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36EF8369" w14:textId="77777777" w:rsidR="00BF02FE" w:rsidRPr="00D603C1" w:rsidRDefault="00BF02FE" w:rsidP="00BF02FE">
      <w:pPr>
        <w:ind w:left="708" w:firstLine="708"/>
        <w:rPr>
          <w:rFonts w:ascii="Arial" w:hAnsi="Arial" w:cs="Arial"/>
          <w:b/>
          <w:sz w:val="52"/>
          <w:szCs w:val="52"/>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14:paraId="11E87200" w14:textId="77777777"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37D16635" w:rsidR="002C22C3" w:rsidRPr="00B11E81" w:rsidRDefault="002C22C3" w:rsidP="002C22C3">
      <w:pPr>
        <w:rPr>
          <w:sz w:val="28"/>
          <w:szCs w:val="28"/>
        </w:rPr>
      </w:pPr>
      <w:r w:rsidRPr="00ED269E">
        <w:rPr>
          <w:b/>
          <w:sz w:val="28"/>
          <w:szCs w:val="28"/>
        </w:rPr>
        <w:t xml:space="preserve">Vydání </w:t>
      </w:r>
      <w:r w:rsidR="00FB710B">
        <w:rPr>
          <w:b/>
          <w:sz w:val="28"/>
          <w:szCs w:val="28"/>
        </w:rPr>
        <w:t>3</w:t>
      </w:r>
      <w:r w:rsidRPr="00D8431A">
        <w:rPr>
          <w:b/>
          <w:sz w:val="28"/>
          <w:szCs w:val="28"/>
        </w:rPr>
        <w:t>/</w:t>
      </w:r>
      <w:r w:rsidR="003413A9">
        <w:rPr>
          <w:b/>
          <w:sz w:val="28"/>
          <w:szCs w:val="28"/>
        </w:rPr>
        <w:t>4</w:t>
      </w:r>
      <w:r w:rsidRPr="00ED269E">
        <w:rPr>
          <w:b/>
          <w:sz w:val="28"/>
          <w:szCs w:val="28"/>
        </w:rPr>
        <w:t>, platnost</w:t>
      </w:r>
      <w:r w:rsidR="00703A01" w:rsidRPr="00ED269E">
        <w:rPr>
          <w:b/>
          <w:sz w:val="28"/>
          <w:szCs w:val="28"/>
        </w:rPr>
        <w:t xml:space="preserve"> </w:t>
      </w:r>
      <w:r w:rsidR="003B0026">
        <w:rPr>
          <w:b/>
          <w:sz w:val="28"/>
          <w:szCs w:val="28"/>
        </w:rPr>
        <w:t xml:space="preserve">od </w:t>
      </w:r>
      <w:r w:rsidR="003413A9">
        <w:rPr>
          <w:b/>
          <w:sz w:val="28"/>
          <w:szCs w:val="28"/>
        </w:rPr>
        <w:t>17. 12.</w:t>
      </w:r>
      <w:r w:rsidR="003B0026">
        <w:rPr>
          <w:b/>
          <w:sz w:val="28"/>
          <w:szCs w:val="28"/>
        </w:rPr>
        <w:t xml:space="preserve"> 2021 </w:t>
      </w:r>
      <w:r w:rsidR="005F4629">
        <w:rPr>
          <w:b/>
          <w:sz w:val="28"/>
          <w:szCs w:val="28"/>
        </w:rPr>
        <w:t xml:space="preserve">a účinnost </w:t>
      </w:r>
      <w:r w:rsidR="00703A01" w:rsidRPr="00ED269E">
        <w:rPr>
          <w:b/>
          <w:sz w:val="28"/>
          <w:szCs w:val="28"/>
        </w:rPr>
        <w:t xml:space="preserve">od </w:t>
      </w:r>
      <w:r w:rsidR="003B0026">
        <w:rPr>
          <w:b/>
          <w:sz w:val="28"/>
          <w:szCs w:val="28"/>
        </w:rPr>
        <w:t>01</w:t>
      </w:r>
      <w:r w:rsidR="00DB0014" w:rsidRPr="00D8431A">
        <w:rPr>
          <w:b/>
          <w:sz w:val="28"/>
          <w:szCs w:val="28"/>
        </w:rPr>
        <w:t xml:space="preserve">. </w:t>
      </w:r>
      <w:r w:rsidR="00C66142" w:rsidRPr="00D8431A">
        <w:rPr>
          <w:b/>
          <w:sz w:val="28"/>
          <w:szCs w:val="28"/>
        </w:rPr>
        <w:t>0</w:t>
      </w:r>
      <w:r w:rsidR="003413A9">
        <w:rPr>
          <w:b/>
          <w:sz w:val="28"/>
          <w:szCs w:val="28"/>
        </w:rPr>
        <w:t>1</w:t>
      </w:r>
      <w:r w:rsidR="00DB0014" w:rsidRPr="00D8431A">
        <w:rPr>
          <w:b/>
          <w:sz w:val="28"/>
          <w:szCs w:val="28"/>
        </w:rPr>
        <w:t>. 20</w:t>
      </w:r>
      <w:r w:rsidR="003B0026">
        <w:rPr>
          <w:b/>
          <w:sz w:val="28"/>
          <w:szCs w:val="28"/>
        </w:rPr>
        <w:t>2</w:t>
      </w:r>
      <w:r w:rsidR="003413A9">
        <w:rPr>
          <w:b/>
          <w:sz w:val="28"/>
          <w:szCs w:val="28"/>
        </w:rPr>
        <w:t>2</w:t>
      </w:r>
      <w:bookmarkStart w:id="0" w:name="_GoBack"/>
      <w:bookmarkEnd w:id="0"/>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4B89609D" w14:textId="77777777" w:rsidR="0018198F" w:rsidRPr="0018198F" w:rsidRDefault="0018198F" w:rsidP="0018198F">
      <w:pPr>
        <w:keepNext/>
        <w:pageBreakBefore/>
        <w:spacing w:before="240" w:after="120"/>
        <w:jc w:val="both"/>
        <w:outlineLvl w:val="0"/>
        <w:rPr>
          <w:rFonts w:ascii="Arial" w:hAnsi="Arial" w:cs="Arial"/>
          <w:b/>
          <w:smallCaps/>
          <w:kern w:val="28"/>
          <w:sz w:val="28"/>
        </w:rPr>
      </w:pPr>
      <w:bookmarkStart w:id="1" w:name="_Toc243199642"/>
      <w:bookmarkStart w:id="2" w:name="_Toc427319408"/>
      <w:bookmarkStart w:id="3" w:name="_Toc320285882"/>
      <w:bookmarkStart w:id="4" w:name="_Toc323899542"/>
      <w:bookmarkStart w:id="5" w:name="_Toc283647550"/>
      <w:bookmarkStart w:id="6" w:name="_Toc211932108"/>
      <w:r w:rsidRPr="0018198F">
        <w:rPr>
          <w:rFonts w:ascii="Arial" w:hAnsi="Arial" w:cs="Arial"/>
          <w:b/>
          <w:smallCaps/>
          <w:kern w:val="28"/>
          <w:sz w:val="28"/>
        </w:rPr>
        <w:lastRenderedPageBreak/>
        <w:t>Definice používaných pojmů</w:t>
      </w:r>
      <w:bookmarkEnd w:id="1"/>
      <w:bookmarkEnd w:id="2"/>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704C4C69" w14:textId="77777777" w:rsidR="0018198F" w:rsidRPr="0018198F" w:rsidRDefault="0018198F" w:rsidP="0018198F">
      <w:pPr>
        <w:spacing w:before="120"/>
        <w:jc w:val="both"/>
        <w:rPr>
          <w:rFonts w:ascii="Arial" w:hAnsi="Arial" w:cs="Arial"/>
          <w:b/>
          <w:sz w:val="22"/>
          <w:lang w:eastAsia="en-US"/>
        </w:rPr>
      </w:pPr>
    </w:p>
    <w:p w14:paraId="3A1C4F22" w14:textId="77777777"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0EE1BF34"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14:paraId="0570F48D"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77777777"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77777777"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10DD3B34" w14:textId="77777777" w:rsidR="00ED269E" w:rsidRDefault="00ED269E" w:rsidP="000112DB">
      <w:pPr>
        <w:autoSpaceDE w:val="0"/>
        <w:autoSpaceDN w:val="0"/>
        <w:adjustRightInd w:val="0"/>
        <w:spacing w:before="240" w:after="240"/>
        <w:jc w:val="both"/>
        <w:rPr>
          <w:b/>
        </w:rPr>
      </w:pPr>
    </w:p>
    <w:p w14:paraId="1234F636" w14:textId="77777777"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77777777"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77777777"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3"/>
    <w:bookmarkEnd w:id="4"/>
    <w:bookmarkEnd w:id="5"/>
    <w:bookmarkEnd w:id="6"/>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1667D781" w14:textId="77777777" w:rsidR="00994CF3" w:rsidRDefault="00994CF3" w:rsidP="009177C0">
      <w:pPr>
        <w:spacing w:line="240" w:lineRule="atLeast"/>
        <w:rPr>
          <w:rFonts w:ascii="Arial" w:hAnsi="Arial" w:cs="Arial"/>
          <w:b/>
          <w:sz w:val="22"/>
          <w:szCs w:val="22"/>
        </w:rPr>
      </w:pPr>
    </w:p>
    <w:p w14:paraId="28C3388C" w14:textId="77777777"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77777777"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w:t>
      </w:r>
      <w:r w:rsidR="00295A96">
        <w:rPr>
          <w:rFonts w:ascii="Arial" w:hAnsi="Arial" w:cs="Arial"/>
          <w:sz w:val="22"/>
          <w:szCs w:val="22"/>
        </w:rPr>
        <w:lastRenderedPageBreak/>
        <w:t>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4CE2952C" w14:textId="77777777" w:rsidR="00BF7298" w:rsidRPr="00BF7298" w:rsidRDefault="00BF7298" w:rsidP="00155A63">
      <w:pPr>
        <w:pStyle w:val="Odstavecseseznamem"/>
        <w:spacing w:line="240" w:lineRule="atLeast"/>
        <w:ind w:left="567"/>
        <w:jc w:val="both"/>
        <w:rPr>
          <w:rFonts w:ascii="Arial" w:hAnsi="Arial" w:cs="Arial"/>
          <w:sz w:val="22"/>
          <w:szCs w:val="22"/>
        </w:rPr>
      </w:pPr>
    </w:p>
    <w:p w14:paraId="2B819EAA" w14:textId="77777777"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77777777"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14:paraId="5B6C71C2" w14:textId="77777777" w:rsidR="00452B4E" w:rsidRPr="009177C0" w:rsidRDefault="00452B4E" w:rsidP="00452B4E">
      <w:pPr>
        <w:pStyle w:val="Odstavecseseznamem"/>
        <w:spacing w:line="240" w:lineRule="atLeast"/>
        <w:ind w:left="567"/>
        <w:jc w:val="both"/>
        <w:rPr>
          <w:rFonts w:ascii="Arial" w:hAnsi="Arial" w:cs="Arial"/>
          <w:sz w:val="22"/>
          <w:szCs w:val="22"/>
        </w:rPr>
      </w:pPr>
    </w:p>
    <w:p w14:paraId="6A54FE42" w14:textId="77777777"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14:paraId="59AB2190" w14:textId="77777777" w:rsidR="003F249F" w:rsidRPr="009177C0" w:rsidRDefault="003F249F" w:rsidP="009177C0">
      <w:pPr>
        <w:pStyle w:val="Odstavecseseznamem"/>
        <w:spacing w:line="240" w:lineRule="atLeast"/>
        <w:ind w:left="567"/>
        <w:rPr>
          <w:rFonts w:ascii="Arial" w:hAnsi="Arial" w:cs="Arial"/>
          <w:i/>
          <w:sz w:val="22"/>
          <w:szCs w:val="22"/>
        </w:rPr>
      </w:pPr>
    </w:p>
    <w:p w14:paraId="15336742" w14:textId="77777777"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14:paraId="700D0F90" w14:textId="77777777" w:rsidR="009177C0" w:rsidRPr="009177C0" w:rsidRDefault="009177C0" w:rsidP="009177C0">
      <w:pPr>
        <w:spacing w:line="240" w:lineRule="atLeast"/>
        <w:rPr>
          <w:rFonts w:ascii="Arial" w:hAnsi="Arial" w:cs="Arial"/>
          <w:sz w:val="22"/>
          <w:szCs w:val="22"/>
        </w:rPr>
      </w:pPr>
    </w:p>
    <w:p w14:paraId="401AF72E" w14:textId="77777777"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77777777"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77777777"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70A70628"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52A41701"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7C135F8B"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0E456411" w14:textId="77777777"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71C8A5D" w14:textId="77777777"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3CF4CF60" w14:textId="77777777"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16C47B8E" w14:textId="77777777"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AC4BCB9"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3888B948" w14:textId="77777777"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7038E235"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514B106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14:paraId="47C110B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14:paraId="54AB1964"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42F9F429"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7777777"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14:paraId="1FE18B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2AAF7DFD"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14:paraId="29812A21"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14:paraId="5B39F7F2"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14:paraId="59E9F5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77777777"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w:t>
      </w:r>
      <w:r w:rsidRPr="004F4E1F">
        <w:rPr>
          <w:rFonts w:ascii="Arial" w:hAnsi="Arial" w:cs="Arial"/>
          <w:sz w:val="22"/>
          <w:szCs w:val="22"/>
        </w:rPr>
        <w:lastRenderedPageBreak/>
        <w:t>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14:paraId="1F439BD0" w14:textId="77777777" w:rsidR="00CE1BD2" w:rsidRPr="00155A63" w:rsidRDefault="00CE1BD2" w:rsidP="00155A63">
      <w:pPr>
        <w:pStyle w:val="Odstavecseseznamem"/>
        <w:spacing w:line="240" w:lineRule="atLeast"/>
        <w:ind w:left="567"/>
        <w:jc w:val="both"/>
        <w:rPr>
          <w:rFonts w:ascii="Arial" w:hAnsi="Arial" w:cs="Arial"/>
          <w:sz w:val="22"/>
          <w:szCs w:val="22"/>
        </w:rPr>
      </w:pPr>
    </w:p>
    <w:p w14:paraId="7FBD4CAE" w14:textId="77777777"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77777777"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14:paraId="10C82134" w14:textId="77777777"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14:paraId="68AE7DC3" w14:textId="77777777"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091B92AF" w14:textId="57CD6297"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7D4C30B7" w14:textId="0D0B20E9" w:rsidR="005F6673" w:rsidRP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14:paraId="0944C441" w14:textId="77777777" w:rsidR="009177C0" w:rsidRPr="004F4E1F" w:rsidRDefault="009177C0" w:rsidP="009177C0">
      <w:pPr>
        <w:pStyle w:val="Odstavecseseznamem"/>
        <w:spacing w:line="240" w:lineRule="atLeast"/>
        <w:ind w:left="567"/>
        <w:rPr>
          <w:rFonts w:ascii="Arial" w:hAnsi="Arial" w:cs="Arial"/>
          <w:sz w:val="22"/>
          <w:szCs w:val="22"/>
        </w:rPr>
      </w:pPr>
    </w:p>
    <w:p w14:paraId="2E29A70A" w14:textId="77777777"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77777777"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77777777"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77777777"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777777"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77777777"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77777777"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 xml:space="preserve">vydáním </w:t>
      </w:r>
      <w:r w:rsidR="00F812DA" w:rsidRPr="0028752E">
        <w:rPr>
          <w:rFonts w:ascii="Arial" w:hAnsi="Arial" w:cs="Arial"/>
          <w:sz w:val="22"/>
          <w:szCs w:val="22"/>
        </w:rPr>
        <w:lastRenderedPageBreak/>
        <w:t>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77777777"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7777777"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w:t>
      </w:r>
      <w:proofErr w:type="spellStart"/>
      <w:r w:rsidRPr="004F4E1F">
        <w:rPr>
          <w:rFonts w:ascii="Arial" w:hAnsi="Arial" w:cs="Arial"/>
          <w:sz w:val="22"/>
          <w:szCs w:val="22"/>
        </w:rPr>
        <w:t>minitendr</w:t>
      </w:r>
      <w:proofErr w:type="spellEnd"/>
      <w:r w:rsidRPr="004F4E1F">
        <w:rPr>
          <w:rFonts w:ascii="Arial" w:hAnsi="Arial" w:cs="Arial"/>
          <w:sz w:val="22"/>
          <w:szCs w:val="22"/>
        </w:rPr>
        <w:t>)</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w:t>
      </w:r>
      <w:proofErr w:type="spellStart"/>
      <w:r w:rsidR="00954730" w:rsidRPr="00155A63">
        <w:rPr>
          <w:rFonts w:ascii="Arial" w:hAnsi="Arial" w:cs="Arial"/>
          <w:sz w:val="22"/>
          <w:szCs w:val="22"/>
        </w:rPr>
        <w:t>III.fázi</w:t>
      </w:r>
      <w:proofErr w:type="spellEnd"/>
      <w:r w:rsidR="00954730" w:rsidRPr="00155A63">
        <w:rPr>
          <w:rFonts w:ascii="Arial" w:hAnsi="Arial" w:cs="Arial"/>
          <w:sz w:val="22"/>
          <w:szCs w:val="22"/>
        </w:rPr>
        <w:t xml:space="preserve"> administrativního ověření obdobně</w:t>
      </w:r>
      <w:r w:rsidR="00DB3372" w:rsidRPr="004F4E1F">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předloží první výzvu, první návrh smlouvy k posouzení.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77777777"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77777777"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77777777"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lastRenderedPageBreak/>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77777777"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 xml:space="preserve">fázi administrativního </w:t>
      </w:r>
      <w:proofErr w:type="gramStart"/>
      <w:r w:rsidR="0004220A" w:rsidRPr="00155A63">
        <w:rPr>
          <w:rFonts w:ascii="Arial" w:hAnsi="Arial" w:cs="Arial"/>
          <w:sz w:val="22"/>
          <w:szCs w:val="22"/>
        </w:rPr>
        <w:t>ověření</w:t>
      </w:r>
      <w:r w:rsidR="0004220A">
        <w:rPr>
          <w:rFonts w:ascii="Arial" w:hAnsi="Arial" w:cs="Arial"/>
          <w:sz w:val="22"/>
          <w:szCs w:val="22"/>
        </w:rPr>
        <w:t xml:space="preserve"> </w:t>
      </w:r>
      <w:r w:rsidR="0028752E" w:rsidRPr="0028752E">
        <w:rPr>
          <w:rFonts w:ascii="Arial" w:hAnsi="Arial" w:cs="Arial"/>
          <w:sz w:val="22"/>
          <w:szCs w:val="22"/>
        </w:rPr>
        <w:t>.</w:t>
      </w:r>
      <w:proofErr w:type="gramEnd"/>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5A754AD7" w14:textId="77777777"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w:t>
      </w:r>
      <w:proofErr w:type="gramStart"/>
      <w:r w:rsidRPr="00351BF3">
        <w:rPr>
          <w:rFonts w:ascii="Arial" w:hAnsi="Arial" w:cs="Arial"/>
          <w:sz w:val="22"/>
          <w:szCs w:val="22"/>
        </w:rPr>
        <w:t>rámci</w:t>
      </w:r>
      <w:proofErr w:type="gramEnd"/>
      <w:r w:rsidRPr="00351BF3">
        <w:rPr>
          <w:rFonts w:ascii="Arial" w:hAnsi="Arial" w:cs="Arial"/>
          <w:sz w:val="22"/>
          <w:szCs w:val="22"/>
        </w:rPr>
        <w:t xml:space="preserve">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1877BC2F"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w:t>
      </w:r>
      <w:r w:rsidR="00E35C9D" w:rsidRPr="00C66142">
        <w:rPr>
          <w:rFonts w:ascii="Arial" w:hAnsi="Arial" w:cs="Arial"/>
          <w:sz w:val="22"/>
          <w:szCs w:val="22"/>
        </w:rPr>
        <w:t xml:space="preserve">uvedená v části C. </w:t>
      </w:r>
      <w:r w:rsidR="00531224" w:rsidRPr="00C66142">
        <w:rPr>
          <w:rFonts w:ascii="Arial" w:hAnsi="Arial" w:cs="Arial"/>
          <w:sz w:val="22"/>
          <w:szCs w:val="22"/>
        </w:rPr>
        <w:t xml:space="preserve">Finanční opravy budou aplikovány v souladu s tabulkami uvedenými v části C1 nebo </w:t>
      </w:r>
      <w:proofErr w:type="gramStart"/>
      <w:r w:rsidR="00531224" w:rsidRPr="00C66142">
        <w:rPr>
          <w:rFonts w:ascii="Arial" w:hAnsi="Arial" w:cs="Arial"/>
          <w:sz w:val="22"/>
          <w:szCs w:val="22"/>
        </w:rPr>
        <w:t>C2</w:t>
      </w:r>
      <w:proofErr w:type="gramEnd"/>
      <w:r w:rsidR="00531224" w:rsidRPr="00C66142">
        <w:rPr>
          <w:rFonts w:ascii="Arial" w:hAnsi="Arial" w:cs="Arial"/>
          <w:sz w:val="22"/>
          <w:szCs w:val="22"/>
        </w:rPr>
        <w:t xml:space="preserve"> a to s ohledem na jejich účinnost v době zahájení výběrového/zadávacího řízení. </w:t>
      </w:r>
    </w:p>
    <w:p w14:paraId="22BE0A46" w14:textId="77777777" w:rsidR="00210C50" w:rsidRDefault="00210C50" w:rsidP="00C66142">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br w:type="page"/>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77777777"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0F6E944D" w14:textId="1C3F7390"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 xml:space="preserve">nižší než </w:t>
      </w:r>
      <w:r w:rsidR="00C61581">
        <w:t>5</w:t>
      </w:r>
      <w:r w:rsidRPr="005A2458">
        <w:t xml:space="preserve">00 000,- Kč bez DPH. </w:t>
      </w:r>
    </w:p>
    <w:p w14:paraId="203C1502" w14:textId="77777777"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77777777"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7777777"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14:paraId="2ECA15C5" w14:textId="77777777"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14:paraId="19B1FF0F" w14:textId="77777777"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14:paraId="5C92A9C8" w14:textId="77777777" w:rsidR="00A15644" w:rsidRDefault="00A15644" w:rsidP="00B36345">
      <w:pPr>
        <w:pStyle w:val="Mjstyl3"/>
        <w:numPr>
          <w:ilvl w:val="3"/>
          <w:numId w:val="40"/>
        </w:numPr>
        <w:spacing w:before="240" w:after="240"/>
      </w:pPr>
      <w:r>
        <w:t xml:space="preserve">Zakázkou na stavební práce je zakázka, jejímž předmětem je </w:t>
      </w:r>
    </w:p>
    <w:p w14:paraId="01883481"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14:paraId="6152D9FB"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14:paraId="428156F7"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14:paraId="76F20C6E" w14:textId="77777777"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14:paraId="3ED3DBD6" w14:textId="77777777"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14:paraId="60A56E97" w14:textId="77777777"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77777777"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14:paraId="7649E811" w14:textId="77777777"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77777777"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5D801832"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162D2E21"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5E4F540B" w14:textId="77777777"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77777777"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77777777"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14:paraId="23E4DC3D" w14:textId="77777777"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14:paraId="1DE1CE5A" w14:textId="77777777"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77777777"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14:paraId="1D13E98A" w14:textId="77777777" w:rsidR="00A15644" w:rsidRPr="002C3481" w:rsidRDefault="00A15644" w:rsidP="00B36345">
      <w:pPr>
        <w:pStyle w:val="Mjstyl3"/>
        <w:numPr>
          <w:ilvl w:val="3"/>
          <w:numId w:val="40"/>
        </w:numPr>
        <w:spacing w:before="240" w:after="240"/>
      </w:pPr>
      <w:r w:rsidRPr="00A301F6">
        <w:lastRenderedPageBreak/>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1FF32688" w14:textId="77777777"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53161EC8" w14:textId="77777777"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14:paraId="12A7B307"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14:paraId="468BDB40"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7E66F991" w14:textId="77777777"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4F812F47"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29FF9D85"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4E4AD247" w14:textId="77777777"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2771DB44"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55F581A4"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467B446C"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01FCC6E5" w14:textId="77777777"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5966E2A2" w14:textId="77777777"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5B113778"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Pr="000258AE">
        <w:rPr>
          <w:rFonts w:ascii="Arial" w:hAnsi="Arial" w:cs="Arial"/>
          <w:sz w:val="22"/>
          <w:szCs w:val="22"/>
        </w:rPr>
        <w:t>.</w:t>
      </w: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4B5DFDD8" w14:textId="77777777"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w:t>
      </w:r>
      <w:proofErr w:type="spellStart"/>
      <w:r w:rsidRPr="000258AE">
        <w:rPr>
          <w:rFonts w:ascii="Arial" w:hAnsi="Arial" w:cs="Arial"/>
          <w:sz w:val="22"/>
          <w:szCs w:val="22"/>
        </w:rPr>
        <w:t>ust</w:t>
      </w:r>
      <w:proofErr w:type="spellEnd"/>
      <w:r w:rsidRPr="000258AE">
        <w:rPr>
          <w:rFonts w:ascii="Arial" w:hAnsi="Arial" w:cs="Arial"/>
          <w:sz w:val="22"/>
          <w:szCs w:val="22"/>
        </w:rPr>
        <w:t>. § 53 od</w:t>
      </w:r>
      <w:r w:rsidRPr="00922356">
        <w:rPr>
          <w:rFonts w:ascii="Arial" w:hAnsi="Arial" w:cs="Arial"/>
          <w:sz w:val="22"/>
          <w:szCs w:val="22"/>
        </w:rPr>
        <w:t>st. 4 ZZVZ;</w:t>
      </w:r>
    </w:p>
    <w:p w14:paraId="6FE02CC5"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06227197"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726C503F" w14:textId="77777777" w:rsidR="00A15644" w:rsidRPr="00EC1C3A" w:rsidRDefault="00A15644" w:rsidP="00B36345">
      <w:pPr>
        <w:pStyle w:val="Mjstyl3"/>
        <w:numPr>
          <w:ilvl w:val="3"/>
          <w:numId w:val="40"/>
        </w:numPr>
        <w:spacing w:before="240" w:after="240"/>
      </w:pPr>
      <w:r w:rsidRPr="00EC1C3A">
        <w:lastRenderedPageBreak/>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04F690A" w14:textId="77777777"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77777777"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7777777"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14:paraId="236D2512" w14:textId="77777777"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14:paraId="2D33E7BA" w14:textId="77777777"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14:paraId="3B4D8949" w14:textId="77777777"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14:paraId="289890A2" w14:textId="77777777"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14:paraId="7FF16BE4" w14:textId="77777777"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14:paraId="6BC5103F" w14:textId="77777777" w:rsidR="00A15644" w:rsidRDefault="00A15644" w:rsidP="005A2458">
      <w:pPr>
        <w:pStyle w:val="Mjstyl3"/>
        <w:numPr>
          <w:ilvl w:val="0"/>
          <w:numId w:val="0"/>
        </w:numPr>
        <w:spacing w:before="240" w:after="240"/>
        <w:ind w:left="851"/>
      </w:pPr>
      <w:r w:rsidRPr="007258F5">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t>výběrové</w:t>
      </w:r>
      <w:r w:rsidRPr="007258F5">
        <w:t>ho řízení, prodlouží zadavatel lhůtu tak, aby od odeslání změny nebo doplnění zadávací dokumentace činila nejméně celou svou původní délku.</w:t>
      </w:r>
    </w:p>
    <w:p w14:paraId="020D3BFF" w14:textId="77777777" w:rsidR="00FB34DC" w:rsidRDefault="00FB34DC" w:rsidP="005A2458"/>
    <w:p w14:paraId="50C369E5" w14:textId="77777777" w:rsidR="00FB34DC" w:rsidRDefault="00FB34DC" w:rsidP="005A2458"/>
    <w:p w14:paraId="73C2623D" w14:textId="77777777" w:rsidR="00FB34DC" w:rsidRDefault="00FB34DC" w:rsidP="005A2458"/>
    <w:p w14:paraId="033FAC29" w14:textId="77777777" w:rsidR="00FB34DC" w:rsidRDefault="00FB34DC" w:rsidP="005A2458"/>
    <w:p w14:paraId="3CBC46E2" w14:textId="77777777" w:rsidR="00FB34DC" w:rsidRPr="005A2458" w:rsidRDefault="00FB34DC" w:rsidP="005A2458"/>
    <w:p w14:paraId="1DF82978" w14:textId="77777777" w:rsidR="00A15644" w:rsidRPr="002010CA" w:rsidRDefault="00A15644" w:rsidP="00B36345">
      <w:pPr>
        <w:pStyle w:val="Mjstyl3"/>
        <w:numPr>
          <w:ilvl w:val="1"/>
          <w:numId w:val="40"/>
        </w:numPr>
        <w:spacing w:before="240" w:after="240"/>
        <w:rPr>
          <w:b/>
        </w:rPr>
      </w:pPr>
      <w:r w:rsidRPr="002010CA">
        <w:rPr>
          <w:b/>
        </w:rPr>
        <w:lastRenderedPageBreak/>
        <w:t>Jednání o nabídkách</w:t>
      </w:r>
    </w:p>
    <w:p w14:paraId="545B9125" w14:textId="77777777"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14:paraId="57DC2D41"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14:paraId="34C0F746"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14:paraId="69DAF80B" w14:textId="77777777"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14:paraId="106AA001" w14:textId="77777777"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14:paraId="65891051" w14:textId="77777777"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14:paraId="5643D7FA" w14:textId="77777777"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14:paraId="03C188E3" w14:textId="77777777"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14:paraId="32AD11A1" w14:textId="77777777"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14:paraId="348A2AED" w14:textId="77777777"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účastníky bude jednáno v další fázi (dále jen "protokol o konečném výsledku hodnocení"). Protokol o konečném výsledku hodnocení je zadavatel povinen odeslat všem účastníkům, s nimiž bylo jednání o nabídkách v dané fázi uskutečněno bez zbytečného odkladu.</w:t>
      </w:r>
    </w:p>
    <w:p w14:paraId="339D8CFB" w14:textId="77777777"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14:paraId="3E364C94" w14:textId="77777777" w:rsidR="00A15644" w:rsidRPr="002010CA" w:rsidRDefault="00A15644" w:rsidP="00B36345">
      <w:pPr>
        <w:pStyle w:val="Mjstyl3"/>
        <w:numPr>
          <w:ilvl w:val="1"/>
          <w:numId w:val="40"/>
        </w:numPr>
        <w:spacing w:before="240" w:after="240"/>
        <w:rPr>
          <w:b/>
        </w:rPr>
      </w:pPr>
      <w:r w:rsidRPr="002010CA">
        <w:rPr>
          <w:b/>
        </w:rPr>
        <w:lastRenderedPageBreak/>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18689948"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77777777"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14:paraId="79BFBF95"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14:paraId="4C25B888"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14:paraId="5E25078E" w14:textId="77777777"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14:paraId="4D9FBDBC" w14:textId="77777777"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14:paraId="043EA566" w14:textId="77777777"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14:paraId="725BF432" w14:textId="77777777"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14:paraId="4CB42091" w14:textId="77777777"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14:paraId="35524500" w14:textId="77777777"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7777777"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69EE8B1D"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14:paraId="7F5BD350"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lastRenderedPageBreak/>
        <w:t>Zadavatel může vyloučit účastníka pro nezpůsobilost, pokud prokáže, že</w:t>
      </w:r>
    </w:p>
    <w:p w14:paraId="7DB77E32" w14:textId="77777777"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14:paraId="03714D96"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2CBA2C11"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7D3940F8"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187E5E29"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77777777"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7777777" w:rsidR="00A15644" w:rsidRPr="003F1DF3" w:rsidRDefault="00A15644" w:rsidP="00B36345">
      <w:pPr>
        <w:pStyle w:val="Mjstyl3"/>
        <w:numPr>
          <w:ilvl w:val="3"/>
          <w:numId w:val="40"/>
        </w:numPr>
        <w:spacing w:before="240" w:after="240"/>
      </w:pPr>
      <w:r w:rsidRPr="003F1DF3">
        <w:t xml:space="preserve">Pro hodnocení ekonomické výhodnosti nabídky podle kvality je zadavatel povinen stanovit kritéria, která vyjadřují kvalitativní, environmentální nebo sociální hlediska </w:t>
      </w:r>
      <w:r w:rsidRPr="003F1DF3">
        <w:lastRenderedPageBreak/>
        <w:t>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C26EB62"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1C20C826"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30AB2077"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300933B9"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6C12066A"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0A8CF1EB"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5C297CF1"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77777777" w:rsidR="00A15644" w:rsidRPr="002010CA" w:rsidRDefault="00A15644" w:rsidP="00B36345">
      <w:pPr>
        <w:pStyle w:val="Mjstyl3"/>
        <w:numPr>
          <w:ilvl w:val="1"/>
          <w:numId w:val="40"/>
        </w:numPr>
        <w:spacing w:before="240" w:after="240"/>
        <w:rPr>
          <w:b/>
        </w:rPr>
      </w:pPr>
      <w:r w:rsidRPr="002010CA">
        <w:rPr>
          <w:b/>
        </w:rPr>
        <w:t>Uzavření smlouvy s dodavatelem</w:t>
      </w:r>
    </w:p>
    <w:p w14:paraId="5CBE68A0" w14:textId="77777777"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14:paraId="0FC0AAF4" w14:textId="77777777"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7777777"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p>
    <w:p w14:paraId="52FCE80D" w14:textId="77777777"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14:paraId="4B5F2605" w14:textId="77777777"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cena bez DPH a </w:t>
      </w:r>
      <w:proofErr w:type="gramStart"/>
      <w:r w:rsidRPr="005F3AA1">
        <w:rPr>
          <w:rFonts w:ascii="Arial" w:hAnsi="Arial" w:cs="Arial"/>
          <w:sz w:val="22"/>
          <w:szCs w:val="22"/>
        </w:rPr>
        <w:t>informaci</w:t>
      </w:r>
      <w:proofErr w:type="gramEnd"/>
      <w:r w:rsidRPr="005F3AA1">
        <w:rPr>
          <w:rFonts w:ascii="Arial" w:hAnsi="Arial" w:cs="Arial"/>
          <w:sz w:val="22"/>
          <w:szCs w:val="22"/>
        </w:rPr>
        <w:t xml:space="preserve"> zda dodavatel je či není plátcem DPH, platební podmínky;</w:t>
      </w:r>
    </w:p>
    <w:p w14:paraId="1C426BDB" w14:textId="77777777"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14:paraId="3B306276" w14:textId="77777777"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14:paraId="4A3E21A8" w14:textId="77777777" w:rsidR="00A15644" w:rsidRPr="00783CBE" w:rsidRDefault="00A15644" w:rsidP="00A15644">
      <w:pPr>
        <w:pStyle w:val="Zkladntext"/>
        <w:tabs>
          <w:tab w:val="left" w:pos="426"/>
        </w:tabs>
        <w:ind w:left="1276"/>
        <w:rPr>
          <w:rFonts w:ascii="Arial" w:hAnsi="Arial" w:cs="Arial"/>
          <w:sz w:val="22"/>
        </w:rPr>
      </w:pP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77777777"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lastRenderedPageBreak/>
        <w:t>umožnila účast jiných dodavatelů nebo by mohla ovlivnit výběr dodavatele v původním výběrovém řízení, pokud by zadávací podmínky původního výběrového řízení odpovídaly této změně,</w:t>
      </w:r>
    </w:p>
    <w:p w14:paraId="0959B04E"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50CD59E1"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14:paraId="70FDF9C2" w14:textId="77777777"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14:paraId="5A636C54"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14:paraId="333FBF3D"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14:paraId="2F985024" w14:textId="77777777" w:rsidR="003C5908" w:rsidRPr="005A2458" w:rsidRDefault="003C5908" w:rsidP="005A2458">
      <w:pPr>
        <w:pStyle w:val="Odstavecseseznamem"/>
        <w:spacing w:line="240" w:lineRule="atLeast"/>
        <w:ind w:left="851"/>
        <w:jc w:val="both"/>
        <w:rPr>
          <w:rFonts w:cs="Arial"/>
          <w:szCs w:val="22"/>
        </w:rPr>
      </w:pPr>
    </w:p>
    <w:p w14:paraId="01474BC6" w14:textId="77777777" w:rsidR="00A15644" w:rsidRPr="002010CA" w:rsidRDefault="00A15644" w:rsidP="005A2458">
      <w:pPr>
        <w:pStyle w:val="Zkladntext"/>
        <w:spacing w:after="240" w:line="276" w:lineRule="auto"/>
        <w:ind w:left="851"/>
        <w:rPr>
          <w:rStyle w:val="StyleArial11pt"/>
        </w:rPr>
      </w:pPr>
      <w:r w:rsidRPr="003F1DF3">
        <w:rPr>
          <w:rFonts w:ascii="Arial" w:hAnsi="Arial" w:cs="Arial"/>
          <w:sz w:val="22"/>
          <w:szCs w:val="22"/>
        </w:rPr>
        <w:t>Pokud bude provedeno více změn, je rozhodný součet hodnot všech těchto změn.</w:t>
      </w:r>
    </w:p>
    <w:p w14:paraId="2732A47A"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14:paraId="5CDCA2FA" w14:textId="77777777"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14:paraId="1765412E"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2282302B"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14:paraId="75DCC819"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31F56CE8"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2F5FC3A5" w14:textId="77777777" w:rsidR="00A15644" w:rsidRPr="003F1DF3" w:rsidRDefault="00A15644" w:rsidP="00B36345">
      <w:pPr>
        <w:pStyle w:val="Mjstyl3"/>
        <w:numPr>
          <w:ilvl w:val="3"/>
          <w:numId w:val="40"/>
        </w:numPr>
        <w:spacing w:before="240" w:after="240"/>
      </w:pPr>
      <w:r w:rsidRPr="003F1DF3">
        <w:t>Pro účely výpočtu hodnoty změny nebo cenového nárůstu se původní hodnotou 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stavebních prací, služeb nebo dodávek, které nebyly s ohledem na tyto změny realizovány, nepřesáhne 30 % původní hodnoty závazku. </w:t>
      </w:r>
    </w:p>
    <w:p w14:paraId="07E14FBC" w14:textId="77777777" w:rsidR="00A15644" w:rsidRPr="00EC1C3A" w:rsidRDefault="00A15644" w:rsidP="00B36345">
      <w:pPr>
        <w:pStyle w:val="Mjstyl3"/>
        <w:numPr>
          <w:ilvl w:val="1"/>
          <w:numId w:val="40"/>
        </w:numPr>
        <w:spacing w:before="240" w:after="240"/>
        <w:rPr>
          <w:b/>
        </w:rPr>
      </w:pPr>
      <w:r w:rsidRPr="002010CA">
        <w:rPr>
          <w:b/>
        </w:rPr>
        <w:t>Zrušení výběrového řízení</w:t>
      </w:r>
    </w:p>
    <w:p w14:paraId="69BC9B03" w14:textId="77777777"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553B784F" w14:textId="77777777" w:rsidR="00A15644" w:rsidRPr="002010CA" w:rsidRDefault="00A15644" w:rsidP="00A15644">
      <w:pPr>
        <w:pStyle w:val="Mjstyl4"/>
        <w:numPr>
          <w:ilvl w:val="0"/>
          <w:numId w:val="0"/>
        </w:numPr>
        <w:rPr>
          <w:rStyle w:val="StyleArial11pt"/>
        </w:rPr>
      </w:pP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77777777"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14:paraId="613DFE04" w14:textId="77777777"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14:paraId="2246CE93" w14:textId="77777777" w:rsidR="00DB26A9" w:rsidRDefault="00DB26A9" w:rsidP="009177C0">
      <w:pPr>
        <w:spacing w:line="240" w:lineRule="atLeast"/>
        <w:rPr>
          <w:rFonts w:ascii="Arial" w:hAnsi="Arial" w:cs="Arial"/>
          <w:b/>
          <w:sz w:val="22"/>
          <w:szCs w:val="22"/>
        </w:rPr>
      </w:pPr>
    </w:p>
    <w:p w14:paraId="116F9F31" w14:textId="77777777"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14:paraId="023AE0B7" w14:textId="77777777"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14:paraId="27CB6BA7"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41EDAEBA" w14:textId="77777777" w:rsidR="009177C0" w:rsidRPr="009177C0" w:rsidRDefault="009177C0" w:rsidP="009177C0">
      <w:pPr>
        <w:spacing w:line="240" w:lineRule="atLeast"/>
        <w:rPr>
          <w:rFonts w:ascii="Arial" w:hAnsi="Arial" w:cs="Arial"/>
          <w:sz w:val="22"/>
          <w:szCs w:val="22"/>
        </w:rPr>
      </w:pPr>
    </w:p>
    <w:p w14:paraId="5654E3DF"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14:paraId="11B6B4BC"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14:paraId="29405828" w14:textId="77777777" w:rsidR="009177C0" w:rsidRPr="009177C0" w:rsidRDefault="009177C0" w:rsidP="009177C0">
      <w:pPr>
        <w:spacing w:line="240" w:lineRule="atLeast"/>
        <w:ind w:left="851"/>
        <w:rPr>
          <w:rFonts w:ascii="Arial" w:hAnsi="Arial" w:cs="Arial"/>
          <w:sz w:val="22"/>
          <w:szCs w:val="22"/>
        </w:rPr>
      </w:pPr>
    </w:p>
    <w:p w14:paraId="2482B16D" w14:textId="77777777"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KP14+. V průběhu ověřování předložené dokumentace (zasílání připomínek ze strany ŘO a jejich následné vypořádání ze strany příjemce) </w:t>
      </w:r>
      <w:r w:rsidRPr="00BF7298">
        <w:rPr>
          <w:rFonts w:ascii="Arial" w:hAnsi="Arial" w:cs="Arial"/>
          <w:sz w:val="22"/>
          <w:szCs w:val="22"/>
        </w:rPr>
        <w:lastRenderedPageBreak/>
        <w:t>bude veškerá komunikace probíhat prostřednictvím interních depeší a upravovaná dokumentace bude zasílána v příloze těchto depeší.</w:t>
      </w:r>
    </w:p>
    <w:p w14:paraId="2E179077" w14:textId="77777777" w:rsidR="00D328E3" w:rsidRPr="00BF7298" w:rsidRDefault="00D328E3" w:rsidP="00D328E3">
      <w:pPr>
        <w:pStyle w:val="Odstavecseseznamem"/>
        <w:spacing w:line="240" w:lineRule="atLeast"/>
        <w:ind w:left="567"/>
        <w:jc w:val="both"/>
        <w:rPr>
          <w:rFonts w:ascii="Arial" w:hAnsi="Arial" w:cs="Arial"/>
          <w:sz w:val="22"/>
          <w:szCs w:val="22"/>
        </w:rPr>
      </w:pPr>
    </w:p>
    <w:p w14:paraId="590DFBA0" w14:textId="77777777"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14:paraId="087B042B" w14:textId="77777777"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14:paraId="725B8D55" w14:textId="77777777"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14:paraId="3D49DA0F" w14:textId="77777777" w:rsidR="00CA34EA" w:rsidRPr="009177C0" w:rsidRDefault="00CA34EA" w:rsidP="0028752E">
      <w:pPr>
        <w:pStyle w:val="Odstavecseseznamem"/>
        <w:spacing w:line="240" w:lineRule="atLeast"/>
        <w:ind w:left="567"/>
        <w:jc w:val="both"/>
        <w:rPr>
          <w:rFonts w:ascii="Arial" w:hAnsi="Arial" w:cs="Arial"/>
          <w:i/>
          <w:sz w:val="22"/>
          <w:szCs w:val="22"/>
        </w:rPr>
      </w:pPr>
    </w:p>
    <w:p w14:paraId="553F45BE" w14:textId="77777777"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77777777"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77777777"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9177C0">
      <w:pPr>
        <w:spacing w:line="240" w:lineRule="atLeast"/>
        <w:ind w:left="567"/>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14:paraId="667EC68C" w14:textId="77777777"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2893C792"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485BF64B" w14:textId="447B0DC6"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w:t>
      </w:r>
      <w:r w:rsidR="005F6673">
        <w:rPr>
          <w:rFonts w:ascii="Arial" w:hAnsi="Arial" w:cs="Arial"/>
          <w:sz w:val="22"/>
          <w:szCs w:val="22"/>
        </w:rPr>
        <w:t>5</w:t>
      </w:r>
      <w:r w:rsidR="00380066">
        <w:rPr>
          <w:rFonts w:ascii="Arial" w:hAnsi="Arial" w:cs="Arial"/>
          <w:sz w:val="22"/>
          <w:szCs w:val="22"/>
        </w:rPr>
        <w:t>.</w:t>
      </w:r>
    </w:p>
    <w:p w14:paraId="0B047550" w14:textId="77777777"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45153E47"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lastRenderedPageBreak/>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5B02F6D1"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1BC3A5A4" w14:textId="3F7A8739"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5AA26FD8" w14:textId="1E1F663B"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3BB645C4"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7777777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14:paraId="139E98FC" w14:textId="3FCC2F55"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4</w:t>
      </w:r>
      <w:r w:rsidR="0033377E">
        <w:t>. písm. d</w:t>
      </w:r>
      <w:r>
        <w:t>) musí zahrnovat:</w:t>
      </w:r>
    </w:p>
    <w:p w14:paraId="465FA8A7" w14:textId="77777777"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14:paraId="5ED5F5D8"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51453DE1"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14:paraId="6863B57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14:paraId="54361A3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14:paraId="3A992E83"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77777777"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77777777" w:rsidR="00B907A5" w:rsidRDefault="00592940" w:rsidP="00155A63">
      <w:pPr>
        <w:pStyle w:val="Odstavecseseznamem"/>
        <w:numPr>
          <w:ilvl w:val="1"/>
          <w:numId w:val="40"/>
        </w:numPr>
        <w:spacing w:line="240" w:lineRule="atLeast"/>
        <w:jc w:val="both"/>
      </w:pPr>
      <w:r w:rsidRPr="00CE1BD2">
        <w:rPr>
          <w:rFonts w:ascii="Arial" w:hAnsi="Arial" w:cs="Arial"/>
          <w:sz w:val="22"/>
          <w:szCs w:val="22"/>
        </w:rPr>
        <w:lastRenderedPageBreak/>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14:paraId="01E1A920" w14:textId="77777777" w:rsidR="00B907A5" w:rsidRDefault="00B907A5" w:rsidP="00155A63">
      <w:pPr>
        <w:pStyle w:val="Odstavecseseznamem"/>
        <w:spacing w:line="240" w:lineRule="atLeast"/>
        <w:ind w:left="576"/>
        <w:jc w:val="both"/>
      </w:pPr>
    </w:p>
    <w:p w14:paraId="4921ED2B" w14:textId="77777777"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14:paraId="35945B79" w14:textId="77777777"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7777777"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14:paraId="45C50701" w14:textId="77777777"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77777777"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77777777"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77777777"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77777777" w:rsidR="00B907A5" w:rsidRDefault="00B907A5" w:rsidP="00155A63">
      <w:pPr>
        <w:pStyle w:val="Odstavecseseznamem"/>
        <w:numPr>
          <w:ilvl w:val="1"/>
          <w:numId w:val="40"/>
        </w:numPr>
        <w:spacing w:line="240" w:lineRule="atLeast"/>
        <w:jc w:val="both"/>
      </w:pPr>
      <w:r w:rsidRPr="003E7C6A">
        <w:rPr>
          <w:rFonts w:ascii="Arial" w:hAnsi="Arial" w:cs="Arial"/>
          <w:sz w:val="22"/>
          <w:szCs w:val="22"/>
        </w:rPr>
        <w:t xml:space="preserve">O ukončení III. fáze administrativního ověření (tj. o schválení/neschválení/schválení s výhradami finální verze dokumentace před uzavřením smlouvy) je příjemce </w:t>
      </w:r>
      <w:r w:rsidRPr="003E7C6A">
        <w:rPr>
          <w:rFonts w:ascii="Arial" w:hAnsi="Arial" w:cs="Arial"/>
          <w:sz w:val="22"/>
          <w:szCs w:val="22"/>
        </w:rPr>
        <w:lastRenderedPageBreak/>
        <w:t>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14:paraId="4E5EC0E2" w14:textId="77777777"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77777777"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77777777"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77777777"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14:paraId="178C9AA4" w14:textId="77777777"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14:paraId="08154EF0" w14:textId="77777777" w:rsidR="00B33550" w:rsidRDefault="00B33550" w:rsidP="00B36345">
      <w:pPr>
        <w:pStyle w:val="Mjstyl3"/>
        <w:numPr>
          <w:ilvl w:val="1"/>
          <w:numId w:val="40"/>
        </w:numPr>
        <w:spacing w:before="240" w:after="240"/>
      </w:pPr>
      <w:r w:rsidRPr="001E6F04">
        <w:rPr>
          <w:b/>
        </w:rPr>
        <w:lastRenderedPageBreak/>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14:paraId="3481F9FF" w14:textId="77777777"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w:t>
      </w:r>
      <w:proofErr w:type="spellStart"/>
      <w:r w:rsidRPr="009177C0">
        <w:t>minitendr</w:t>
      </w:r>
      <w:proofErr w:type="spellEnd"/>
      <w:r w:rsidRPr="009177C0">
        <w:t xml:space="preserve">)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w:t>
      </w:r>
      <w:proofErr w:type="spellStart"/>
      <w:r w:rsidR="00423E5F" w:rsidRPr="00C91409">
        <w:t>III.fázi</w:t>
      </w:r>
      <w:proofErr w:type="spellEnd"/>
      <w:r w:rsidR="00423E5F" w:rsidRPr="00C91409">
        <w:t xml:space="preserve"> administrativního ověření obdobně</w:t>
      </w:r>
      <w:r w:rsidR="00423E5F" w:rsidRPr="004F4E1F">
        <w:t>.</w:t>
      </w:r>
    </w:p>
    <w:p w14:paraId="796076F0" w14:textId="7777777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proofErr w:type="gramStart"/>
      <w:r w:rsidRPr="009177C0">
        <w:rPr>
          <w:rFonts w:ascii="Arial" w:hAnsi="Arial" w:cs="Arial"/>
          <w:i/>
          <w:sz w:val="22"/>
          <w:szCs w:val="22"/>
        </w:rPr>
        <w:t>posouzení..</w:t>
      </w:r>
      <w:proofErr w:type="gramEnd"/>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7777777"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14:paraId="643227B6" w14:textId="77777777" w:rsidR="009177C0" w:rsidRPr="009177C0" w:rsidRDefault="009177C0" w:rsidP="00B36345">
      <w:pPr>
        <w:pStyle w:val="Mjstyl3"/>
        <w:numPr>
          <w:ilvl w:val="1"/>
          <w:numId w:val="40"/>
        </w:numPr>
        <w:spacing w:before="240" w:after="240"/>
      </w:pPr>
      <w:r w:rsidRPr="009177C0">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14:paraId="732A6B19" w14:textId="77777777"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14:paraId="3D5B9332" w14:textId="77777777"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14:paraId="7D2ABB67" w14:textId="77777777" w:rsidR="009177C0" w:rsidRPr="009177C0" w:rsidRDefault="009177C0" w:rsidP="00B36345">
      <w:pPr>
        <w:pStyle w:val="Mjstyl3"/>
        <w:numPr>
          <w:ilvl w:val="1"/>
          <w:numId w:val="40"/>
        </w:numPr>
        <w:spacing w:before="240" w:after="240"/>
      </w:pPr>
      <w:r w:rsidRPr="009177C0">
        <w:lastRenderedPageBreak/>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14:paraId="6B64613E" w14:textId="77777777"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14:paraId="08C574B5" w14:textId="77777777"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 xml:space="preserve">ů a název a číslo zakázek, v </w:t>
      </w:r>
      <w:proofErr w:type="gramStart"/>
      <w:r w:rsidR="005F3AA1">
        <w:t>rámci</w:t>
      </w:r>
      <w:proofErr w:type="gramEnd"/>
      <w:r w:rsidR="005F3AA1">
        <w:t xml:space="preserve"> kterých byly ověřovány.</w:t>
      </w:r>
    </w:p>
    <w:p w14:paraId="1A1AF775" w14:textId="5826E6BB"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výběrového/zadávacího řízení.</w:t>
      </w:r>
      <w:r w:rsidR="00B80B93">
        <w:t xml:space="preserve"> </w:t>
      </w:r>
    </w:p>
    <w:p w14:paraId="179403B8" w14:textId="49411C33"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 xml:space="preserve">malého rozsahu, jejichž předpokládaná hodnota je nižší než </w:t>
      </w:r>
      <w:r w:rsidR="00C61581">
        <w:rPr>
          <w:b/>
        </w:rPr>
        <w:t>5</w:t>
      </w:r>
      <w:r w:rsidR="005939B9" w:rsidRPr="005939B9">
        <w:rPr>
          <w:b/>
        </w:rPr>
        <w:t>00 000,-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br w:type="page"/>
      </w:r>
    </w:p>
    <w:p w14:paraId="3A31087A" w14:textId="2DFE6E8D"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ESI fondů</w:t>
      </w:r>
      <w:r w:rsidRPr="008D7E78">
        <w:rPr>
          <w:b/>
          <w:sz w:val="26"/>
          <w:szCs w:val="26"/>
        </w:rPr>
        <w:t xml:space="preserve"> </w:t>
      </w:r>
    </w:p>
    <w:p w14:paraId="42F8FFEE" w14:textId="1D4C6869"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w:t>
      </w:r>
      <w:r w:rsidR="00D24BFB">
        <w:rPr>
          <w:rFonts w:ascii="Arial" w:hAnsi="Arial" w:cs="Arial"/>
          <w:sz w:val="22"/>
          <w:szCs w:val="22"/>
        </w:rPr>
        <w:t xml:space="preserve">č. 14 </w:t>
      </w:r>
      <w:r w:rsidR="001C1CAD" w:rsidRPr="00420B94">
        <w:rPr>
          <w:rFonts w:ascii="Arial" w:hAnsi="Arial" w:cs="Arial"/>
          <w:sz w:val="22"/>
          <w:szCs w:val="22"/>
        </w:rPr>
        <w:t>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59ACB236"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Finanční oprava bude stanovena procentuální sazbou </w:t>
      </w:r>
      <w:r w:rsidR="001C1CAD" w:rsidRPr="00420B94">
        <w:rPr>
          <w:rFonts w:ascii="Arial" w:hAnsi="Arial" w:cs="Arial"/>
          <w:sz w:val="22"/>
          <w:szCs w:val="22"/>
        </w:rPr>
        <w:t>po</w:t>
      </w:r>
      <w:r w:rsidRPr="00420B94">
        <w:rPr>
          <w:rFonts w:ascii="Arial" w:hAnsi="Arial" w:cs="Arial"/>
          <w:sz w:val="22"/>
          <w:szCs w:val="22"/>
        </w:rPr>
        <w:t xml:space="preserve">dle této přílohy části C1 nebo C2.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 nebo C2</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4D0F1895"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nebo C2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5B365D2F" w14:textId="01AE8D3C" w:rsidR="00A15891" w:rsidRPr="004503EB" w:rsidRDefault="00A15891" w:rsidP="004503EB">
      <w:pPr>
        <w:widowControl w:val="0"/>
        <w:spacing w:after="120"/>
        <w:ind w:left="567" w:hanging="567"/>
        <w:jc w:val="both"/>
        <w:rPr>
          <w:rFonts w:ascii="Arial" w:hAnsi="Arial" w:cs="Arial"/>
          <w:b/>
          <w:sz w:val="22"/>
          <w:szCs w:val="22"/>
        </w:rPr>
      </w:pPr>
      <w:r w:rsidRPr="004503EB">
        <w:rPr>
          <w:rFonts w:ascii="Arial" w:hAnsi="Arial" w:cs="Arial"/>
          <w:b/>
          <w:sz w:val="22"/>
          <w:szCs w:val="22"/>
        </w:rPr>
        <w:t xml:space="preserve">C. 1 Stanovení finančních oprav dle Rozhodnutí komise </w:t>
      </w:r>
      <w:proofErr w:type="gramStart"/>
      <w:r w:rsidRPr="004503EB">
        <w:rPr>
          <w:rFonts w:ascii="Arial" w:hAnsi="Arial" w:cs="Arial"/>
          <w:b/>
          <w:sz w:val="22"/>
          <w:szCs w:val="22"/>
        </w:rPr>
        <w:t>C(</w:t>
      </w:r>
      <w:proofErr w:type="gramEnd"/>
      <w:r w:rsidR="004503EB">
        <w:rPr>
          <w:rFonts w:ascii="Arial" w:hAnsi="Arial" w:cs="Arial"/>
          <w:b/>
          <w:sz w:val="22"/>
          <w:szCs w:val="22"/>
        </w:rPr>
        <w:t>2</w:t>
      </w:r>
      <w:r w:rsidRPr="004503EB">
        <w:rPr>
          <w:rFonts w:ascii="Arial" w:hAnsi="Arial" w:cs="Arial"/>
          <w:b/>
          <w:sz w:val="22"/>
          <w:szCs w:val="22"/>
        </w:rPr>
        <w:t>013) 97 ze dne 19. 12. 2013</w:t>
      </w:r>
    </w:p>
    <w:p w14:paraId="34902BD6" w14:textId="3B7E7FFD" w:rsidR="00E33780" w:rsidRPr="00D36148" w:rsidRDefault="00E33780" w:rsidP="00E33780">
      <w:pPr>
        <w:pStyle w:val="Zkladntext"/>
        <w:tabs>
          <w:tab w:val="left" w:pos="6237"/>
        </w:tabs>
        <w:jc w:val="both"/>
        <w:rPr>
          <w:rFonts w:ascii="Arial" w:hAnsi="Arial" w:cs="Arial"/>
          <w:b/>
          <w:sz w:val="22"/>
          <w:szCs w:val="22"/>
        </w:rPr>
      </w:pPr>
      <w:r w:rsidRPr="000531BC">
        <w:rPr>
          <w:rFonts w:ascii="Arial" w:hAnsi="Arial" w:cs="Arial"/>
          <w:sz w:val="22"/>
          <w:szCs w:val="22"/>
        </w:rPr>
        <w:t xml:space="preserve">ŘO OPTP stanoví výši finanční opravy dle níže uvedených tabulek </w:t>
      </w:r>
      <w:r w:rsidR="00CD7C81">
        <w:rPr>
          <w:rFonts w:ascii="Arial" w:hAnsi="Arial" w:cs="Arial"/>
          <w:b/>
          <w:sz w:val="22"/>
          <w:szCs w:val="22"/>
        </w:rPr>
        <w:t xml:space="preserve">účinných </w:t>
      </w:r>
      <w:r w:rsidRPr="00F53D4B">
        <w:rPr>
          <w:rFonts w:ascii="Arial" w:hAnsi="Arial" w:cs="Arial"/>
          <w:b/>
          <w:sz w:val="22"/>
          <w:szCs w:val="22"/>
        </w:rPr>
        <w:t>d</w:t>
      </w:r>
      <w:r>
        <w:rPr>
          <w:rFonts w:ascii="Arial" w:hAnsi="Arial" w:cs="Arial"/>
          <w:b/>
          <w:sz w:val="22"/>
          <w:szCs w:val="22"/>
        </w:rPr>
        <w:t>o</w:t>
      </w:r>
      <w:r w:rsidRPr="00F53D4B">
        <w:rPr>
          <w:rFonts w:ascii="Arial" w:hAnsi="Arial" w:cs="Arial"/>
          <w:b/>
          <w:sz w:val="22"/>
          <w:szCs w:val="22"/>
        </w:rPr>
        <w:t xml:space="preserve"> </w:t>
      </w:r>
      <w:r w:rsidR="00060749">
        <w:rPr>
          <w:rFonts w:ascii="Arial" w:hAnsi="Arial" w:cs="Arial"/>
          <w:b/>
          <w:sz w:val="22"/>
          <w:szCs w:val="22"/>
        </w:rPr>
        <w:t>8. 8</w:t>
      </w:r>
      <w:r w:rsidRPr="000531BC">
        <w:rPr>
          <w:rFonts w:ascii="Arial" w:hAnsi="Arial" w:cs="Arial"/>
          <w:b/>
          <w:sz w:val="22"/>
          <w:szCs w:val="22"/>
        </w:rPr>
        <w:t xml:space="preserve">. </w:t>
      </w:r>
      <w:r w:rsidR="00060749">
        <w:rPr>
          <w:rFonts w:ascii="Arial" w:hAnsi="Arial" w:cs="Arial"/>
          <w:b/>
          <w:sz w:val="22"/>
          <w:szCs w:val="22"/>
        </w:rPr>
        <w:t>2019</w:t>
      </w:r>
      <w:r w:rsidR="00CD7C81">
        <w:rPr>
          <w:rFonts w:ascii="Arial" w:hAnsi="Arial" w:cs="Arial"/>
          <w:b/>
          <w:sz w:val="22"/>
          <w:szCs w:val="22"/>
        </w:rPr>
        <w:t>.</w:t>
      </w:r>
    </w:p>
    <w:p w14:paraId="16369514" w14:textId="77777777" w:rsidR="004503EB" w:rsidRPr="004503EB" w:rsidRDefault="004503EB" w:rsidP="004503EB">
      <w:pPr>
        <w:pStyle w:val="Zkladntext"/>
        <w:tabs>
          <w:tab w:val="num" w:pos="993"/>
        </w:tabs>
        <w:jc w:val="both"/>
        <w:rPr>
          <w:rFonts w:ascii="Arial" w:hAnsi="Arial" w:cs="Arial"/>
          <w:sz w:val="22"/>
          <w:szCs w:val="22"/>
        </w:rPr>
      </w:pPr>
    </w:p>
    <w:p w14:paraId="68B7ABB9" w14:textId="77777777" w:rsidR="00A15891" w:rsidRPr="004503EB" w:rsidRDefault="00A15891" w:rsidP="006C7BD2">
      <w:pPr>
        <w:pStyle w:val="Mjstyl3"/>
        <w:numPr>
          <w:ilvl w:val="0"/>
          <w:numId w:val="0"/>
        </w:numPr>
        <w:ind w:left="567" w:hanging="567"/>
        <w:rPr>
          <w:b/>
        </w:rPr>
      </w:pPr>
      <w:r w:rsidRPr="004503EB">
        <w:rPr>
          <w:b/>
        </w:rPr>
        <w:t>Tabulka č. 1: Zadávací podmínky</w:t>
      </w:r>
    </w:p>
    <w:tbl>
      <w:tblPr>
        <w:tblW w:w="0" w:type="auto"/>
        <w:tblInd w:w="-5" w:type="dxa"/>
        <w:tblLook w:val="04A0" w:firstRow="1" w:lastRow="0" w:firstColumn="1" w:lastColumn="0" w:noHBand="0" w:noVBand="1"/>
      </w:tblPr>
      <w:tblGrid>
        <w:gridCol w:w="495"/>
        <w:gridCol w:w="5939"/>
        <w:gridCol w:w="2796"/>
      </w:tblGrid>
      <w:tr w:rsidR="006C7BD2" w:rsidRPr="007C5849" w14:paraId="5E5709D4"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0691D67C" w14:textId="77777777" w:rsidR="006C7BD2" w:rsidRPr="00420B94" w:rsidRDefault="006C7BD2" w:rsidP="005B768D">
            <w:pPr>
              <w:suppressAutoHyphens/>
              <w:rPr>
                <w:rFonts w:ascii="Arial" w:hAnsi="Arial" w:cs="Arial"/>
                <w:b/>
                <w:lang w:eastAsia="ar-SA"/>
              </w:rPr>
            </w:pPr>
          </w:p>
        </w:tc>
        <w:tc>
          <w:tcPr>
            <w:tcW w:w="5939" w:type="dxa"/>
            <w:tcBorders>
              <w:top w:val="single" w:sz="4" w:space="0" w:color="000000"/>
              <w:left w:val="single" w:sz="4" w:space="0" w:color="000000"/>
              <w:bottom w:val="single" w:sz="4" w:space="0" w:color="000000"/>
              <w:right w:val="nil"/>
            </w:tcBorders>
            <w:hideMark/>
          </w:tcPr>
          <w:p w14:paraId="23DDFBBC"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60F26FA" w14:textId="77777777" w:rsidR="006C7BD2" w:rsidRPr="00420B94" w:rsidRDefault="006C7BD2" w:rsidP="00210E67">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7C5849" w14:paraId="1C82ABD1" w14:textId="77777777" w:rsidTr="00210E67">
        <w:trPr>
          <w:trHeight w:val="1462"/>
        </w:trPr>
        <w:tc>
          <w:tcPr>
            <w:tcW w:w="0" w:type="auto"/>
            <w:tcBorders>
              <w:top w:val="single" w:sz="4" w:space="0" w:color="000000"/>
              <w:left w:val="single" w:sz="4" w:space="0" w:color="000000"/>
              <w:bottom w:val="single" w:sz="4" w:space="0" w:color="000000"/>
              <w:right w:val="nil"/>
            </w:tcBorders>
            <w:hideMark/>
          </w:tcPr>
          <w:p w14:paraId="4C20EF05"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0096965C" w14:textId="377160CE" w:rsidR="005B768D" w:rsidRPr="00420B94" w:rsidRDefault="005B768D" w:rsidP="005B768D">
            <w:pPr>
              <w:tabs>
                <w:tab w:val="center" w:pos="4536"/>
                <w:tab w:val="right" w:pos="9072"/>
              </w:tabs>
              <w:suppressAutoHyphens/>
              <w:jc w:val="both"/>
              <w:rPr>
                <w:rFonts w:ascii="Arial" w:hAnsi="Arial" w:cs="Arial"/>
                <w:lang w:eastAsia="ar-SA"/>
              </w:rPr>
            </w:pPr>
            <w:r w:rsidRPr="00420B94">
              <w:rPr>
                <w:rFonts w:ascii="Arial" w:hAnsi="Arial" w:cs="Arial"/>
                <w:lang w:eastAsia="ar-SA"/>
              </w:rPr>
              <w:t>Neuveřejnění nebo neodeslání oznámení výběrového řízení</w:t>
            </w:r>
          </w:p>
          <w:p w14:paraId="5A40C488" w14:textId="3D7BCA4C" w:rsidR="006C7BD2" w:rsidRPr="00420B94" w:rsidRDefault="005B768D" w:rsidP="00210E67">
            <w:pPr>
              <w:pStyle w:val="Odstavecseseznamem"/>
              <w:numPr>
                <w:ilvl w:val="0"/>
                <w:numId w:val="78"/>
              </w:numPr>
              <w:tabs>
                <w:tab w:val="left" w:pos="4214"/>
                <w:tab w:val="right" w:pos="9072"/>
              </w:tabs>
              <w:suppressAutoHyphens/>
              <w:jc w:val="both"/>
              <w:rPr>
                <w:rFonts w:ascii="Arial" w:hAnsi="Arial" w:cs="Arial"/>
                <w:lang w:eastAsia="ar-SA"/>
              </w:rPr>
            </w:pPr>
            <w:r w:rsidRPr="00420B94">
              <w:rPr>
                <w:rFonts w:ascii="Arial" w:hAnsi="Arial" w:cs="Arial"/>
              </w:rPr>
              <w:t>Zakázka byla zadána, aniž by bylo uveřejněno nebo odesláno oznámení výběrového řízení (upřesněno v bodu 7.2.1 Metodického pokynu pro oblast zadávání zakázek pro programové období 2014-2020 – dále MP zakázky)</w:t>
            </w:r>
            <w:r w:rsidR="00210E67">
              <w:rPr>
                <w:rFonts w:ascii="Arial" w:hAnsi="Arial" w:cs="Arial"/>
              </w:rPr>
              <w:t>.</w:t>
            </w:r>
          </w:p>
        </w:tc>
        <w:tc>
          <w:tcPr>
            <w:tcW w:w="2796" w:type="dxa"/>
            <w:tcBorders>
              <w:top w:val="single" w:sz="4" w:space="0" w:color="000000"/>
              <w:left w:val="single" w:sz="4" w:space="0" w:color="000000"/>
              <w:bottom w:val="single" w:sz="4" w:space="0" w:color="000000"/>
              <w:right w:val="single" w:sz="4" w:space="0" w:color="000000"/>
            </w:tcBorders>
            <w:hideMark/>
          </w:tcPr>
          <w:p w14:paraId="01C0751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100 % nebo</w:t>
            </w:r>
          </w:p>
          <w:p w14:paraId="4F58CB7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dodržena určitá míra uveřejnění</w:t>
            </w:r>
          </w:p>
        </w:tc>
      </w:tr>
      <w:tr w:rsidR="006C7BD2" w:rsidRPr="007C5849" w14:paraId="610B8D71" w14:textId="77777777" w:rsidTr="005B768D">
        <w:tc>
          <w:tcPr>
            <w:tcW w:w="0" w:type="auto"/>
            <w:tcBorders>
              <w:top w:val="single" w:sz="4" w:space="0" w:color="000000"/>
              <w:left w:val="single" w:sz="4" w:space="0" w:color="000000"/>
              <w:bottom w:val="single" w:sz="4" w:space="0" w:color="000000"/>
              <w:right w:val="nil"/>
            </w:tcBorders>
            <w:hideMark/>
          </w:tcPr>
          <w:p w14:paraId="5C0626A6"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3059135" w14:textId="77777777" w:rsidR="006C7BD2" w:rsidRPr="00420B94" w:rsidRDefault="006C7BD2" w:rsidP="005B768D">
            <w:pPr>
              <w:tabs>
                <w:tab w:val="center" w:pos="4536"/>
                <w:tab w:val="right" w:pos="9072"/>
              </w:tabs>
              <w:suppressAutoHyphens/>
              <w:spacing w:after="60"/>
              <w:jc w:val="both"/>
              <w:rPr>
                <w:rFonts w:ascii="Arial" w:hAnsi="Arial" w:cs="Arial"/>
                <w:lang w:eastAsia="ar-SA"/>
              </w:rPr>
            </w:pPr>
            <w:r w:rsidRPr="00420B94">
              <w:rPr>
                <w:rFonts w:ascii="Arial" w:hAnsi="Arial" w:cs="Arial"/>
                <w:lang w:eastAsia="ar-SA"/>
              </w:rPr>
              <w:t>Umělé rozdělení předmětu zakázky</w:t>
            </w:r>
          </w:p>
          <w:p w14:paraId="37A09577" w14:textId="77777777" w:rsidR="006C7BD2" w:rsidRPr="00420B94" w:rsidRDefault="006C7BD2" w:rsidP="00420B94">
            <w:pPr>
              <w:pStyle w:val="Odstavecseseznamem"/>
              <w:numPr>
                <w:ilvl w:val="0"/>
                <w:numId w:val="67"/>
              </w:numPr>
              <w:spacing w:after="120"/>
              <w:ind w:left="419" w:hanging="357"/>
              <w:jc w:val="both"/>
              <w:rPr>
                <w:rFonts w:ascii="Arial" w:hAnsi="Arial" w:cs="Arial"/>
              </w:rPr>
            </w:pPr>
            <w:r w:rsidRPr="00420B94">
              <w:rPr>
                <w:rFonts w:ascii="Arial" w:hAnsi="Arial" w:cs="Arial"/>
              </w:rPr>
              <w:t>Zadavatel rozdělil předmět zakázky tak, aby tím došlo ke snížení předpokládané hodnoty zakázky pod stanovené finanční limity a jeho zadání je v mírnějším režimu, než je stanoven pro předmět zakázky před jejím rozdělením.</w:t>
            </w:r>
          </w:p>
        </w:tc>
        <w:tc>
          <w:tcPr>
            <w:tcW w:w="2796" w:type="dxa"/>
            <w:tcBorders>
              <w:top w:val="single" w:sz="4" w:space="0" w:color="000000"/>
              <w:left w:val="single" w:sz="4" w:space="0" w:color="000000"/>
              <w:bottom w:val="single" w:sz="4" w:space="0" w:color="000000"/>
              <w:right w:val="single" w:sz="4" w:space="0" w:color="000000"/>
            </w:tcBorders>
            <w:hideMark/>
          </w:tcPr>
          <w:p w14:paraId="2692CFC6"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100 % nebo</w:t>
            </w:r>
          </w:p>
          <w:p w14:paraId="693994BA"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 xml:space="preserve">dodržena určitá míra uveřejnění </w:t>
            </w:r>
          </w:p>
        </w:tc>
      </w:tr>
      <w:tr w:rsidR="006C7BD2" w:rsidRPr="007C5849" w14:paraId="202F6B91" w14:textId="77777777" w:rsidTr="005B768D">
        <w:tc>
          <w:tcPr>
            <w:tcW w:w="0" w:type="auto"/>
            <w:tcBorders>
              <w:top w:val="single" w:sz="4" w:space="0" w:color="000000"/>
              <w:left w:val="single" w:sz="4" w:space="0" w:color="000000"/>
              <w:bottom w:val="single" w:sz="4" w:space="0" w:color="000000"/>
              <w:right w:val="nil"/>
            </w:tcBorders>
            <w:hideMark/>
          </w:tcPr>
          <w:p w14:paraId="133E1B25"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0A40DEB" w14:textId="77777777" w:rsidR="006C7BD2" w:rsidRPr="00420B94" w:rsidRDefault="006C7BD2" w:rsidP="005B768D">
            <w:pPr>
              <w:tabs>
                <w:tab w:val="center" w:pos="4536"/>
                <w:tab w:val="right" w:pos="9072"/>
              </w:tabs>
              <w:suppressAutoHyphens/>
              <w:rPr>
                <w:rStyle w:val="hps"/>
                <w:rFonts w:ascii="Arial" w:hAnsi="Arial" w:cs="Arial"/>
                <w:color w:val="222222"/>
              </w:rPr>
            </w:pPr>
            <w:r w:rsidRPr="00420B94">
              <w:rPr>
                <w:rStyle w:val="hps"/>
                <w:rFonts w:ascii="Arial" w:hAnsi="Arial" w:cs="Arial"/>
                <w:color w:val="222222"/>
              </w:rPr>
              <w:t>Nedodržení m</w:t>
            </w:r>
            <w:r w:rsidRPr="00420B94">
              <w:rPr>
                <w:rFonts w:ascii="Arial" w:hAnsi="Arial" w:cs="Arial"/>
                <w:color w:val="222222"/>
              </w:rPr>
              <w:t xml:space="preserve">inimální délky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 nabídek</w:t>
            </w:r>
          </w:p>
          <w:p w14:paraId="40B6C20B" w14:textId="77777777" w:rsidR="006C7BD2" w:rsidRPr="00420B94" w:rsidRDefault="006C7BD2" w:rsidP="005B768D">
            <w:pPr>
              <w:tabs>
                <w:tab w:val="center" w:pos="4536"/>
                <w:tab w:val="right" w:pos="9072"/>
              </w:tabs>
              <w:suppressAutoHyphens/>
              <w:ind w:left="360"/>
              <w:rPr>
                <w:rFonts w:ascii="Arial" w:hAnsi="Arial" w:cs="Arial"/>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3E3EF963"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pokud je délka lhůty kratší alespoň o 50 % </w:t>
            </w:r>
            <w:r w:rsidRPr="00420B94">
              <w:rPr>
                <w:rFonts w:ascii="Arial" w:hAnsi="Arial" w:cs="Arial"/>
                <w:color w:val="222222"/>
              </w:rPr>
              <w:lastRenderedPageBreak/>
              <w:t>její délky nebo</w:t>
            </w:r>
          </w:p>
          <w:p w14:paraId="10F21931"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10 %, pokud je délka lhůty kratší alespoň o 30 % její délky nebo</w:t>
            </w:r>
          </w:p>
          <w:p w14:paraId="32BD388E"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2-5 %, v případě jiného zkrácení lhůty pro podání nabídek </w:t>
            </w:r>
          </w:p>
        </w:tc>
      </w:tr>
      <w:tr w:rsidR="006C7BD2" w:rsidRPr="007C5849" w14:paraId="091D0961" w14:textId="77777777" w:rsidTr="005B768D">
        <w:tc>
          <w:tcPr>
            <w:tcW w:w="0" w:type="auto"/>
            <w:tcBorders>
              <w:top w:val="single" w:sz="4" w:space="0" w:color="000000"/>
              <w:left w:val="single" w:sz="4" w:space="0" w:color="000000"/>
              <w:bottom w:val="single" w:sz="4" w:space="0" w:color="000000"/>
              <w:right w:val="nil"/>
            </w:tcBorders>
          </w:tcPr>
          <w:p w14:paraId="563E5432"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lastRenderedPageBreak/>
              <w:t>4.</w:t>
            </w:r>
          </w:p>
        </w:tc>
        <w:tc>
          <w:tcPr>
            <w:tcW w:w="5939" w:type="dxa"/>
            <w:tcBorders>
              <w:top w:val="single" w:sz="4" w:space="0" w:color="000000"/>
              <w:left w:val="single" w:sz="4" w:space="0" w:color="000000"/>
              <w:bottom w:val="single" w:sz="4" w:space="0" w:color="000000"/>
              <w:right w:val="nil"/>
            </w:tcBorders>
          </w:tcPr>
          <w:p w14:paraId="3030D6AF" w14:textId="77777777" w:rsidR="006C7BD2" w:rsidRPr="00420B94" w:rsidRDefault="006C7BD2" w:rsidP="005B768D">
            <w:pPr>
              <w:tabs>
                <w:tab w:val="center" w:pos="4536"/>
                <w:tab w:val="right" w:pos="9072"/>
              </w:tabs>
              <w:suppressAutoHyphens/>
              <w:spacing w:after="60"/>
              <w:rPr>
                <w:rStyle w:val="hps"/>
                <w:rFonts w:ascii="Arial" w:hAnsi="Arial" w:cs="Arial"/>
                <w:color w:val="222222"/>
              </w:rPr>
            </w:pPr>
            <w:r w:rsidRPr="00420B94">
              <w:rPr>
                <w:rStyle w:val="hps"/>
                <w:rFonts w:ascii="Arial" w:hAnsi="Arial" w:cs="Arial"/>
                <w:color w:val="222222"/>
              </w:rPr>
              <w:t>Nedostatečná doba k opatření zadávací dokumentace</w:t>
            </w:r>
          </w:p>
          <w:p w14:paraId="5CA8CD37"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2D5A86C"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je-li doba, do kdy si dodavatelé musí opatřit zadávací dokumentaci, kratší než 50 % lhůty pro doručení nabídek </w:t>
            </w:r>
          </w:p>
          <w:p w14:paraId="69AB1139"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10 %, je-li doba, do kdy si dodavatelé musí opatřit zadávací dokumentaci, kratší než 60 % lhůty pro doručení nabídek </w:t>
            </w:r>
          </w:p>
          <w:p w14:paraId="62C09750"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5 %, je-li doba, do kdy si dodavatelé musí opatřit</w:t>
            </w:r>
          </w:p>
          <w:p w14:paraId="1179CF94" w14:textId="77777777" w:rsidR="006C7BD2" w:rsidRPr="00420B94" w:rsidRDefault="006C7BD2" w:rsidP="00210E67">
            <w:pPr>
              <w:tabs>
                <w:tab w:val="center" w:pos="4536"/>
                <w:tab w:val="right" w:pos="9072"/>
              </w:tabs>
              <w:suppressAutoHyphens/>
              <w:spacing w:after="120"/>
              <w:jc w:val="both"/>
              <w:rPr>
                <w:rStyle w:val="hps"/>
                <w:rFonts w:ascii="Arial" w:hAnsi="Arial" w:cs="Arial"/>
                <w:color w:val="222222"/>
              </w:rPr>
            </w:pPr>
            <w:r w:rsidRPr="00420B94">
              <w:rPr>
                <w:rFonts w:ascii="Arial" w:hAnsi="Arial" w:cs="Arial"/>
                <w:color w:val="222222"/>
              </w:rPr>
              <w:t>zadávací dokumentaci, kratší než 80 % lhůty pro doručení nabídek</w:t>
            </w:r>
          </w:p>
        </w:tc>
      </w:tr>
      <w:tr w:rsidR="006C7BD2" w:rsidRPr="007C5849" w14:paraId="65974BB8" w14:textId="77777777" w:rsidTr="005B768D">
        <w:tc>
          <w:tcPr>
            <w:tcW w:w="0" w:type="auto"/>
            <w:tcBorders>
              <w:top w:val="single" w:sz="4" w:space="0" w:color="000000"/>
              <w:left w:val="single" w:sz="4" w:space="0" w:color="000000"/>
              <w:bottom w:val="single" w:sz="4" w:space="0" w:color="000000"/>
              <w:right w:val="nil"/>
            </w:tcBorders>
            <w:hideMark/>
          </w:tcPr>
          <w:p w14:paraId="39FD92F3"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5.</w:t>
            </w:r>
          </w:p>
        </w:tc>
        <w:tc>
          <w:tcPr>
            <w:tcW w:w="5939" w:type="dxa"/>
            <w:tcBorders>
              <w:top w:val="single" w:sz="4" w:space="0" w:color="000000"/>
              <w:left w:val="single" w:sz="4" w:space="0" w:color="000000"/>
              <w:bottom w:val="single" w:sz="4" w:space="0" w:color="000000"/>
              <w:right w:val="nil"/>
            </w:tcBorders>
            <w:hideMark/>
          </w:tcPr>
          <w:p w14:paraId="4FFB3D68"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Neuveřejnění informací o prodloužení</w:t>
            </w:r>
            <w:r w:rsidRPr="00420B94">
              <w:rPr>
                <w:rFonts w:ascii="Arial" w:hAnsi="Arial" w:cs="Arial"/>
                <w:color w:val="222222"/>
              </w:rPr>
              <w:t xml:space="preserve">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w:t>
            </w:r>
            <w:r w:rsidRPr="00420B94">
              <w:rPr>
                <w:rFonts w:ascii="Arial" w:hAnsi="Arial" w:cs="Arial"/>
                <w:color w:val="222222"/>
              </w:rPr>
              <w:t xml:space="preserve"> </w:t>
            </w:r>
            <w:r w:rsidRPr="00420B94">
              <w:rPr>
                <w:rStyle w:val="hps"/>
                <w:rFonts w:ascii="Arial" w:hAnsi="Arial" w:cs="Arial"/>
                <w:color w:val="222222"/>
              </w:rPr>
              <w:t>nabídek</w:t>
            </w:r>
          </w:p>
          <w:p w14:paraId="746FA368"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79DCCACF"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65D551F"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Style w:val="hps"/>
                <w:rFonts w:ascii="Arial" w:hAnsi="Arial" w:cs="Arial"/>
                <w:color w:val="222222"/>
              </w:rPr>
              <w:t xml:space="preserve">min. </w:t>
            </w:r>
            <w:r w:rsidRPr="00420B94">
              <w:rPr>
                <w:rFonts w:ascii="Arial" w:hAnsi="Arial" w:cs="Arial"/>
                <w:lang w:eastAsia="ar-SA"/>
              </w:rPr>
              <w:t xml:space="preserve">5 % </w:t>
            </w:r>
            <w:r w:rsidRPr="00420B94">
              <w:rPr>
                <w:rFonts w:ascii="Arial" w:hAnsi="Arial" w:cs="Arial"/>
                <w:color w:val="222222"/>
              </w:rPr>
              <w:t>s ohledem na závažnost porušení</w:t>
            </w:r>
          </w:p>
        </w:tc>
      </w:tr>
      <w:tr w:rsidR="006C7BD2" w:rsidRPr="007C5849" w14:paraId="7872BC96"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7840BA4A"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6637B107"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Neuvedení hodnotících kritérií v zadávacích podmínkách</w:t>
            </w:r>
          </w:p>
          <w:p w14:paraId="018F3509"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lang w:eastAsia="ar-SA"/>
              </w:rPr>
            </w:pPr>
            <w:r w:rsidRPr="00420B94">
              <w:rPr>
                <w:rStyle w:val="hps"/>
                <w:rFonts w:ascii="Arial" w:hAnsi="Arial" w:cs="Arial"/>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6DF2456D"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025E586B"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 pokud byla hodnotící kritéria v zadávacích podmínkách uvedena, ale nedostatečně podrobně popsána</w:t>
            </w:r>
          </w:p>
        </w:tc>
      </w:tr>
      <w:tr w:rsidR="006C7BD2" w:rsidRPr="007C5849" w14:paraId="241624B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64B9BDC7"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44B272CE" w14:textId="77777777" w:rsidR="006C7BD2" w:rsidRPr="00420B94" w:rsidRDefault="006C7BD2" w:rsidP="005B768D">
            <w:p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Diskriminační kvalifikační požadavky</w:t>
            </w:r>
          </w:p>
          <w:p w14:paraId="0CEB17D0" w14:textId="77777777" w:rsidR="006C7BD2" w:rsidRPr="00420B94" w:rsidRDefault="006C7BD2" w:rsidP="005B768D">
            <w:pPr>
              <w:tabs>
                <w:tab w:val="center" w:pos="4536"/>
                <w:tab w:val="right" w:pos="9072"/>
              </w:tabs>
              <w:suppressAutoHyphens/>
              <w:jc w:val="both"/>
              <w:rPr>
                <w:rFonts w:ascii="Arial" w:hAnsi="Arial" w:cs="Arial"/>
                <w:color w:val="222222"/>
              </w:rPr>
            </w:pPr>
            <w:r w:rsidRPr="00420B94">
              <w:rPr>
                <w:rStyle w:val="hps"/>
                <w:rFonts w:ascii="Arial" w:hAnsi="Arial" w:cs="Arial"/>
                <w:color w:val="222222"/>
              </w:rPr>
              <w:t>Například</w:t>
            </w:r>
            <w:r w:rsidRPr="00420B94">
              <w:rPr>
                <w:rFonts w:ascii="Arial" w:hAnsi="Arial" w:cs="Arial"/>
                <w:color w:val="222222"/>
              </w:rPr>
              <w:t>:</w:t>
            </w:r>
          </w:p>
          <w:p w14:paraId="31FD4B46"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w:t>
            </w:r>
            <w:r w:rsidRPr="00420B94">
              <w:rPr>
                <w:rFonts w:ascii="Arial" w:hAnsi="Arial" w:cs="Arial"/>
                <w:color w:val="222222"/>
              </w:rPr>
              <w:t xml:space="preserve"> mít </w:t>
            </w:r>
            <w:r w:rsidRPr="00420B94">
              <w:rPr>
                <w:rStyle w:val="hps"/>
                <w:rFonts w:ascii="Arial" w:hAnsi="Arial" w:cs="Arial"/>
                <w:color w:val="222222"/>
              </w:rPr>
              <w:t>provozovnu</w:t>
            </w:r>
            <w:r w:rsidRPr="00420B94">
              <w:rPr>
                <w:rFonts w:ascii="Arial" w:hAnsi="Arial" w:cs="Arial"/>
                <w:color w:val="222222"/>
              </w:rPr>
              <w:t xml:space="preserve"> </w:t>
            </w:r>
            <w:r w:rsidRPr="00420B94">
              <w:rPr>
                <w:rStyle w:val="hps"/>
                <w:rFonts w:ascii="Arial" w:hAnsi="Arial" w:cs="Arial"/>
                <w:color w:val="222222"/>
              </w:rPr>
              <w:t>nebo zástupce</w:t>
            </w:r>
            <w:r w:rsidRPr="00420B94">
              <w:rPr>
                <w:rFonts w:ascii="Arial" w:hAnsi="Arial" w:cs="Arial"/>
                <w:color w:val="222222"/>
              </w:rPr>
              <w:t xml:space="preserve"> </w:t>
            </w:r>
            <w:r w:rsidRPr="00420B94">
              <w:rPr>
                <w:rStyle w:val="hps"/>
                <w:rFonts w:ascii="Arial" w:hAnsi="Arial" w:cs="Arial"/>
                <w:color w:val="222222"/>
              </w:rPr>
              <w:t>v dané zemi</w:t>
            </w:r>
            <w:r w:rsidRPr="00420B94">
              <w:rPr>
                <w:rFonts w:ascii="Arial" w:hAnsi="Arial" w:cs="Arial"/>
                <w:color w:val="222222"/>
              </w:rPr>
              <w:t xml:space="preserve"> </w:t>
            </w:r>
            <w:r w:rsidRPr="00420B94">
              <w:rPr>
                <w:rStyle w:val="hps"/>
                <w:rFonts w:ascii="Arial" w:hAnsi="Arial" w:cs="Arial"/>
                <w:color w:val="222222"/>
              </w:rPr>
              <w:t>nebo regionu;</w:t>
            </w:r>
          </w:p>
          <w:p w14:paraId="5D3D858F"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 uchazečů,</w:t>
            </w:r>
            <w:r w:rsidRPr="00420B94">
              <w:rPr>
                <w:rFonts w:ascii="Arial" w:hAnsi="Arial" w:cs="Arial"/>
                <w:color w:val="222222"/>
              </w:rPr>
              <w:t xml:space="preserve"> </w:t>
            </w:r>
            <w:r w:rsidRPr="00420B94">
              <w:rPr>
                <w:rStyle w:val="hps"/>
                <w:rFonts w:ascii="Arial" w:hAnsi="Arial" w:cs="Arial"/>
                <w:color w:val="222222"/>
              </w:rPr>
              <w:t>mít zkušenosti</w:t>
            </w:r>
            <w:r w:rsidRPr="00420B94">
              <w:rPr>
                <w:rFonts w:ascii="Arial" w:hAnsi="Arial" w:cs="Arial"/>
                <w:color w:val="222222"/>
              </w:rPr>
              <w:t xml:space="preserve"> </w:t>
            </w:r>
            <w:r w:rsidRPr="00420B94">
              <w:rPr>
                <w:rStyle w:val="hps"/>
                <w:rFonts w:ascii="Arial" w:hAnsi="Arial" w:cs="Arial"/>
                <w:color w:val="222222"/>
              </w:rPr>
              <w:t>v dané zemi nebo</w:t>
            </w:r>
            <w:r w:rsidRPr="00420B94">
              <w:rPr>
                <w:rFonts w:ascii="Arial" w:hAnsi="Arial" w:cs="Arial"/>
                <w:color w:val="222222"/>
              </w:rPr>
              <w:t xml:space="preserve"> </w:t>
            </w:r>
            <w:r w:rsidRPr="00420B94">
              <w:rPr>
                <w:rStyle w:val="hps"/>
                <w:rFonts w:ascii="Arial" w:hAnsi="Arial" w:cs="Arial"/>
                <w:color w:val="222222"/>
              </w:rPr>
              <w:t>regionu;</w:t>
            </w:r>
          </w:p>
          <w:p w14:paraId="1C39A39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6A453C6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7D2C35BA"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5FDF20D" w14:textId="77777777" w:rsidTr="005B768D">
        <w:tc>
          <w:tcPr>
            <w:tcW w:w="0" w:type="auto"/>
            <w:tcBorders>
              <w:top w:val="single" w:sz="4" w:space="0" w:color="000000"/>
              <w:left w:val="single" w:sz="4" w:space="0" w:color="000000"/>
              <w:bottom w:val="single" w:sz="4" w:space="0" w:color="000000"/>
              <w:right w:val="nil"/>
            </w:tcBorders>
            <w:hideMark/>
          </w:tcPr>
          <w:p w14:paraId="008C7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8.</w:t>
            </w:r>
          </w:p>
        </w:tc>
        <w:tc>
          <w:tcPr>
            <w:tcW w:w="5939" w:type="dxa"/>
            <w:tcBorders>
              <w:top w:val="single" w:sz="4" w:space="0" w:color="000000"/>
              <w:left w:val="single" w:sz="4" w:space="0" w:color="000000"/>
              <w:bottom w:val="single" w:sz="4" w:space="0" w:color="000000"/>
              <w:right w:val="nil"/>
            </w:tcBorders>
            <w:hideMark/>
          </w:tcPr>
          <w:p w14:paraId="27B4628B"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Hodnotící kritéria stanovená v rozporu se zásadami rovného zacházení, zákazu diskriminace a transparentnosti</w:t>
            </w:r>
          </w:p>
          <w:p w14:paraId="4E352A37"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color w:val="222222"/>
              </w:rPr>
            </w:pPr>
            <w:r w:rsidRPr="00420B94">
              <w:rPr>
                <w:rFonts w:ascii="Arial" w:hAnsi="Arial" w:cs="Arial"/>
                <w:lang w:eastAsia="ar-SA"/>
              </w:rPr>
              <w:t>Stanovení hodnotících kritérií, která nevyjadřují vztah užitné hodnoty a ceny.</w:t>
            </w:r>
            <w:r w:rsidRPr="00420B94">
              <w:rPr>
                <w:rFonts w:ascii="Arial" w:hAnsi="Arial" w:cs="Arial"/>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68A15C6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162CA77"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46D966FD" w14:textId="77777777" w:rsidTr="005B768D">
        <w:tc>
          <w:tcPr>
            <w:tcW w:w="0" w:type="auto"/>
            <w:tcBorders>
              <w:top w:val="single" w:sz="4" w:space="0" w:color="000000"/>
              <w:left w:val="single" w:sz="4" w:space="0" w:color="000000"/>
              <w:bottom w:val="single" w:sz="4" w:space="0" w:color="000000"/>
              <w:right w:val="nil"/>
            </w:tcBorders>
            <w:hideMark/>
          </w:tcPr>
          <w:p w14:paraId="4A3BA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9.</w:t>
            </w:r>
          </w:p>
        </w:tc>
        <w:tc>
          <w:tcPr>
            <w:tcW w:w="5939" w:type="dxa"/>
            <w:tcBorders>
              <w:top w:val="single" w:sz="4" w:space="0" w:color="000000"/>
              <w:left w:val="single" w:sz="4" w:space="0" w:color="000000"/>
              <w:bottom w:val="single" w:sz="4" w:space="0" w:color="000000"/>
              <w:right w:val="nil"/>
            </w:tcBorders>
            <w:hideMark/>
          </w:tcPr>
          <w:p w14:paraId="6D78FF45"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Diskriminační vymezení předmětu zakázky</w:t>
            </w:r>
          </w:p>
          <w:p w14:paraId="55E5ED01"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70C231C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4FC872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59A46C1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1D50DBDE"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t>10.</w:t>
            </w:r>
          </w:p>
        </w:tc>
        <w:tc>
          <w:tcPr>
            <w:tcW w:w="5939" w:type="dxa"/>
            <w:tcBorders>
              <w:top w:val="single" w:sz="4" w:space="0" w:color="auto"/>
              <w:left w:val="single" w:sz="4" w:space="0" w:color="auto"/>
              <w:bottom w:val="single" w:sz="4" w:space="0" w:color="auto"/>
              <w:right w:val="single" w:sz="4" w:space="0" w:color="auto"/>
            </w:tcBorders>
            <w:hideMark/>
          </w:tcPr>
          <w:p w14:paraId="420F92F7"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Nedostatečné vymezení předmětu zakázky</w:t>
            </w:r>
          </w:p>
          <w:p w14:paraId="6A85D3DC"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2B1D9FBA"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A855F4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5 %</w:t>
            </w:r>
            <w:r w:rsidRPr="00420B94">
              <w:rPr>
                <w:rFonts w:ascii="Arial" w:hAnsi="Arial" w:cs="Arial"/>
                <w:color w:val="222222"/>
              </w:rPr>
              <w:t xml:space="preserve"> s ohledem na závažnost porušení</w:t>
            </w:r>
          </w:p>
        </w:tc>
      </w:tr>
    </w:tbl>
    <w:p w14:paraId="12449E91" w14:textId="77777777" w:rsidR="00210E67" w:rsidRDefault="00210E67" w:rsidP="006C7BD2">
      <w:pPr>
        <w:pStyle w:val="Mjstyl3"/>
        <w:numPr>
          <w:ilvl w:val="0"/>
          <w:numId w:val="0"/>
        </w:numPr>
        <w:ind w:left="432" w:hanging="357"/>
        <w:rPr>
          <w:b/>
          <w:szCs w:val="20"/>
        </w:rPr>
      </w:pPr>
    </w:p>
    <w:p w14:paraId="60E65EA9" w14:textId="6D87EAB9" w:rsidR="00A15891" w:rsidRPr="00420B94" w:rsidRDefault="00A15891" w:rsidP="006C7BD2">
      <w:pPr>
        <w:pStyle w:val="Mjstyl3"/>
        <w:numPr>
          <w:ilvl w:val="0"/>
          <w:numId w:val="0"/>
        </w:numPr>
        <w:ind w:left="432" w:hanging="357"/>
        <w:rPr>
          <w:b/>
          <w:szCs w:val="20"/>
        </w:rPr>
      </w:pPr>
      <w:r w:rsidRPr="00420B94">
        <w:rPr>
          <w:b/>
          <w:szCs w:val="20"/>
        </w:rPr>
        <w:t>Tabulka č. 2: Posouzení a hodnocení nabídek</w:t>
      </w:r>
    </w:p>
    <w:tbl>
      <w:tblPr>
        <w:tblW w:w="0" w:type="auto"/>
        <w:tblInd w:w="-5" w:type="dxa"/>
        <w:tblLook w:val="04A0" w:firstRow="1" w:lastRow="0" w:firstColumn="1" w:lastColumn="0" w:noHBand="0" w:noVBand="1"/>
      </w:tblPr>
      <w:tblGrid>
        <w:gridCol w:w="495"/>
        <w:gridCol w:w="5884"/>
        <w:gridCol w:w="2835"/>
      </w:tblGrid>
      <w:tr w:rsidR="006C7BD2" w:rsidRPr="007C5849" w14:paraId="788AA60D"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76439338" w14:textId="77777777" w:rsidR="006C7BD2" w:rsidRPr="00C83126" w:rsidRDefault="006C7BD2" w:rsidP="005B768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73BF09" w14:textId="77777777" w:rsidR="006C7BD2" w:rsidRPr="00C83126" w:rsidRDefault="006C7BD2" w:rsidP="005B768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8748122" w14:textId="77777777" w:rsidR="006C7BD2" w:rsidRPr="00C83126" w:rsidRDefault="006C7BD2" w:rsidP="00210E67">
            <w:pPr>
              <w:suppressAutoHyphens/>
              <w:spacing w:after="120"/>
              <w:rPr>
                <w:b/>
                <w:lang w:eastAsia="ar-SA"/>
              </w:rPr>
            </w:pPr>
            <w:r w:rsidRPr="00C83126">
              <w:rPr>
                <w:b/>
                <w:lang w:eastAsia="ar-SA"/>
              </w:rPr>
              <w:t>Sazba finanční opravy</w:t>
            </w:r>
          </w:p>
        </w:tc>
      </w:tr>
      <w:tr w:rsidR="006C7BD2" w:rsidRPr="007C5849" w14:paraId="009B26CF" w14:textId="77777777" w:rsidTr="005B768D">
        <w:tc>
          <w:tcPr>
            <w:tcW w:w="0" w:type="auto"/>
            <w:tcBorders>
              <w:top w:val="single" w:sz="4" w:space="0" w:color="000000"/>
              <w:left w:val="single" w:sz="4" w:space="0" w:color="000000"/>
              <w:bottom w:val="single" w:sz="4" w:space="0" w:color="auto"/>
              <w:right w:val="nil"/>
            </w:tcBorders>
            <w:hideMark/>
          </w:tcPr>
          <w:p w14:paraId="7A114378" w14:textId="77777777" w:rsidR="006C7BD2" w:rsidRPr="00420B94" w:rsidRDefault="006C7BD2" w:rsidP="005B768D">
            <w:pPr>
              <w:suppressAutoHyphens/>
              <w:spacing w:after="240"/>
              <w:rPr>
                <w:rFonts w:ascii="Arial" w:hAnsi="Arial" w:cs="Arial"/>
                <w:lang w:eastAsia="ar-SA"/>
              </w:rPr>
            </w:pPr>
            <w:r w:rsidRPr="00420B94">
              <w:rPr>
                <w:rFonts w:ascii="Arial" w:hAnsi="Arial" w:cs="Arial"/>
                <w:lang w:eastAsia="ar-SA"/>
              </w:rPr>
              <w:t>11.</w:t>
            </w:r>
          </w:p>
        </w:tc>
        <w:tc>
          <w:tcPr>
            <w:tcW w:w="5884" w:type="dxa"/>
            <w:tcBorders>
              <w:top w:val="single" w:sz="4" w:space="0" w:color="000000"/>
              <w:left w:val="single" w:sz="4" w:space="0" w:color="000000"/>
              <w:bottom w:val="single" w:sz="4" w:space="0" w:color="auto"/>
              <w:right w:val="nil"/>
            </w:tcBorders>
            <w:hideMark/>
          </w:tcPr>
          <w:p w14:paraId="03565174"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Změna kvalifikačních požadavků po otevření obálek s nabídkami</w:t>
            </w:r>
          </w:p>
          <w:p w14:paraId="217F7030"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30FF98E3"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898FFD3"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039E5E0D" w14:textId="77777777" w:rsidTr="005B768D">
        <w:tc>
          <w:tcPr>
            <w:tcW w:w="0" w:type="auto"/>
            <w:tcBorders>
              <w:top w:val="single" w:sz="4" w:space="0" w:color="000000"/>
              <w:left w:val="single" w:sz="4" w:space="0" w:color="000000"/>
              <w:bottom w:val="single" w:sz="4" w:space="0" w:color="000000"/>
              <w:right w:val="nil"/>
            </w:tcBorders>
            <w:hideMark/>
          </w:tcPr>
          <w:p w14:paraId="5B2C8EEA"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12.</w:t>
            </w:r>
          </w:p>
        </w:tc>
        <w:tc>
          <w:tcPr>
            <w:tcW w:w="5884" w:type="dxa"/>
            <w:tcBorders>
              <w:top w:val="single" w:sz="4" w:space="0" w:color="000000"/>
              <w:left w:val="single" w:sz="4" w:space="0" w:color="000000"/>
              <w:bottom w:val="single" w:sz="4" w:space="0" w:color="000000"/>
              <w:right w:val="nil"/>
            </w:tcBorders>
            <w:hideMark/>
          </w:tcPr>
          <w:p w14:paraId="57739E4B"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Hodnocení nabídek podle jiných hodnotících kritérií, než byla uvedena v zadávacích podmínkách</w:t>
            </w:r>
          </w:p>
          <w:p w14:paraId="098C8F2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Při hodnocení nabídek byla použita jiná hodnotící kritéria případně sub-kritéria nebo jejich váhy, než byla uvedena v zadávacích podmínkách, a tato skutečnost měla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05C477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F2FB0CD"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30DD02BB" w14:textId="77777777" w:rsidTr="005B768D">
        <w:tc>
          <w:tcPr>
            <w:tcW w:w="0" w:type="auto"/>
            <w:tcBorders>
              <w:top w:val="single" w:sz="4" w:space="0" w:color="000000"/>
              <w:left w:val="single" w:sz="4" w:space="0" w:color="000000"/>
              <w:bottom w:val="single" w:sz="4" w:space="0" w:color="000000"/>
              <w:right w:val="nil"/>
            </w:tcBorders>
            <w:hideMark/>
          </w:tcPr>
          <w:p w14:paraId="6D8AC753"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13.</w:t>
            </w:r>
          </w:p>
        </w:tc>
        <w:tc>
          <w:tcPr>
            <w:tcW w:w="5884" w:type="dxa"/>
            <w:tcBorders>
              <w:top w:val="single" w:sz="4" w:space="0" w:color="000000"/>
              <w:left w:val="single" w:sz="4" w:space="0" w:color="000000"/>
              <w:bottom w:val="single" w:sz="4" w:space="0" w:color="000000"/>
              <w:right w:val="nil"/>
            </w:tcBorders>
            <w:hideMark/>
          </w:tcPr>
          <w:p w14:paraId="000DBA9C"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Netransparentní posouzení a/nebo hodnocení nabídek</w:t>
            </w:r>
          </w:p>
          <w:p w14:paraId="29BCA51A"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color w:val="222222"/>
              </w:rPr>
            </w:pPr>
            <w:r w:rsidRPr="00420B94">
              <w:rPr>
                <w:rFonts w:ascii="Arial" w:hAnsi="Arial" w:cs="Arial"/>
                <w:color w:val="222222"/>
              </w:rPr>
              <w:t xml:space="preserve">Protokol/zápis o hodnocení nabídek neexistuje nebo neobsahuje všechny následující náležitosti: </w:t>
            </w:r>
          </w:p>
          <w:p w14:paraId="4516934A"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doručených nabídek, včetně identifikačních údajů uchazečů;</w:t>
            </w:r>
          </w:p>
          <w:p w14:paraId="0E1D51E1"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uchazečů vyzvaných k doplnění nabídky, pokud byli vyzváni;</w:t>
            </w:r>
          </w:p>
          <w:p w14:paraId="15DAEFF8"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seznam posouzených a vyřazených nabídek a zdůvodnění vyřazení nabídek, pokud byly nějaké nabídky vyřazeny; </w:t>
            </w:r>
          </w:p>
          <w:p w14:paraId="0B34BEA9"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popis způsobu hodnocení nabídek; </w:t>
            </w:r>
          </w:p>
          <w:p w14:paraId="01830A67"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výsledek hodnocení; </w:t>
            </w:r>
          </w:p>
          <w:p w14:paraId="1B32BCF4"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0487A494"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2C168C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7E17D47D" w14:textId="77777777" w:rsidTr="005B768D">
        <w:tc>
          <w:tcPr>
            <w:tcW w:w="0" w:type="auto"/>
            <w:tcBorders>
              <w:top w:val="single" w:sz="4" w:space="0" w:color="000000"/>
              <w:left w:val="single" w:sz="4" w:space="0" w:color="000000"/>
              <w:bottom w:val="single" w:sz="4" w:space="0" w:color="000000"/>
              <w:right w:val="nil"/>
            </w:tcBorders>
            <w:hideMark/>
          </w:tcPr>
          <w:p w14:paraId="29BE81B9"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14.</w:t>
            </w:r>
          </w:p>
        </w:tc>
        <w:tc>
          <w:tcPr>
            <w:tcW w:w="5884" w:type="dxa"/>
            <w:tcBorders>
              <w:top w:val="single" w:sz="4" w:space="0" w:color="000000"/>
              <w:left w:val="single" w:sz="4" w:space="0" w:color="000000"/>
              <w:bottom w:val="single" w:sz="4" w:space="0" w:color="000000"/>
              <w:right w:val="nil"/>
            </w:tcBorders>
            <w:hideMark/>
          </w:tcPr>
          <w:p w14:paraId="0C835C1E"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Zvýhodnění některého dodavatele nebo některých dodavatelů</w:t>
            </w:r>
          </w:p>
          <w:p w14:paraId="2671B06F" w14:textId="77777777" w:rsidR="006C7BD2" w:rsidRPr="00420B94" w:rsidRDefault="006C7BD2" w:rsidP="00420B94">
            <w:pPr>
              <w:pStyle w:val="Odstavecseseznamem"/>
              <w:numPr>
                <w:ilvl w:val="0"/>
                <w:numId w:val="67"/>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28A5B60"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40E075E6"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6AB1145" w14:textId="77777777" w:rsidTr="005B768D">
        <w:tc>
          <w:tcPr>
            <w:tcW w:w="0" w:type="auto"/>
            <w:tcBorders>
              <w:top w:val="single" w:sz="4" w:space="0" w:color="000000"/>
              <w:left w:val="single" w:sz="4" w:space="0" w:color="000000"/>
              <w:bottom w:val="single" w:sz="4" w:space="0" w:color="000000"/>
              <w:right w:val="nil"/>
            </w:tcBorders>
          </w:tcPr>
          <w:p w14:paraId="733FBABD"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15.</w:t>
            </w:r>
          </w:p>
        </w:tc>
        <w:tc>
          <w:tcPr>
            <w:tcW w:w="5884" w:type="dxa"/>
            <w:tcBorders>
              <w:top w:val="single" w:sz="4" w:space="0" w:color="000000"/>
              <w:left w:val="single" w:sz="4" w:space="0" w:color="000000"/>
              <w:bottom w:val="single" w:sz="4" w:space="0" w:color="000000"/>
              <w:right w:val="nil"/>
            </w:tcBorders>
          </w:tcPr>
          <w:p w14:paraId="6EEBE443"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Změna nabídky během hodnocení</w:t>
            </w:r>
          </w:p>
          <w:p w14:paraId="6AA0C510"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34B4F83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DA3240F"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267ABA94" w14:textId="77777777" w:rsidTr="005B768D">
        <w:tc>
          <w:tcPr>
            <w:tcW w:w="0" w:type="auto"/>
            <w:tcBorders>
              <w:top w:val="single" w:sz="4" w:space="0" w:color="000000"/>
              <w:left w:val="single" w:sz="4" w:space="0" w:color="000000"/>
              <w:bottom w:val="single" w:sz="4" w:space="0" w:color="000000"/>
              <w:right w:val="nil"/>
            </w:tcBorders>
          </w:tcPr>
          <w:p w14:paraId="3BC231EC"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16.</w:t>
            </w:r>
          </w:p>
        </w:tc>
        <w:tc>
          <w:tcPr>
            <w:tcW w:w="5884" w:type="dxa"/>
            <w:tcBorders>
              <w:top w:val="single" w:sz="4" w:space="0" w:color="000000"/>
              <w:left w:val="single" w:sz="4" w:space="0" w:color="000000"/>
              <w:bottom w:val="single" w:sz="4" w:space="0" w:color="000000"/>
              <w:right w:val="nil"/>
            </w:tcBorders>
          </w:tcPr>
          <w:p w14:paraId="24020ADF"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Zásadní změna zadávacích podmínek</w:t>
            </w:r>
          </w:p>
          <w:p w14:paraId="7D67C235"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10926A1C"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BFD7B94"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w:t>
            </w:r>
            <w:r w:rsidRPr="00420B94">
              <w:rPr>
                <w:rFonts w:ascii="Arial" w:hAnsi="Arial" w:cs="Arial"/>
                <w:color w:val="222222"/>
              </w:rPr>
              <w:lastRenderedPageBreak/>
              <w:t>porušení</w:t>
            </w:r>
          </w:p>
        </w:tc>
      </w:tr>
      <w:tr w:rsidR="006C7BD2" w:rsidRPr="007C5849" w14:paraId="1096B08C" w14:textId="77777777" w:rsidTr="005B768D">
        <w:tc>
          <w:tcPr>
            <w:tcW w:w="0" w:type="auto"/>
            <w:tcBorders>
              <w:top w:val="single" w:sz="4" w:space="0" w:color="000000"/>
              <w:left w:val="single" w:sz="4" w:space="0" w:color="000000"/>
              <w:bottom w:val="single" w:sz="4" w:space="0" w:color="000000"/>
              <w:right w:val="nil"/>
            </w:tcBorders>
          </w:tcPr>
          <w:p w14:paraId="4D548320"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lastRenderedPageBreak/>
              <w:t>17.</w:t>
            </w:r>
          </w:p>
        </w:tc>
        <w:tc>
          <w:tcPr>
            <w:tcW w:w="5884" w:type="dxa"/>
            <w:tcBorders>
              <w:top w:val="single" w:sz="4" w:space="0" w:color="000000"/>
              <w:left w:val="single" w:sz="4" w:space="0" w:color="000000"/>
              <w:bottom w:val="single" w:sz="4" w:space="0" w:color="000000"/>
              <w:right w:val="nil"/>
            </w:tcBorders>
          </w:tcPr>
          <w:p w14:paraId="3E3747C7"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Odmítnutí mimořádně nízkých nabídek</w:t>
            </w:r>
          </w:p>
          <w:p w14:paraId="69C97F5F"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722856CB"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xml:space="preserve">% </w:t>
            </w:r>
          </w:p>
        </w:tc>
      </w:tr>
      <w:tr w:rsidR="006C7BD2" w:rsidRPr="007C5849" w14:paraId="3A76DF32" w14:textId="77777777" w:rsidTr="00420B94">
        <w:trPr>
          <w:trHeight w:val="924"/>
        </w:trPr>
        <w:tc>
          <w:tcPr>
            <w:tcW w:w="0" w:type="auto"/>
            <w:tcBorders>
              <w:top w:val="single" w:sz="4" w:space="0" w:color="000000"/>
              <w:left w:val="single" w:sz="4" w:space="0" w:color="000000"/>
              <w:bottom w:val="single" w:sz="4" w:space="0" w:color="000000"/>
              <w:right w:val="nil"/>
            </w:tcBorders>
            <w:hideMark/>
          </w:tcPr>
          <w:p w14:paraId="7FFF95A4"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18.</w:t>
            </w:r>
          </w:p>
        </w:tc>
        <w:tc>
          <w:tcPr>
            <w:tcW w:w="5884" w:type="dxa"/>
            <w:tcBorders>
              <w:top w:val="single" w:sz="4" w:space="0" w:color="000000"/>
              <w:left w:val="single" w:sz="4" w:space="0" w:color="000000"/>
              <w:bottom w:val="single" w:sz="4" w:space="0" w:color="000000"/>
              <w:right w:val="nil"/>
            </w:tcBorders>
            <w:hideMark/>
          </w:tcPr>
          <w:p w14:paraId="0B1CA9EB"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Střet zájmů</w:t>
            </w:r>
          </w:p>
          <w:p w14:paraId="65AF613A"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ind w:left="419" w:hanging="357"/>
              <w:jc w:val="both"/>
              <w:rPr>
                <w:rFonts w:ascii="Arial" w:hAnsi="Arial" w:cs="Arial"/>
                <w:lang w:eastAsia="ar-SA"/>
              </w:rPr>
            </w:pPr>
            <w:r w:rsidRPr="00420B94">
              <w:rPr>
                <w:rFonts w:ascii="Arial" w:hAnsi="Arial" w:cs="Arial"/>
                <w:lang w:eastAsia="ar-SA"/>
              </w:rPr>
              <w:t>Zadání zakázky je v rozporu se zásadou, že zadavatel nesmí uzavřít smlouvu s  uchazečem:</w:t>
            </w:r>
          </w:p>
          <w:p w14:paraId="1431EB8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výběrového/zadávacího řízení, </w:t>
            </w:r>
          </w:p>
          <w:p w14:paraId="5A2469E3"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resp. s uchazečem ve sdružení, který je zaměstnancem zadavatele či členem realizačního týmu či osobou, která se na základě smluvního vztahu podílela na přípravě nebo zadání předmětného výběrového/zadávacího řízení, nebo </w:t>
            </w:r>
          </w:p>
          <w:p w14:paraId="41FF01E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jehož subdodavatelem je zaměstnanec zadavatele, člen realizačního týmu či osoba, která se na základě smluvního vztahu podílela na přípravě nebo zadání předmětného výběrového/zadávacího řízení.</w:t>
            </w:r>
          </w:p>
        </w:tc>
        <w:tc>
          <w:tcPr>
            <w:tcW w:w="2835" w:type="dxa"/>
            <w:tcBorders>
              <w:top w:val="single" w:sz="4" w:space="0" w:color="000000"/>
              <w:left w:val="single" w:sz="4" w:space="0" w:color="000000"/>
              <w:bottom w:val="single" w:sz="4" w:space="0" w:color="000000"/>
              <w:right w:val="single" w:sz="4" w:space="0" w:color="000000"/>
            </w:tcBorders>
            <w:hideMark/>
          </w:tcPr>
          <w:p w14:paraId="6EF7FB76" w14:textId="77777777" w:rsidR="006C7BD2" w:rsidRPr="00420B94" w:rsidRDefault="006C7BD2" w:rsidP="00210E67">
            <w:pPr>
              <w:pStyle w:val="Odstavecseseznamem"/>
              <w:numPr>
                <w:ilvl w:val="0"/>
                <w:numId w:val="72"/>
              </w:numPr>
              <w:tabs>
                <w:tab w:val="center" w:pos="4536"/>
                <w:tab w:val="right" w:pos="9072"/>
              </w:tabs>
              <w:suppressAutoHyphens/>
              <w:spacing w:after="120"/>
              <w:rPr>
                <w:rFonts w:ascii="Arial" w:hAnsi="Arial" w:cs="Arial"/>
                <w:color w:val="222222"/>
              </w:rPr>
            </w:pPr>
            <w:r w:rsidRPr="00420B94">
              <w:rPr>
                <w:rFonts w:ascii="Arial" w:hAnsi="Arial" w:cs="Arial"/>
                <w:color w:val="222222"/>
              </w:rPr>
              <w:t>%</w:t>
            </w:r>
          </w:p>
        </w:tc>
      </w:tr>
    </w:tbl>
    <w:p w14:paraId="5278CC03" w14:textId="77777777" w:rsidR="00A15891" w:rsidRPr="004503EB" w:rsidRDefault="00A15891" w:rsidP="006C7BD2">
      <w:pPr>
        <w:suppressAutoHyphens/>
        <w:spacing w:after="240"/>
        <w:ind w:hanging="357"/>
        <w:rPr>
          <w:rFonts w:ascii="Arial" w:hAnsi="Arial" w:cs="Arial"/>
        </w:rPr>
      </w:pPr>
    </w:p>
    <w:p w14:paraId="7F377AE8" w14:textId="77777777" w:rsidR="00A15891" w:rsidRPr="000531BC" w:rsidRDefault="00A15891" w:rsidP="006C7BD2">
      <w:pPr>
        <w:pStyle w:val="Mjstyl3"/>
        <w:numPr>
          <w:ilvl w:val="0"/>
          <w:numId w:val="0"/>
        </w:numPr>
        <w:ind w:left="432" w:hanging="357"/>
        <w:rPr>
          <w:b/>
          <w:szCs w:val="20"/>
        </w:rPr>
      </w:pPr>
      <w:r w:rsidRPr="000531BC">
        <w:rPr>
          <w:b/>
          <w:szCs w:val="20"/>
        </w:rPr>
        <w:t>Tabulka č. 3: Plnění zakázky</w:t>
      </w:r>
    </w:p>
    <w:tbl>
      <w:tblPr>
        <w:tblW w:w="0" w:type="auto"/>
        <w:tblInd w:w="-5" w:type="dxa"/>
        <w:tblLook w:val="04A0" w:firstRow="1" w:lastRow="0" w:firstColumn="1" w:lastColumn="0" w:noHBand="0" w:noVBand="1"/>
      </w:tblPr>
      <w:tblGrid>
        <w:gridCol w:w="495"/>
        <w:gridCol w:w="5884"/>
        <w:gridCol w:w="2835"/>
      </w:tblGrid>
      <w:tr w:rsidR="006C7BD2" w:rsidRPr="003A4981" w14:paraId="64151A75"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10B37ED0" w14:textId="77777777" w:rsidR="006C7BD2" w:rsidRPr="00420B94" w:rsidRDefault="006C7BD2" w:rsidP="005B768D">
            <w:pPr>
              <w:suppressAutoHyphens/>
              <w:rPr>
                <w:rFonts w:ascii="Arial" w:hAnsi="Arial" w:cs="Arial"/>
                <w:b/>
                <w:lang w:eastAsia="ar-SA"/>
              </w:rPr>
            </w:pPr>
          </w:p>
        </w:tc>
        <w:tc>
          <w:tcPr>
            <w:tcW w:w="5884" w:type="dxa"/>
            <w:tcBorders>
              <w:top w:val="single" w:sz="4" w:space="0" w:color="000000"/>
              <w:left w:val="single" w:sz="4" w:space="0" w:color="000000"/>
              <w:bottom w:val="single" w:sz="4" w:space="0" w:color="000000"/>
              <w:right w:val="nil"/>
            </w:tcBorders>
            <w:hideMark/>
          </w:tcPr>
          <w:p w14:paraId="5114A3E0"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FDFB450" w14:textId="77777777" w:rsidR="006C7BD2" w:rsidRPr="00420B94" w:rsidRDefault="006C7BD2" w:rsidP="005D4F99">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3A4981" w14:paraId="24DD659E" w14:textId="77777777" w:rsidTr="005B768D">
        <w:tc>
          <w:tcPr>
            <w:tcW w:w="0" w:type="auto"/>
            <w:tcBorders>
              <w:top w:val="single" w:sz="4" w:space="0" w:color="000000"/>
              <w:left w:val="single" w:sz="4" w:space="0" w:color="000000"/>
              <w:bottom w:val="single" w:sz="4" w:space="0" w:color="000000"/>
              <w:right w:val="nil"/>
            </w:tcBorders>
            <w:hideMark/>
          </w:tcPr>
          <w:p w14:paraId="18A4D997"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19.</w:t>
            </w:r>
          </w:p>
        </w:tc>
        <w:tc>
          <w:tcPr>
            <w:tcW w:w="5884" w:type="dxa"/>
            <w:tcBorders>
              <w:top w:val="single" w:sz="4" w:space="0" w:color="000000"/>
              <w:left w:val="single" w:sz="4" w:space="0" w:color="000000"/>
              <w:bottom w:val="single" w:sz="4" w:space="0" w:color="000000"/>
              <w:right w:val="nil"/>
            </w:tcBorders>
            <w:hideMark/>
          </w:tcPr>
          <w:p w14:paraId="073C3C97"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 xml:space="preserve">Podstatná změna smlouvy na plnění zakázky </w:t>
            </w:r>
          </w:p>
          <w:p w14:paraId="2CED3251" w14:textId="77777777" w:rsidR="006C7BD2" w:rsidRPr="000531BC" w:rsidRDefault="006C7BD2" w:rsidP="00420B94">
            <w:pPr>
              <w:pStyle w:val="Mjstyl3"/>
              <w:numPr>
                <w:ilvl w:val="0"/>
                <w:numId w:val="71"/>
              </w:numPr>
              <w:spacing w:before="0" w:after="0"/>
              <w:ind w:left="419" w:hanging="357"/>
              <w:rPr>
                <w:rStyle w:val="StyleArial11pt"/>
                <w:sz w:val="20"/>
                <w:szCs w:val="20"/>
                <w:lang w:val="cs-CZ"/>
              </w:rPr>
            </w:pPr>
            <w:r w:rsidRPr="000531BC">
              <w:rPr>
                <w:color w:val="222222"/>
                <w:sz w:val="20"/>
                <w:szCs w:val="20"/>
              </w:rPr>
              <w:t>Podstatná změna smlouvy na plnění zakázky, která by mohla mít vliv na výběr nejvhodnější nabídky.</w:t>
            </w:r>
            <w:r w:rsidRPr="000531BC">
              <w:rPr>
                <w:rStyle w:val="StyleArial11pt"/>
                <w:sz w:val="20"/>
                <w:szCs w:val="20"/>
                <w:lang w:val="cs-CZ"/>
              </w:rPr>
              <w:t xml:space="preserve"> Za podstatnou se považuje taková změna, která by:</w:t>
            </w:r>
          </w:p>
          <w:p w14:paraId="22B00F84" w14:textId="77777777" w:rsidR="006C7BD2" w:rsidRPr="000531BC" w:rsidRDefault="006C7BD2" w:rsidP="00420B94">
            <w:pPr>
              <w:pStyle w:val="Odstavecseseznamem"/>
              <w:numPr>
                <w:ilvl w:val="1"/>
                <w:numId w:val="71"/>
              </w:numPr>
              <w:tabs>
                <w:tab w:val="clear" w:pos="2860"/>
                <w:tab w:val="num" w:pos="1134"/>
              </w:tabs>
              <w:ind w:left="1134" w:hanging="567"/>
              <w:contextualSpacing w:val="0"/>
              <w:rPr>
                <w:rFonts w:ascii="Arial" w:hAnsi="Arial" w:cs="Arial"/>
                <w:color w:val="222222"/>
              </w:rPr>
            </w:pPr>
            <w:r w:rsidRPr="000531BC">
              <w:rPr>
                <w:rFonts w:ascii="Arial" w:hAnsi="Arial" w:cs="Arial"/>
                <w:color w:val="222222"/>
              </w:rPr>
              <w:t>rozšířila předmět zakázky;</w:t>
            </w:r>
          </w:p>
          <w:p w14:paraId="574FF65F"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umožnila účast jiných dodavatelů;</w:t>
            </w:r>
          </w:p>
          <w:p w14:paraId="31AB75ED"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mohla ovlivnit výběr nejvhodnější nabídky nebo</w:t>
            </w:r>
          </w:p>
          <w:p w14:paraId="19D7CFA7" w14:textId="77777777" w:rsidR="006C7BD2" w:rsidRPr="000531BC" w:rsidRDefault="006C7BD2" w:rsidP="00420B94">
            <w:pPr>
              <w:pStyle w:val="Odstavecseseznamem"/>
              <w:numPr>
                <w:ilvl w:val="1"/>
                <w:numId w:val="71"/>
              </w:numPr>
              <w:tabs>
                <w:tab w:val="clear" w:pos="2860"/>
                <w:tab w:val="num" w:pos="1134"/>
              </w:tabs>
              <w:spacing w:after="120"/>
              <w:ind w:left="1134" w:hanging="567"/>
              <w:contextualSpacing w:val="0"/>
              <w:rPr>
                <w:rFonts w:ascii="Arial" w:hAnsi="Arial" w:cs="Arial"/>
              </w:rPr>
            </w:pPr>
            <w:r w:rsidRPr="000531BC">
              <w:rPr>
                <w:rFonts w:ascii="Arial" w:hAnsi="Arial" w:cs="Arial"/>
                <w:color w:val="222222"/>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46093F"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lang w:eastAsia="ar-SA"/>
              </w:rPr>
            </w:pPr>
            <w:r w:rsidRPr="000531BC">
              <w:rPr>
                <w:rFonts w:ascii="Arial" w:hAnsi="Arial" w:cs="Arial"/>
                <w:color w:val="222222"/>
              </w:rPr>
              <w:t>100 % z hodnoty dodatečných zakázek vyplývajících z podstatné změny smlouvy a </w:t>
            </w:r>
            <w:r w:rsidRPr="000531BC">
              <w:rPr>
                <w:rFonts w:ascii="Arial" w:hAnsi="Arial" w:cs="Arial"/>
                <w:lang w:eastAsia="ar-SA"/>
              </w:rPr>
              <w:t>min. 25 % ze smluvní ceny původní zakázky</w:t>
            </w:r>
          </w:p>
        </w:tc>
      </w:tr>
      <w:tr w:rsidR="006C7BD2" w:rsidRPr="003A4981" w14:paraId="2DF3BAC8" w14:textId="77777777" w:rsidTr="005B768D">
        <w:tc>
          <w:tcPr>
            <w:tcW w:w="0" w:type="auto"/>
            <w:tcBorders>
              <w:top w:val="single" w:sz="4" w:space="0" w:color="000000"/>
              <w:left w:val="single" w:sz="4" w:space="0" w:color="000000"/>
              <w:bottom w:val="single" w:sz="4" w:space="0" w:color="000000"/>
              <w:right w:val="nil"/>
            </w:tcBorders>
            <w:shd w:val="clear" w:color="auto" w:fill="FFFFFF"/>
            <w:hideMark/>
          </w:tcPr>
          <w:p w14:paraId="5C902CEC"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2218415D" w14:textId="77777777" w:rsidR="006C7BD2" w:rsidRPr="000531BC" w:rsidRDefault="006C7BD2" w:rsidP="005B768D">
            <w:pPr>
              <w:tabs>
                <w:tab w:val="left" w:pos="2302"/>
                <w:tab w:val="center" w:pos="4536"/>
                <w:tab w:val="right" w:pos="9072"/>
              </w:tabs>
              <w:suppressAutoHyphens/>
              <w:snapToGrid w:val="0"/>
              <w:spacing w:after="60"/>
              <w:rPr>
                <w:rFonts w:ascii="Arial" w:hAnsi="Arial" w:cs="Arial"/>
                <w:color w:val="222222"/>
              </w:rPr>
            </w:pPr>
            <w:r w:rsidRPr="000531BC">
              <w:rPr>
                <w:rFonts w:ascii="Arial" w:hAnsi="Arial" w:cs="Arial"/>
                <w:color w:val="222222"/>
              </w:rPr>
              <w:t>Snížení rozsahu smlouvy na plnění zakázky</w:t>
            </w:r>
          </w:p>
          <w:p w14:paraId="17904848" w14:textId="77777777" w:rsidR="006C7BD2" w:rsidRPr="000531BC" w:rsidRDefault="006C7BD2" w:rsidP="00420B94">
            <w:pPr>
              <w:pStyle w:val="Mjstyl3"/>
              <w:numPr>
                <w:ilvl w:val="0"/>
                <w:numId w:val="71"/>
              </w:numPr>
              <w:spacing w:before="0"/>
              <w:ind w:left="419" w:hanging="357"/>
              <w:rPr>
                <w:color w:val="222222"/>
                <w:sz w:val="20"/>
                <w:szCs w:val="20"/>
              </w:rPr>
            </w:pPr>
            <w:r w:rsidRPr="000531BC">
              <w:rPr>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531AE2D" w14:textId="77777777" w:rsidR="006C7BD2" w:rsidRPr="000531BC" w:rsidRDefault="006C7BD2" w:rsidP="005D4F99">
            <w:pPr>
              <w:tabs>
                <w:tab w:val="left" w:pos="2302"/>
                <w:tab w:val="center" w:pos="4536"/>
                <w:tab w:val="right" w:pos="9072"/>
              </w:tabs>
              <w:suppressAutoHyphens/>
              <w:spacing w:after="120"/>
              <w:rPr>
                <w:rFonts w:ascii="Arial" w:hAnsi="Arial" w:cs="Arial"/>
                <w:lang w:eastAsia="ar-SA"/>
              </w:rPr>
            </w:pPr>
            <w:r w:rsidRPr="000531BC">
              <w:rPr>
                <w:rFonts w:ascii="Arial" w:hAnsi="Arial" w:cs="Arial"/>
                <w:lang w:eastAsia="ar-SA"/>
              </w:rPr>
              <w:t>min. 25 % ze smluvní ceny po jejím snížení</w:t>
            </w:r>
          </w:p>
        </w:tc>
      </w:tr>
      <w:tr w:rsidR="006C7BD2" w:rsidRPr="003A4981" w14:paraId="1FB36356" w14:textId="77777777" w:rsidTr="005B768D">
        <w:tc>
          <w:tcPr>
            <w:tcW w:w="0" w:type="auto"/>
            <w:tcBorders>
              <w:top w:val="single" w:sz="4" w:space="0" w:color="000000"/>
              <w:left w:val="single" w:sz="4" w:space="0" w:color="000000"/>
              <w:bottom w:val="single" w:sz="4" w:space="0" w:color="000000"/>
              <w:right w:val="nil"/>
            </w:tcBorders>
            <w:hideMark/>
          </w:tcPr>
          <w:p w14:paraId="7A515A9A"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21.</w:t>
            </w:r>
          </w:p>
        </w:tc>
        <w:tc>
          <w:tcPr>
            <w:tcW w:w="5884" w:type="dxa"/>
            <w:tcBorders>
              <w:top w:val="single" w:sz="4" w:space="0" w:color="000000"/>
              <w:left w:val="single" w:sz="4" w:space="0" w:color="000000"/>
              <w:bottom w:val="single" w:sz="4" w:space="0" w:color="000000"/>
              <w:right w:val="nil"/>
            </w:tcBorders>
            <w:hideMark/>
          </w:tcPr>
          <w:p w14:paraId="1E0DBEE2"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Zadání dodatečných stavebních prací / služeb / dodávek bez následujícího důvodu:</w:t>
            </w:r>
          </w:p>
          <w:p w14:paraId="10609E2D" w14:textId="77777777" w:rsidR="006C7BD2" w:rsidRPr="000531BC" w:rsidRDefault="006C7BD2" w:rsidP="005B768D">
            <w:pPr>
              <w:pStyle w:val="Mjstyl3"/>
              <w:numPr>
                <w:ilvl w:val="0"/>
                <w:numId w:val="0"/>
              </w:numPr>
              <w:tabs>
                <w:tab w:val="left" w:pos="708"/>
              </w:tabs>
              <w:spacing w:before="0"/>
              <w:ind w:left="419" w:hanging="357"/>
              <w:rPr>
                <w:sz w:val="20"/>
                <w:szCs w:val="20"/>
              </w:rPr>
            </w:pPr>
            <w:bookmarkStart w:id="7" w:name="_Toc323899562"/>
            <w:bookmarkStart w:id="8" w:name="_Toc323819405"/>
            <w:bookmarkStart w:id="9" w:name="_Toc320285902"/>
            <w:bookmarkStart w:id="10" w:name="_Toc320281397"/>
            <w:bookmarkStart w:id="11" w:name="_Toc320280108"/>
            <w:bookmarkStart w:id="12" w:name="_Toc320258833"/>
            <w:r w:rsidRPr="000531BC">
              <w:rPr>
                <w:sz w:val="20"/>
                <w:szCs w:val="20"/>
              </w:rPr>
              <w:t xml:space="preserve">       V případě dodatečných zakázek na služby či stavební práce, jejichž potřeba vznikla v důsledku objektivně nepředvídaných okolností a které jsou nezbytné pro </w:t>
            </w:r>
            <w:r w:rsidRPr="000531BC">
              <w:rPr>
                <w:sz w:val="20"/>
                <w:szCs w:val="20"/>
              </w:rPr>
              <w:lastRenderedPageBreak/>
              <w:t>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v případě VZMR, 30 % ceny u zakázek v režimu zákona.</w:t>
            </w:r>
            <w:bookmarkEnd w:id="7"/>
            <w:bookmarkEnd w:id="8"/>
            <w:bookmarkEnd w:id="9"/>
            <w:bookmarkEnd w:id="10"/>
            <w:bookmarkEnd w:id="11"/>
            <w:bookmarkEnd w:id="12"/>
          </w:p>
        </w:tc>
        <w:tc>
          <w:tcPr>
            <w:tcW w:w="2835" w:type="dxa"/>
            <w:tcBorders>
              <w:top w:val="single" w:sz="4" w:space="0" w:color="000000"/>
              <w:left w:val="single" w:sz="4" w:space="0" w:color="000000"/>
              <w:bottom w:val="single" w:sz="4" w:space="0" w:color="000000"/>
              <w:right w:val="single" w:sz="4" w:space="0" w:color="000000"/>
            </w:tcBorders>
          </w:tcPr>
          <w:p w14:paraId="65A0CF0E"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color w:val="222222"/>
              </w:rPr>
            </w:pPr>
            <w:r w:rsidRPr="000531BC">
              <w:rPr>
                <w:rFonts w:ascii="Arial" w:hAnsi="Arial" w:cs="Arial"/>
                <w:color w:val="222222"/>
              </w:rPr>
              <w:lastRenderedPageBreak/>
              <w:t xml:space="preserve">100 % z hodnoty dodatečných zakázek nebo </w:t>
            </w:r>
            <w:r w:rsidRPr="000531BC">
              <w:rPr>
                <w:rFonts w:ascii="Arial" w:hAnsi="Arial" w:cs="Arial"/>
                <w:lang w:eastAsia="ar-SA"/>
              </w:rPr>
              <w:t xml:space="preserve">min. 25 % </w:t>
            </w:r>
            <w:r w:rsidRPr="000531BC">
              <w:rPr>
                <w:rFonts w:ascii="Arial" w:hAnsi="Arial" w:cs="Arial"/>
                <w:color w:val="222222"/>
              </w:rPr>
              <w:t xml:space="preserve">v případě, kdy dodatečné zakázky nepřekročí 50 % hodnoty </w:t>
            </w:r>
            <w:r w:rsidRPr="000531BC">
              <w:rPr>
                <w:rFonts w:ascii="Arial" w:hAnsi="Arial" w:cs="Arial"/>
                <w:color w:val="222222"/>
              </w:rPr>
              <w:lastRenderedPageBreak/>
              <w:t>původní zakázky u VZMR a 30 % hodnoty původní zakázky u zakázek v režimu zákona.</w:t>
            </w:r>
          </w:p>
          <w:p w14:paraId="65343A74" w14:textId="77777777" w:rsidR="006C7BD2" w:rsidRPr="000531BC" w:rsidRDefault="006C7BD2" w:rsidP="005D4F99">
            <w:pPr>
              <w:tabs>
                <w:tab w:val="left" w:pos="2302"/>
              </w:tabs>
              <w:suppressAutoHyphens/>
              <w:snapToGrid w:val="0"/>
              <w:spacing w:after="120"/>
              <w:rPr>
                <w:rFonts w:ascii="Arial" w:hAnsi="Arial" w:cs="Arial"/>
                <w:lang w:eastAsia="ar-SA"/>
              </w:rPr>
            </w:pPr>
          </w:p>
        </w:tc>
      </w:tr>
      <w:tr w:rsidR="006C7BD2" w:rsidRPr="003A4981" w14:paraId="4C06B9DB" w14:textId="77777777" w:rsidTr="005B768D">
        <w:tc>
          <w:tcPr>
            <w:tcW w:w="0" w:type="auto"/>
            <w:tcBorders>
              <w:top w:val="single" w:sz="4" w:space="0" w:color="000000"/>
              <w:left w:val="single" w:sz="4" w:space="0" w:color="000000"/>
              <w:bottom w:val="single" w:sz="4" w:space="0" w:color="000000"/>
              <w:right w:val="nil"/>
            </w:tcBorders>
            <w:hideMark/>
          </w:tcPr>
          <w:p w14:paraId="3FF6A2FF"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lastRenderedPageBreak/>
              <w:t>22.</w:t>
            </w:r>
          </w:p>
        </w:tc>
        <w:tc>
          <w:tcPr>
            <w:tcW w:w="5884" w:type="dxa"/>
            <w:tcBorders>
              <w:top w:val="single" w:sz="4" w:space="0" w:color="000000"/>
              <w:left w:val="single" w:sz="4" w:space="0" w:color="000000"/>
              <w:bottom w:val="single" w:sz="4" w:space="0" w:color="000000"/>
              <w:right w:val="nil"/>
            </w:tcBorders>
            <w:hideMark/>
          </w:tcPr>
          <w:p w14:paraId="73D7F8C9" w14:textId="77777777" w:rsidR="006C7BD2" w:rsidRPr="000531BC" w:rsidRDefault="006C7BD2" w:rsidP="005B768D">
            <w:pPr>
              <w:tabs>
                <w:tab w:val="center" w:pos="4536"/>
                <w:tab w:val="right" w:pos="9072"/>
              </w:tabs>
              <w:suppressAutoHyphens/>
              <w:spacing w:after="240"/>
              <w:jc w:val="both"/>
              <w:rPr>
                <w:rFonts w:ascii="Arial" w:hAnsi="Arial" w:cs="Arial"/>
                <w:lang w:eastAsia="ar-SA"/>
              </w:rPr>
            </w:pPr>
            <w:r w:rsidRPr="000531BC">
              <w:rPr>
                <w:rFonts w:ascii="Arial" w:hAnsi="Arial" w:cs="Arial"/>
                <w:color w:val="222222"/>
              </w:rPr>
              <w:t>Zadání dodatečných stavebních prací nebo služeb ve vyšším rozsahu než 50 % hodnoty původní zakázky u VZMR, 30 % hodnoty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F70234B" w14:textId="77777777" w:rsidR="006C7BD2" w:rsidRPr="000531BC" w:rsidRDefault="006C7BD2" w:rsidP="005D4F99">
            <w:pPr>
              <w:tabs>
                <w:tab w:val="center" w:pos="4536"/>
                <w:tab w:val="right" w:pos="9072"/>
              </w:tabs>
              <w:suppressAutoHyphens/>
              <w:spacing w:after="120"/>
              <w:rPr>
                <w:rFonts w:ascii="Arial" w:hAnsi="Arial" w:cs="Arial"/>
                <w:lang w:eastAsia="ar-SA"/>
              </w:rPr>
            </w:pPr>
            <w:r w:rsidRPr="000531BC">
              <w:rPr>
                <w:rFonts w:ascii="Arial" w:hAnsi="Arial" w:cs="Arial"/>
                <w:color w:val="222222"/>
              </w:rPr>
              <w:t>100 % z částky přesahující 50 % ceny původní zakázky u VZMR, 30 % ceny původní zakázky u zakázek v režimu zákona.</w:t>
            </w:r>
            <w:r w:rsidRPr="000531BC">
              <w:rPr>
                <w:rFonts w:ascii="Arial" w:hAnsi="Arial" w:cs="Arial"/>
                <w:lang w:eastAsia="ar-SA"/>
              </w:rPr>
              <w:t xml:space="preserve"> </w:t>
            </w:r>
          </w:p>
        </w:tc>
      </w:tr>
    </w:tbl>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77777777" w:rsidR="004503EB" w:rsidRDefault="004503EB" w:rsidP="00FE52D0">
      <w:pPr>
        <w:widowControl w:val="0"/>
        <w:spacing w:after="120"/>
        <w:ind w:left="567" w:hanging="709"/>
        <w:jc w:val="both"/>
        <w:rPr>
          <w:rFonts w:ascii="Arial" w:hAnsi="Arial" w:cs="Arial"/>
          <w:b/>
          <w:sz w:val="22"/>
          <w:szCs w:val="22"/>
        </w:rPr>
      </w:pPr>
      <w:r>
        <w:rPr>
          <w:rFonts w:ascii="Arial" w:hAnsi="Arial" w:cs="Arial"/>
          <w:b/>
          <w:sz w:val="22"/>
          <w:szCs w:val="22"/>
        </w:rPr>
        <w:t>C. 2</w:t>
      </w:r>
      <w:r w:rsidRPr="004503EB">
        <w:rPr>
          <w:rFonts w:ascii="Arial" w:hAnsi="Arial" w:cs="Arial"/>
          <w:b/>
          <w:sz w:val="22"/>
          <w:szCs w:val="22"/>
        </w:rPr>
        <w:t xml:space="preserve"> Stanovení finančních oprav dle Rozhodnutí komise </w:t>
      </w:r>
      <w:proofErr w:type="gramStart"/>
      <w:r w:rsidRPr="004503EB">
        <w:rPr>
          <w:rFonts w:ascii="Arial" w:hAnsi="Arial" w:cs="Arial"/>
          <w:b/>
          <w:sz w:val="22"/>
          <w:szCs w:val="22"/>
        </w:rPr>
        <w:t>C(</w:t>
      </w:r>
      <w:proofErr w:type="gramEnd"/>
      <w:r>
        <w:rPr>
          <w:rFonts w:ascii="Arial" w:hAnsi="Arial" w:cs="Arial"/>
          <w:b/>
          <w:sz w:val="22"/>
          <w:szCs w:val="22"/>
        </w:rPr>
        <w:t>2019</w:t>
      </w:r>
      <w:r w:rsidRPr="004503EB">
        <w:rPr>
          <w:rFonts w:ascii="Arial" w:hAnsi="Arial" w:cs="Arial"/>
          <w:b/>
          <w:sz w:val="22"/>
          <w:szCs w:val="22"/>
        </w:rPr>
        <w:t xml:space="preserve">) </w:t>
      </w:r>
      <w:r>
        <w:rPr>
          <w:rFonts w:ascii="Arial" w:hAnsi="Arial" w:cs="Arial"/>
          <w:b/>
          <w:sz w:val="22"/>
          <w:szCs w:val="22"/>
        </w:rPr>
        <w:t>3452</w:t>
      </w:r>
      <w:r w:rsidRPr="004503EB">
        <w:rPr>
          <w:rFonts w:ascii="Arial" w:hAnsi="Arial" w:cs="Arial"/>
          <w:b/>
          <w:sz w:val="22"/>
          <w:szCs w:val="22"/>
        </w:rPr>
        <w:t xml:space="preserve"> ze dne 1</w:t>
      </w:r>
      <w:r>
        <w:rPr>
          <w:rFonts w:ascii="Arial" w:hAnsi="Arial" w:cs="Arial"/>
          <w:b/>
          <w:sz w:val="22"/>
          <w:szCs w:val="22"/>
        </w:rPr>
        <w:t>4</w:t>
      </w:r>
      <w:r w:rsidRPr="004503EB">
        <w:rPr>
          <w:rFonts w:ascii="Arial" w:hAnsi="Arial" w:cs="Arial"/>
          <w:b/>
          <w:sz w:val="22"/>
          <w:szCs w:val="22"/>
        </w:rPr>
        <w:t xml:space="preserve">. </w:t>
      </w:r>
      <w:r>
        <w:rPr>
          <w:rFonts w:ascii="Arial" w:hAnsi="Arial" w:cs="Arial"/>
          <w:b/>
          <w:sz w:val="22"/>
          <w:szCs w:val="22"/>
        </w:rPr>
        <w:t>5</w:t>
      </w:r>
      <w:r w:rsidRPr="004503EB">
        <w:rPr>
          <w:rFonts w:ascii="Arial" w:hAnsi="Arial" w:cs="Arial"/>
          <w:b/>
          <w:sz w:val="22"/>
          <w:szCs w:val="22"/>
        </w:rPr>
        <w:t>.</w:t>
      </w:r>
      <w:r>
        <w:rPr>
          <w:rFonts w:ascii="Arial" w:hAnsi="Arial" w:cs="Arial"/>
          <w:b/>
          <w:sz w:val="22"/>
          <w:szCs w:val="22"/>
        </w:rPr>
        <w:t xml:space="preserve"> 2019</w:t>
      </w:r>
    </w:p>
    <w:p w14:paraId="1335219D" w14:textId="7E187A48"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 xml:space="preserve">ŘO OPTP stanoví výši finanční opravy dle níže uvedených tabulek </w:t>
      </w:r>
      <w:r w:rsidR="0058214F" w:rsidRPr="00C10790">
        <w:rPr>
          <w:rFonts w:ascii="Arial" w:hAnsi="Arial" w:cs="Arial"/>
          <w:b/>
          <w:sz w:val="22"/>
          <w:szCs w:val="22"/>
        </w:rPr>
        <w:t xml:space="preserve">účinných </w:t>
      </w:r>
      <w:r w:rsidRPr="00C10790">
        <w:rPr>
          <w:rFonts w:ascii="Arial" w:hAnsi="Arial" w:cs="Arial"/>
          <w:b/>
          <w:sz w:val="22"/>
          <w:szCs w:val="22"/>
        </w:rPr>
        <w:t xml:space="preserve">od </w:t>
      </w:r>
      <w:r w:rsidR="0058214F" w:rsidRPr="000531BC">
        <w:rPr>
          <w:rFonts w:ascii="Arial" w:hAnsi="Arial" w:cs="Arial"/>
          <w:b/>
          <w:sz w:val="22"/>
          <w:szCs w:val="22"/>
        </w:rPr>
        <w:t xml:space="preserve">9. </w:t>
      </w:r>
      <w:r w:rsidR="00C66142">
        <w:rPr>
          <w:rFonts w:ascii="Arial" w:hAnsi="Arial" w:cs="Arial"/>
          <w:b/>
          <w:sz w:val="22"/>
          <w:szCs w:val="22"/>
        </w:rPr>
        <w:t>8</w:t>
      </w:r>
      <w:r w:rsidRPr="000531BC">
        <w:rPr>
          <w:rFonts w:ascii="Arial" w:hAnsi="Arial" w:cs="Arial"/>
          <w:b/>
          <w:sz w:val="22"/>
          <w:szCs w:val="22"/>
        </w:rPr>
        <w:t>. 2019</w:t>
      </w:r>
      <w:r w:rsidR="00C10790">
        <w:rPr>
          <w:rFonts w:ascii="Arial" w:hAnsi="Arial" w:cs="Arial"/>
          <w:b/>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00D9770D">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00D9770D">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00D9770D">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00D9770D">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00210E67">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00D9770D">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00D9770D">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00D9770D">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00D9770D">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003B166B"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Pr="000531BC">
              <w:rPr>
                <w:rStyle w:val="Znakapoznpodarou"/>
                <w:rFonts w:ascii="Arial" w:hAnsi="Arial" w:cs="Arial"/>
                <w:sz w:val="20"/>
                <w:vertAlign w:val="superscript"/>
              </w:rPr>
              <w:footnoteReference w:id="5"/>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00D9770D">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00D9770D">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w:t>
            </w:r>
            <w:proofErr w:type="gramStart"/>
            <w:r w:rsidRPr="00420B94">
              <w:rPr>
                <w:rFonts w:ascii="Arial" w:hAnsi="Arial" w:cs="Arial"/>
              </w:rPr>
              <w:t>zákonem</w:t>
            </w:r>
            <w:proofErr w:type="gramEnd"/>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00D9770D">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v ostatních </w:t>
            </w:r>
            <w:proofErr w:type="gramStart"/>
            <w:r w:rsidRPr="00420B94">
              <w:rPr>
                <w:rFonts w:ascii="Arial" w:hAnsi="Arial" w:cs="Arial"/>
              </w:rPr>
              <w:t>aspektech</w:t>
            </w:r>
            <w:proofErr w:type="gramEnd"/>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00D9770D">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00D9770D">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4D8CDC07" w14:textId="69E469A6" w:rsidR="003013D5" w:rsidRDefault="003013D5"/>
    <w:p w14:paraId="7AB5E5BC" w14:textId="2F76BE40" w:rsidR="003013D5" w:rsidRDefault="003013D5"/>
    <w:p w14:paraId="796D78E2" w14:textId="3791C68B" w:rsidR="005D4F99" w:rsidRDefault="005D4F99"/>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lastRenderedPageBreak/>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lastRenderedPageBreak/>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50F6E8FA" w14:textId="6B3CC6A7" w:rsidR="00A15891" w:rsidRDefault="00A15891">
      <w:pPr>
        <w:rPr>
          <w:rFonts w:ascii="Arial" w:hAnsi="Arial" w:cs="Arial"/>
          <w:b/>
          <w:sz w:val="24"/>
          <w:szCs w:val="22"/>
        </w:rPr>
      </w:pPr>
      <w:r>
        <w:rPr>
          <w:rFonts w:ascii="Arial" w:hAnsi="Arial" w:cs="Arial"/>
          <w:b/>
          <w:sz w:val="24"/>
          <w:szCs w:val="22"/>
        </w:rPr>
        <w:br w:type="page"/>
      </w:r>
    </w:p>
    <w:p w14:paraId="6A9368F8" w14:textId="680CDFE9" w:rsidR="00694FF9" w:rsidRDefault="00FA5E07" w:rsidP="00687B62">
      <w:pPr>
        <w:tabs>
          <w:tab w:val="left" w:pos="5387"/>
        </w:tabs>
        <w:rPr>
          <w:rFonts w:ascii="Arial" w:hAnsi="Arial" w:cs="Arial"/>
          <w:b/>
          <w:sz w:val="24"/>
          <w:szCs w:val="22"/>
        </w:rPr>
      </w:pPr>
      <w:r w:rsidRPr="008D7E78">
        <w:rPr>
          <w:rFonts w:ascii="Arial" w:hAnsi="Arial" w:cs="Arial"/>
          <w:b/>
          <w:sz w:val="24"/>
          <w:szCs w:val="22"/>
        </w:rPr>
        <w:lastRenderedPageBreak/>
        <w:t>Přehled změn</w:t>
      </w:r>
    </w:p>
    <w:p w14:paraId="342EF37F" w14:textId="77777777" w:rsidR="00A920C8" w:rsidRDefault="00A920C8" w:rsidP="00687B62">
      <w:pPr>
        <w:tabs>
          <w:tab w:val="left" w:pos="5387"/>
        </w:tabs>
        <w:rPr>
          <w:rFonts w:ascii="Arial" w:hAnsi="Arial" w:cs="Arial"/>
          <w:b/>
          <w:sz w:val="24"/>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A920C8" w:rsidRPr="00FE76D8" w14:paraId="01CC5A55" w14:textId="77777777" w:rsidTr="00D9770D">
        <w:trPr>
          <w:tblHeader/>
        </w:trPr>
        <w:tc>
          <w:tcPr>
            <w:tcW w:w="2660" w:type="dxa"/>
            <w:shd w:val="clear" w:color="auto" w:fill="99CCFF"/>
          </w:tcPr>
          <w:p w14:paraId="08401D37" w14:textId="77777777" w:rsidR="00A920C8" w:rsidRPr="00FA5E07" w:rsidRDefault="00A920C8" w:rsidP="00177437">
            <w:pPr>
              <w:spacing w:before="120" w:after="120"/>
              <w:jc w:val="center"/>
              <w:rPr>
                <w:rFonts w:ascii="Arial" w:hAnsi="Arial" w:cs="Arial"/>
                <w:b/>
                <w:sz w:val="22"/>
                <w:szCs w:val="22"/>
              </w:rPr>
            </w:pPr>
            <w:r>
              <w:rPr>
                <w:rFonts w:ascii="Arial" w:hAnsi="Arial" w:cs="Arial"/>
                <w:b/>
                <w:sz w:val="22"/>
                <w:szCs w:val="22"/>
              </w:rPr>
              <w:t>Verze</w:t>
            </w:r>
          </w:p>
        </w:tc>
        <w:tc>
          <w:tcPr>
            <w:tcW w:w="6520" w:type="dxa"/>
            <w:shd w:val="clear" w:color="auto" w:fill="99CCFF"/>
            <w:vAlign w:val="center"/>
          </w:tcPr>
          <w:p w14:paraId="1EAD84CC" w14:textId="77777777" w:rsidR="00A920C8" w:rsidRPr="004E4F94" w:rsidRDefault="00A920C8" w:rsidP="00177437">
            <w:pPr>
              <w:jc w:val="center"/>
              <w:rPr>
                <w:rFonts w:ascii="Arial" w:hAnsi="Arial" w:cs="Arial"/>
                <w:b/>
                <w:sz w:val="22"/>
                <w:szCs w:val="22"/>
              </w:rPr>
            </w:pPr>
            <w:r w:rsidRPr="004E4F94">
              <w:rPr>
                <w:rFonts w:ascii="Arial" w:hAnsi="Arial" w:cs="Arial"/>
                <w:b/>
                <w:sz w:val="22"/>
                <w:szCs w:val="22"/>
              </w:rPr>
              <w:t>Popis změn</w:t>
            </w:r>
          </w:p>
        </w:tc>
      </w:tr>
      <w:tr w:rsidR="00A920C8" w:rsidRPr="00FE76D8" w14:paraId="0C0E8B25" w14:textId="77777777" w:rsidTr="00D9770D">
        <w:trPr>
          <w:tblHeader/>
        </w:trPr>
        <w:tc>
          <w:tcPr>
            <w:tcW w:w="2660" w:type="dxa"/>
            <w:vMerge w:val="restart"/>
            <w:shd w:val="clear" w:color="auto" w:fill="99CCFF"/>
            <w:vAlign w:val="center"/>
          </w:tcPr>
          <w:p w14:paraId="17B228A7" w14:textId="77777777" w:rsidR="00A920C8" w:rsidRPr="00FA5E07" w:rsidRDefault="00A920C8" w:rsidP="00177437">
            <w:pPr>
              <w:jc w:val="center"/>
              <w:rPr>
                <w:rFonts w:ascii="Arial" w:hAnsi="Arial" w:cs="Arial"/>
              </w:rPr>
            </w:pPr>
            <w:r w:rsidRPr="00FA5E07">
              <w:rPr>
                <w:rFonts w:ascii="Arial" w:hAnsi="Arial" w:cs="Arial"/>
              </w:rPr>
              <w:t>vydání 2/0</w:t>
            </w:r>
          </w:p>
        </w:tc>
        <w:tc>
          <w:tcPr>
            <w:tcW w:w="6520" w:type="dxa"/>
            <w:shd w:val="clear" w:color="auto" w:fill="99CCFF"/>
            <w:vAlign w:val="center"/>
          </w:tcPr>
          <w:p w14:paraId="28CE43DF" w14:textId="77777777" w:rsidR="00A920C8" w:rsidRPr="00FA5E07" w:rsidRDefault="00A920C8" w:rsidP="00177437">
            <w:pPr>
              <w:spacing w:before="120" w:after="120"/>
              <w:jc w:val="both"/>
              <w:rPr>
                <w:rFonts w:ascii="Arial" w:hAnsi="Arial" w:cs="Arial"/>
              </w:rPr>
            </w:pPr>
            <w:r w:rsidRPr="00FA5E07">
              <w:rPr>
                <w:rFonts w:ascii="Arial" w:hAnsi="Arial" w:cs="Arial"/>
              </w:rPr>
              <w:t xml:space="preserve">Úprava </w:t>
            </w:r>
            <w:proofErr w:type="gramStart"/>
            <w:r w:rsidRPr="00FA5E07">
              <w:rPr>
                <w:rFonts w:ascii="Arial" w:hAnsi="Arial" w:cs="Arial"/>
              </w:rPr>
              <w:t>definic:  Profil</w:t>
            </w:r>
            <w:proofErr w:type="gramEnd"/>
            <w:r w:rsidRPr="00FA5E07">
              <w:rPr>
                <w:rFonts w:ascii="Arial" w:hAnsi="Arial" w:cs="Arial"/>
              </w:rPr>
              <w:t xml:space="preserve"> zadavatele, Výběrové řízení, Zadávací řízení v části Definice požadovaných pojmů nad rámec pojmů uvedených v PŽP.</w:t>
            </w:r>
          </w:p>
        </w:tc>
      </w:tr>
      <w:tr w:rsidR="00A920C8" w:rsidRPr="00FE76D8" w14:paraId="496CB9A4" w14:textId="77777777" w:rsidTr="00D9770D">
        <w:trPr>
          <w:tblHeader/>
        </w:trPr>
        <w:tc>
          <w:tcPr>
            <w:tcW w:w="2660" w:type="dxa"/>
            <w:vMerge/>
            <w:shd w:val="clear" w:color="auto" w:fill="99CCFF"/>
          </w:tcPr>
          <w:p w14:paraId="24FCC8B5" w14:textId="77777777" w:rsidR="00A920C8" w:rsidRPr="00FA5E07" w:rsidRDefault="00A920C8" w:rsidP="00177437">
            <w:pPr>
              <w:jc w:val="both"/>
              <w:rPr>
                <w:rFonts w:ascii="Arial" w:hAnsi="Arial" w:cs="Arial"/>
              </w:rPr>
            </w:pPr>
          </w:p>
        </w:tc>
        <w:tc>
          <w:tcPr>
            <w:tcW w:w="6520" w:type="dxa"/>
            <w:shd w:val="clear" w:color="auto" w:fill="99CCFF"/>
            <w:vAlign w:val="center"/>
          </w:tcPr>
          <w:p w14:paraId="10AC9F6C" w14:textId="77777777" w:rsidR="00A920C8" w:rsidRPr="00FA5E07" w:rsidRDefault="00A920C8" w:rsidP="00A920C8">
            <w:pPr>
              <w:spacing w:before="120" w:after="120"/>
              <w:jc w:val="both"/>
              <w:rPr>
                <w:rFonts w:ascii="Arial" w:hAnsi="Arial" w:cs="Arial"/>
              </w:rPr>
            </w:pPr>
            <w:r>
              <w:rPr>
                <w:rFonts w:ascii="Arial" w:hAnsi="Arial" w:cs="Arial"/>
              </w:rPr>
              <w:t xml:space="preserve">Přidáno </w:t>
            </w:r>
            <w:r w:rsidRPr="00FA5E07">
              <w:rPr>
                <w:rFonts w:ascii="Arial" w:hAnsi="Arial" w:cs="Arial"/>
              </w:rPr>
              <w:t>Stanovisk</w:t>
            </w:r>
            <w:r>
              <w:rPr>
                <w:rFonts w:ascii="Arial" w:hAnsi="Arial" w:cs="Arial"/>
              </w:rPr>
              <w:t>o</w:t>
            </w:r>
            <w:r w:rsidRPr="00FA5E07">
              <w:rPr>
                <w:rFonts w:ascii="Arial" w:hAnsi="Arial" w:cs="Arial"/>
              </w:rPr>
              <w:t xml:space="preserve"> ŘO OPTP k postupu dle PŽP po nabytí účinnosti zákona č. 134/2016 Sb., o zadávání veřejných zakázek.</w:t>
            </w:r>
          </w:p>
        </w:tc>
      </w:tr>
      <w:tr w:rsidR="00A920C8" w:rsidRPr="00FE76D8" w14:paraId="310FFE2B" w14:textId="77777777" w:rsidTr="00D9770D">
        <w:trPr>
          <w:tblHeader/>
        </w:trPr>
        <w:tc>
          <w:tcPr>
            <w:tcW w:w="2660" w:type="dxa"/>
            <w:vMerge/>
            <w:shd w:val="clear" w:color="auto" w:fill="99CCFF"/>
          </w:tcPr>
          <w:p w14:paraId="6B1AA663" w14:textId="77777777" w:rsidR="00A920C8" w:rsidRPr="00FA5E07" w:rsidRDefault="00A920C8" w:rsidP="00177437">
            <w:pPr>
              <w:jc w:val="both"/>
              <w:rPr>
                <w:rFonts w:ascii="Arial" w:hAnsi="Arial" w:cs="Arial"/>
              </w:rPr>
            </w:pPr>
          </w:p>
        </w:tc>
        <w:tc>
          <w:tcPr>
            <w:tcW w:w="6520" w:type="dxa"/>
            <w:shd w:val="clear" w:color="auto" w:fill="99CCFF"/>
            <w:vAlign w:val="center"/>
          </w:tcPr>
          <w:p w14:paraId="786E0DB0" w14:textId="77777777" w:rsidR="00A920C8" w:rsidRPr="00FA5E07" w:rsidRDefault="00A920C8" w:rsidP="00177437">
            <w:pPr>
              <w:spacing w:before="120" w:after="120"/>
              <w:jc w:val="both"/>
              <w:rPr>
                <w:rFonts w:ascii="Arial" w:hAnsi="Arial" w:cs="Arial"/>
              </w:rPr>
            </w:pPr>
            <w:r w:rsidRPr="00FA5E07">
              <w:rPr>
                <w:rFonts w:ascii="Arial" w:hAnsi="Arial" w:cs="Arial"/>
              </w:rPr>
              <w:t>Celý text v části A dán do souladu se zákonem č. 134/2016</w:t>
            </w:r>
            <w:r>
              <w:rPr>
                <w:rFonts w:ascii="Arial" w:hAnsi="Arial" w:cs="Arial"/>
              </w:rPr>
              <w:t>, o zadávání veřejných zakázek</w:t>
            </w:r>
            <w:r w:rsidRPr="00FA5E07">
              <w:rPr>
                <w:rFonts w:ascii="Arial" w:hAnsi="Arial" w:cs="Arial"/>
              </w:rPr>
              <w:t xml:space="preserve">.  </w:t>
            </w:r>
          </w:p>
        </w:tc>
      </w:tr>
      <w:tr w:rsidR="00A920C8" w:rsidRPr="00FE76D8" w14:paraId="12C37A33" w14:textId="77777777" w:rsidTr="00D9770D">
        <w:trPr>
          <w:tblHeader/>
        </w:trPr>
        <w:tc>
          <w:tcPr>
            <w:tcW w:w="2660" w:type="dxa"/>
            <w:vMerge/>
            <w:shd w:val="clear" w:color="auto" w:fill="99CCFF"/>
          </w:tcPr>
          <w:p w14:paraId="4D967A62" w14:textId="77777777" w:rsidR="00A920C8" w:rsidRPr="00FA5E07" w:rsidRDefault="00A920C8" w:rsidP="00177437">
            <w:pPr>
              <w:jc w:val="both"/>
              <w:rPr>
                <w:rFonts w:ascii="Arial" w:hAnsi="Arial" w:cs="Arial"/>
              </w:rPr>
            </w:pPr>
          </w:p>
        </w:tc>
        <w:tc>
          <w:tcPr>
            <w:tcW w:w="6520" w:type="dxa"/>
            <w:shd w:val="clear" w:color="auto" w:fill="99CCFF"/>
            <w:vAlign w:val="center"/>
          </w:tcPr>
          <w:p w14:paraId="20E1D560" w14:textId="77777777" w:rsidR="00A920C8" w:rsidRPr="00FA5E07" w:rsidRDefault="00A920C8" w:rsidP="00A920C8">
            <w:pPr>
              <w:spacing w:before="120" w:after="120"/>
              <w:jc w:val="both"/>
              <w:rPr>
                <w:rFonts w:ascii="Arial" w:hAnsi="Arial" w:cs="Arial"/>
              </w:rPr>
            </w:pPr>
            <w:r>
              <w:rPr>
                <w:rFonts w:ascii="Arial" w:hAnsi="Arial" w:cs="Arial"/>
              </w:rPr>
              <w:t>Upravena část: A.3.</w:t>
            </w:r>
            <w:r w:rsidRPr="00FA5E07">
              <w:rPr>
                <w:rFonts w:ascii="Arial" w:hAnsi="Arial" w:cs="Arial"/>
              </w:rPr>
              <w:t>nově doplněna část A.4. V návaznosti na to bylo upraveno číslování dalších částí. Upravena lhůta z 10 p. d. na 15 p. d. v části A.1., A.3.</w:t>
            </w:r>
            <w:r>
              <w:rPr>
                <w:rFonts w:ascii="Arial" w:hAnsi="Arial" w:cs="Arial"/>
              </w:rPr>
              <w:t xml:space="preserve"> </w:t>
            </w:r>
            <w:r w:rsidRPr="0022757A">
              <w:rPr>
                <w:rFonts w:ascii="Arial" w:hAnsi="Arial" w:cs="Arial"/>
              </w:rPr>
              <w:t>Dále upraven termín na vyjádření k dokumentaci z ukončení zadávacího řízení v části A.5.</w:t>
            </w:r>
            <w:r w:rsidRPr="00FA5E07">
              <w:rPr>
                <w:rFonts w:ascii="Arial" w:hAnsi="Arial" w:cs="Arial"/>
              </w:rPr>
              <w:t xml:space="preserve"> Upřesněn text v části A.13, A.14, dále doplněn </w:t>
            </w:r>
            <w:r>
              <w:rPr>
                <w:rFonts w:ascii="Arial" w:hAnsi="Arial" w:cs="Arial"/>
              </w:rPr>
              <w:t xml:space="preserve">povinný obsah </w:t>
            </w:r>
            <w:r w:rsidRPr="00FA5E07">
              <w:rPr>
                <w:rFonts w:ascii="Arial" w:hAnsi="Arial" w:cs="Arial"/>
              </w:rPr>
              <w:t xml:space="preserve">interní depeše v části A.17 a A.19., upřesněn postup po vydání finálního stanoviska v části A.18. </w:t>
            </w:r>
          </w:p>
        </w:tc>
      </w:tr>
      <w:tr w:rsidR="00A920C8" w:rsidRPr="00FE76D8" w14:paraId="7DBEC822" w14:textId="77777777" w:rsidTr="00D9770D">
        <w:trPr>
          <w:tblHeader/>
        </w:trPr>
        <w:tc>
          <w:tcPr>
            <w:tcW w:w="2660" w:type="dxa"/>
            <w:vMerge/>
            <w:shd w:val="clear" w:color="auto" w:fill="99CCFF"/>
          </w:tcPr>
          <w:p w14:paraId="7033C473" w14:textId="77777777" w:rsidR="00A920C8" w:rsidRPr="00736962" w:rsidRDefault="00A920C8" w:rsidP="00177437">
            <w:pPr>
              <w:jc w:val="both"/>
              <w:rPr>
                <w:rFonts w:ascii="Arial" w:hAnsi="Arial" w:cs="Arial"/>
                <w:sz w:val="22"/>
                <w:szCs w:val="24"/>
              </w:rPr>
            </w:pPr>
          </w:p>
        </w:tc>
        <w:tc>
          <w:tcPr>
            <w:tcW w:w="6520" w:type="dxa"/>
            <w:shd w:val="clear" w:color="auto" w:fill="99CCFF"/>
            <w:vAlign w:val="center"/>
          </w:tcPr>
          <w:p w14:paraId="0D046C63" w14:textId="77777777" w:rsidR="00A920C8" w:rsidRPr="00736962" w:rsidRDefault="00A920C8" w:rsidP="00177437">
            <w:pPr>
              <w:spacing w:before="120" w:after="120"/>
              <w:jc w:val="both"/>
              <w:rPr>
                <w:rFonts w:ascii="Arial" w:hAnsi="Arial" w:cs="Arial"/>
                <w:sz w:val="22"/>
                <w:szCs w:val="24"/>
              </w:rPr>
            </w:pPr>
            <w:r w:rsidRPr="008D7E78">
              <w:rPr>
                <w:rFonts w:ascii="Arial" w:hAnsi="Arial" w:cs="Arial"/>
              </w:rPr>
              <w:t>V části B upraveny požadavky pro zadávání zakázek dle MP</w:t>
            </w:r>
            <w:r>
              <w:rPr>
                <w:rFonts w:ascii="Arial" w:hAnsi="Arial" w:cs="Arial"/>
              </w:rPr>
              <w:t xml:space="preserve"> zakázky</w:t>
            </w:r>
            <w:r w:rsidRPr="008D7E78">
              <w:rPr>
                <w:rFonts w:ascii="Arial" w:hAnsi="Arial" w:cs="Arial"/>
              </w:rPr>
              <w:t xml:space="preserve">. </w:t>
            </w:r>
            <w:r>
              <w:rPr>
                <w:rFonts w:ascii="Arial" w:hAnsi="Arial" w:cs="Arial"/>
              </w:rPr>
              <w:t xml:space="preserve">Kapitola </w:t>
            </w:r>
            <w:proofErr w:type="gramStart"/>
            <w:r>
              <w:rPr>
                <w:rFonts w:ascii="Arial" w:hAnsi="Arial" w:cs="Arial"/>
              </w:rPr>
              <w:t>1 -7</w:t>
            </w:r>
            <w:proofErr w:type="gramEnd"/>
            <w:r>
              <w:rPr>
                <w:rFonts w:ascii="Arial" w:hAnsi="Arial" w:cs="Arial"/>
              </w:rPr>
              <w:t xml:space="preserve"> přesunuta do</w:t>
            </w:r>
            <w:r w:rsidRPr="008D7E78">
              <w:rPr>
                <w:rFonts w:ascii="Arial" w:hAnsi="Arial" w:cs="Arial"/>
              </w:rPr>
              <w:t xml:space="preserve"> část B.1, B.2., B.3., B.5., B.6., B.7. a B.8. Přesunutí a odstranění některých částí a v</w:t>
            </w:r>
            <w:r w:rsidRPr="00FA5E07">
              <w:rPr>
                <w:rFonts w:ascii="Arial" w:hAnsi="Arial" w:cs="Arial"/>
              </w:rPr>
              <w:t> návaznosti na to bylo upraveno číslování dalších částí</w:t>
            </w:r>
            <w:r>
              <w:rPr>
                <w:rFonts w:ascii="Arial" w:hAnsi="Arial" w:cs="Arial"/>
              </w:rPr>
              <w:t>.</w:t>
            </w:r>
            <w:r w:rsidRPr="00FA5E07">
              <w:rPr>
                <w:rFonts w:ascii="Arial" w:hAnsi="Arial" w:cs="Arial"/>
              </w:rPr>
              <w:t xml:space="preserve"> Upravena lhůta z 10 p. d. na 15 p. d. v části </w:t>
            </w:r>
            <w:r>
              <w:rPr>
                <w:rFonts w:ascii="Arial" w:hAnsi="Arial" w:cs="Arial"/>
              </w:rPr>
              <w:t>B</w:t>
            </w:r>
            <w:r w:rsidRPr="00FA5E07">
              <w:rPr>
                <w:rFonts w:ascii="Arial" w:hAnsi="Arial" w:cs="Arial"/>
              </w:rPr>
              <w:t>.1</w:t>
            </w:r>
            <w:r>
              <w:rPr>
                <w:rFonts w:ascii="Arial" w:hAnsi="Arial" w:cs="Arial"/>
              </w:rPr>
              <w:t>9</w:t>
            </w:r>
            <w:r w:rsidRPr="00FA5E07">
              <w:rPr>
                <w:rFonts w:ascii="Arial" w:hAnsi="Arial" w:cs="Arial"/>
              </w:rPr>
              <w:t xml:space="preserve">., </w:t>
            </w:r>
            <w:r>
              <w:rPr>
                <w:rFonts w:ascii="Arial" w:hAnsi="Arial" w:cs="Arial"/>
              </w:rPr>
              <w:t>B</w:t>
            </w:r>
            <w:r w:rsidRPr="00FA5E07">
              <w:rPr>
                <w:rFonts w:ascii="Arial" w:hAnsi="Arial" w:cs="Arial"/>
              </w:rPr>
              <w:t>.</w:t>
            </w:r>
            <w:r>
              <w:rPr>
                <w:rFonts w:ascii="Arial" w:hAnsi="Arial" w:cs="Arial"/>
              </w:rPr>
              <w:t>21. Upřesněn text v části B.21. Nově vložená část B.22. Úprava části B.31. A B.33. Doplněn povinný obsah interní depeše v části B.35. a B.36. Upraven postup v části B.39.</w:t>
            </w:r>
          </w:p>
        </w:tc>
      </w:tr>
      <w:tr w:rsidR="00A920C8" w:rsidRPr="00FE76D8" w14:paraId="544F142A" w14:textId="77777777" w:rsidTr="00D9770D">
        <w:trPr>
          <w:trHeight w:val="1280"/>
          <w:tblHeader/>
        </w:trPr>
        <w:tc>
          <w:tcPr>
            <w:tcW w:w="2660" w:type="dxa"/>
            <w:shd w:val="clear" w:color="auto" w:fill="99CCFF"/>
            <w:vAlign w:val="center"/>
          </w:tcPr>
          <w:p w14:paraId="1B10CD12" w14:textId="77777777" w:rsidR="00A920C8" w:rsidRPr="00736962" w:rsidRDefault="00A920C8" w:rsidP="005A2458">
            <w:pPr>
              <w:jc w:val="center"/>
              <w:rPr>
                <w:rFonts w:ascii="Arial" w:hAnsi="Arial" w:cs="Arial"/>
                <w:sz w:val="22"/>
                <w:szCs w:val="24"/>
              </w:rPr>
            </w:pPr>
            <w:r w:rsidRPr="00B7598F">
              <w:rPr>
                <w:rFonts w:ascii="Arial" w:hAnsi="Arial" w:cs="Arial"/>
              </w:rPr>
              <w:t>vydání 2/1</w:t>
            </w:r>
          </w:p>
        </w:tc>
        <w:tc>
          <w:tcPr>
            <w:tcW w:w="6520" w:type="dxa"/>
            <w:shd w:val="clear" w:color="auto" w:fill="99CCFF"/>
            <w:vAlign w:val="center"/>
          </w:tcPr>
          <w:p w14:paraId="6E97E3CF"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Úprava </w:t>
            </w:r>
            <w:proofErr w:type="gramStart"/>
            <w:r w:rsidRPr="00FA5E07">
              <w:rPr>
                <w:rFonts w:ascii="Arial" w:hAnsi="Arial" w:cs="Arial"/>
              </w:rPr>
              <w:t xml:space="preserve">definic:  </w:t>
            </w:r>
            <w:r>
              <w:rPr>
                <w:rFonts w:ascii="Arial" w:hAnsi="Arial" w:cs="Arial"/>
              </w:rPr>
              <w:t>Písemně</w:t>
            </w:r>
            <w:proofErr w:type="gramEnd"/>
            <w:r>
              <w:rPr>
                <w:rFonts w:ascii="Arial" w:hAnsi="Arial" w:cs="Arial"/>
              </w:rPr>
              <w:t xml:space="preserve">, </w:t>
            </w:r>
            <w:r w:rsidRPr="00A252C6">
              <w:rPr>
                <w:rFonts w:ascii="Arial" w:hAnsi="Arial" w:cs="Arial"/>
              </w:rPr>
              <w:t>Účastník výběrového nebo zadávacího řízení</w:t>
            </w:r>
            <w:r>
              <w:rPr>
                <w:rFonts w:ascii="Arial" w:hAnsi="Arial" w:cs="Arial"/>
              </w:rPr>
              <w:t xml:space="preserve">, </w:t>
            </w:r>
            <w:r w:rsidRPr="00FA5E07">
              <w:rPr>
                <w:rFonts w:ascii="Arial" w:hAnsi="Arial" w:cs="Arial"/>
              </w:rPr>
              <w:t>Výběrové řízení</w:t>
            </w:r>
            <w:r>
              <w:rPr>
                <w:rFonts w:ascii="Arial" w:hAnsi="Arial" w:cs="Arial"/>
              </w:rPr>
              <w:t xml:space="preserve"> </w:t>
            </w:r>
            <w:r w:rsidRPr="00FA5E07">
              <w:rPr>
                <w:rFonts w:ascii="Arial" w:hAnsi="Arial" w:cs="Arial"/>
              </w:rPr>
              <w:t>v části Definice požadovaných pojmů nad rámec pojmů uvedených v PŽP.</w:t>
            </w:r>
          </w:p>
          <w:p w14:paraId="540B65D9"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Celý text v části </w:t>
            </w:r>
            <w:r>
              <w:rPr>
                <w:rFonts w:ascii="Arial" w:hAnsi="Arial" w:cs="Arial"/>
              </w:rPr>
              <w:t>B</w:t>
            </w:r>
            <w:r w:rsidRPr="00FA5E07">
              <w:rPr>
                <w:rFonts w:ascii="Arial" w:hAnsi="Arial" w:cs="Arial"/>
              </w:rPr>
              <w:t xml:space="preserve"> dán do souladu s</w:t>
            </w:r>
            <w:r>
              <w:rPr>
                <w:rFonts w:ascii="Arial" w:hAnsi="Arial" w:cs="Arial"/>
              </w:rPr>
              <w:t> MP zakázky.</w:t>
            </w:r>
          </w:p>
        </w:tc>
      </w:tr>
      <w:tr w:rsidR="00683EE7" w:rsidRPr="00FE76D8" w14:paraId="009DB634" w14:textId="77777777" w:rsidTr="00D9770D">
        <w:trPr>
          <w:trHeight w:val="1280"/>
          <w:tblHeader/>
        </w:trPr>
        <w:tc>
          <w:tcPr>
            <w:tcW w:w="2660" w:type="dxa"/>
            <w:shd w:val="clear" w:color="auto" w:fill="99CCFF"/>
            <w:vAlign w:val="center"/>
          </w:tcPr>
          <w:p w14:paraId="78C58365" w14:textId="77777777" w:rsidR="00683EE7" w:rsidRPr="00B7598F" w:rsidRDefault="00683EE7" w:rsidP="005A2458">
            <w:pPr>
              <w:jc w:val="center"/>
              <w:rPr>
                <w:rFonts w:ascii="Arial" w:hAnsi="Arial" w:cs="Arial"/>
              </w:rPr>
            </w:pPr>
            <w:r>
              <w:rPr>
                <w:rFonts w:ascii="Arial" w:hAnsi="Arial" w:cs="Arial"/>
              </w:rPr>
              <w:t>vydání 2/2</w:t>
            </w:r>
          </w:p>
        </w:tc>
        <w:tc>
          <w:tcPr>
            <w:tcW w:w="6520" w:type="dxa"/>
            <w:shd w:val="clear" w:color="auto" w:fill="99CCFF"/>
            <w:vAlign w:val="center"/>
          </w:tcPr>
          <w:p w14:paraId="4C4EA85C" w14:textId="77777777" w:rsidR="00683EE7" w:rsidRPr="00FA5E07" w:rsidRDefault="00080B10" w:rsidP="00080B10">
            <w:pPr>
              <w:spacing w:before="120" w:after="120"/>
              <w:jc w:val="both"/>
              <w:rPr>
                <w:rFonts w:ascii="Arial" w:hAnsi="Arial" w:cs="Arial"/>
              </w:rPr>
            </w:pPr>
            <w:r>
              <w:rPr>
                <w:rFonts w:ascii="Arial" w:hAnsi="Arial" w:cs="Arial"/>
              </w:rPr>
              <w:t>Doplnění informace o Registru smluv do bodu A5 a B21. Doplněno doporučené ustanovení do smluv v bodě A7 a B23.</w:t>
            </w:r>
          </w:p>
        </w:tc>
      </w:tr>
      <w:tr w:rsidR="00AF280B" w:rsidRPr="00FE76D8" w14:paraId="34CCB4FA" w14:textId="77777777" w:rsidTr="00D9770D">
        <w:trPr>
          <w:trHeight w:val="1280"/>
          <w:tblHeader/>
        </w:trPr>
        <w:tc>
          <w:tcPr>
            <w:tcW w:w="2660" w:type="dxa"/>
            <w:shd w:val="clear" w:color="auto" w:fill="99CCFF"/>
            <w:vAlign w:val="center"/>
          </w:tcPr>
          <w:p w14:paraId="3D63A821" w14:textId="77777777" w:rsidR="00AF280B" w:rsidRDefault="00AF280B" w:rsidP="005A2458">
            <w:pPr>
              <w:jc w:val="center"/>
              <w:rPr>
                <w:rFonts w:ascii="Arial" w:hAnsi="Arial" w:cs="Arial"/>
              </w:rPr>
            </w:pPr>
            <w:r>
              <w:rPr>
                <w:rFonts w:ascii="Arial" w:hAnsi="Arial" w:cs="Arial"/>
              </w:rPr>
              <w:t>vydání 2/4</w:t>
            </w:r>
          </w:p>
        </w:tc>
        <w:tc>
          <w:tcPr>
            <w:tcW w:w="6520" w:type="dxa"/>
            <w:shd w:val="clear" w:color="auto" w:fill="99CCFF"/>
            <w:vAlign w:val="center"/>
          </w:tcPr>
          <w:p w14:paraId="3335DF85" w14:textId="77777777" w:rsidR="00AF280B" w:rsidRDefault="00D37933" w:rsidP="00D37933">
            <w:pPr>
              <w:spacing w:before="120" w:after="120"/>
              <w:jc w:val="both"/>
              <w:rPr>
                <w:rFonts w:ascii="Arial" w:hAnsi="Arial" w:cs="Arial"/>
              </w:rPr>
            </w:pPr>
            <w:r>
              <w:rPr>
                <w:rFonts w:ascii="Arial" w:hAnsi="Arial" w:cs="Arial"/>
              </w:rPr>
              <w:t>Doplněna definice Zákon o registru smluv. V celém textu doplněn postup administrace VZ s ohledem na Modul veřejných zakázek v IS KP14+.</w:t>
            </w:r>
          </w:p>
        </w:tc>
      </w:tr>
      <w:tr w:rsidR="00BA6836" w:rsidRPr="00FE76D8" w14:paraId="4822A744" w14:textId="77777777" w:rsidTr="00D9770D">
        <w:trPr>
          <w:trHeight w:val="1280"/>
          <w:tblHeader/>
        </w:trPr>
        <w:tc>
          <w:tcPr>
            <w:tcW w:w="2660" w:type="dxa"/>
            <w:shd w:val="clear" w:color="auto" w:fill="99CCFF"/>
            <w:vAlign w:val="center"/>
          </w:tcPr>
          <w:p w14:paraId="4C916D06" w14:textId="7B816955" w:rsidR="00BA6836" w:rsidRDefault="00BA6836" w:rsidP="005A2458">
            <w:pPr>
              <w:jc w:val="center"/>
              <w:rPr>
                <w:rFonts w:ascii="Arial" w:hAnsi="Arial" w:cs="Arial"/>
              </w:rPr>
            </w:pPr>
            <w:r>
              <w:rPr>
                <w:rFonts w:ascii="Arial" w:hAnsi="Arial" w:cs="Arial"/>
              </w:rPr>
              <w:t>Vydání 2/9</w:t>
            </w:r>
          </w:p>
        </w:tc>
        <w:tc>
          <w:tcPr>
            <w:tcW w:w="6520" w:type="dxa"/>
            <w:shd w:val="clear" w:color="auto" w:fill="99CCFF"/>
            <w:vAlign w:val="center"/>
          </w:tcPr>
          <w:p w14:paraId="02105893" w14:textId="1DD76353" w:rsidR="00BA6836" w:rsidRDefault="00B20335" w:rsidP="00D37933">
            <w:pPr>
              <w:spacing w:before="120" w:after="120"/>
              <w:jc w:val="both"/>
              <w:rPr>
                <w:rFonts w:ascii="Arial" w:hAnsi="Arial" w:cs="Arial"/>
              </w:rPr>
            </w:pPr>
            <w:r>
              <w:rPr>
                <w:rFonts w:ascii="Arial" w:hAnsi="Arial" w:cs="Arial"/>
              </w:rPr>
              <w:t>V části A14 doplněn pod písmenem e) předmět posouzení v rámci III. fáze administrativního ověření. Doplněn text A31 a B47, dále vytvořena část C v návaznosti na vydání nového COCOF a úpravu Podmínek realizace projektu. V rámci dokumentu aktualizována čísla a písmena dokazující na jiné části v texu.</w:t>
            </w:r>
          </w:p>
        </w:tc>
      </w:tr>
      <w:tr w:rsidR="000D379F" w:rsidRPr="00FE76D8" w14:paraId="01346E72" w14:textId="77777777" w:rsidTr="00D9770D">
        <w:trPr>
          <w:trHeight w:val="1280"/>
          <w:tblHeader/>
        </w:trPr>
        <w:tc>
          <w:tcPr>
            <w:tcW w:w="2660" w:type="dxa"/>
            <w:shd w:val="clear" w:color="auto" w:fill="99CCFF"/>
            <w:vAlign w:val="center"/>
          </w:tcPr>
          <w:p w14:paraId="03D2AED7" w14:textId="1A390412" w:rsidR="000D379F" w:rsidRDefault="00E82C68" w:rsidP="005A2458">
            <w:pPr>
              <w:jc w:val="center"/>
              <w:rPr>
                <w:rFonts w:ascii="Arial" w:hAnsi="Arial" w:cs="Arial"/>
              </w:rPr>
            </w:pPr>
            <w:r>
              <w:rPr>
                <w:rFonts w:ascii="Arial" w:hAnsi="Arial" w:cs="Arial"/>
              </w:rPr>
              <w:lastRenderedPageBreak/>
              <w:t>Vydání 3/0</w:t>
            </w:r>
          </w:p>
        </w:tc>
        <w:tc>
          <w:tcPr>
            <w:tcW w:w="6520" w:type="dxa"/>
            <w:shd w:val="clear" w:color="auto" w:fill="99CCFF"/>
            <w:vAlign w:val="center"/>
          </w:tcPr>
          <w:p w14:paraId="6E950F3A" w14:textId="68B159CD" w:rsidR="000D379F" w:rsidRDefault="000D379F" w:rsidP="00913832">
            <w:pPr>
              <w:spacing w:before="120" w:after="120"/>
              <w:jc w:val="both"/>
              <w:rPr>
                <w:rFonts w:ascii="Arial" w:hAnsi="Arial" w:cs="Arial"/>
              </w:rPr>
            </w:pPr>
            <w:r>
              <w:rPr>
                <w:rFonts w:ascii="Arial" w:hAnsi="Arial" w:cs="Arial"/>
              </w:rPr>
              <w:t xml:space="preserve">V části B.1.2 a B.48. zvýšen limit u VZMR z 400 000,- Kč bez DPH na 500 000,- Kč bez DPH v souladu s aktualizovaným </w:t>
            </w:r>
            <w:r w:rsidR="00913832">
              <w:rPr>
                <w:rFonts w:ascii="Arial" w:hAnsi="Arial" w:cs="Arial"/>
              </w:rPr>
              <w:t>Metodickým stanoviskem č. 2 k MP pro oblast zadávání</w:t>
            </w:r>
            <w:r>
              <w:rPr>
                <w:rFonts w:ascii="Arial" w:hAnsi="Arial" w:cs="Arial"/>
              </w:rPr>
              <w:t xml:space="preserve"> </w:t>
            </w:r>
            <w:r w:rsidR="00913832">
              <w:rPr>
                <w:rFonts w:ascii="Arial" w:hAnsi="Arial" w:cs="Arial"/>
              </w:rPr>
              <w:t>zakázek v programovém období 2014-2020</w:t>
            </w:r>
            <w:r>
              <w:rPr>
                <w:rFonts w:ascii="Arial" w:hAnsi="Arial" w:cs="Arial"/>
              </w:rPr>
              <w:t xml:space="preserve">. </w:t>
            </w:r>
          </w:p>
          <w:p w14:paraId="448A1AD6" w14:textId="21B238E2" w:rsidR="00A20D0F" w:rsidRDefault="00A20D0F" w:rsidP="00913832">
            <w:pPr>
              <w:spacing w:before="120" w:after="120"/>
              <w:jc w:val="both"/>
              <w:rPr>
                <w:rFonts w:ascii="Arial" w:hAnsi="Arial" w:cs="Arial"/>
              </w:rPr>
            </w:pPr>
            <w:r>
              <w:rPr>
                <w:rFonts w:ascii="Arial" w:hAnsi="Arial" w:cs="Arial"/>
              </w:rPr>
              <w:t>V části B</w:t>
            </w:r>
            <w:r w:rsidR="00F34E8A">
              <w:rPr>
                <w:rFonts w:ascii="Arial" w:hAnsi="Arial" w:cs="Arial"/>
              </w:rPr>
              <w:t>.</w:t>
            </w:r>
            <w:r>
              <w:rPr>
                <w:rFonts w:ascii="Arial" w:hAnsi="Arial" w:cs="Arial"/>
              </w:rPr>
              <w:t>24</w:t>
            </w:r>
            <w:r w:rsidR="00F34E8A">
              <w:rPr>
                <w:rFonts w:ascii="Arial" w:hAnsi="Arial" w:cs="Arial"/>
              </w:rPr>
              <w:t>.</w:t>
            </w:r>
            <w:r>
              <w:rPr>
                <w:rFonts w:ascii="Arial" w:hAnsi="Arial" w:cs="Arial"/>
              </w:rPr>
              <w:t xml:space="preserve"> doplněno písmeno i).</w:t>
            </w:r>
          </w:p>
        </w:tc>
      </w:tr>
    </w:tbl>
    <w:p w14:paraId="2C47B57C" w14:textId="77777777" w:rsidR="00A920C8" w:rsidRPr="008D7E78" w:rsidRDefault="00A920C8" w:rsidP="00687B62">
      <w:pPr>
        <w:tabs>
          <w:tab w:val="left" w:pos="5387"/>
        </w:tabs>
        <w:rPr>
          <w:rFonts w:ascii="Arial" w:hAnsi="Arial" w:cs="Arial"/>
          <w:b/>
          <w:sz w:val="24"/>
          <w:szCs w:val="22"/>
        </w:rPr>
      </w:pPr>
    </w:p>
    <w:p w14:paraId="560A27A5" w14:textId="77777777" w:rsidR="00FA5E07" w:rsidRDefault="00FA5E07" w:rsidP="00687B62">
      <w:pPr>
        <w:tabs>
          <w:tab w:val="left" w:pos="5387"/>
        </w:tabs>
        <w:rPr>
          <w:rFonts w:ascii="Arial" w:hAnsi="Arial" w:cs="Arial"/>
          <w:b/>
          <w:sz w:val="22"/>
          <w:szCs w:val="22"/>
        </w:rPr>
      </w:pPr>
    </w:p>
    <w:p w14:paraId="2B180CBB" w14:textId="77777777" w:rsidR="000900F3" w:rsidRPr="009177C0" w:rsidRDefault="000900F3" w:rsidP="006B1984">
      <w:pPr>
        <w:tabs>
          <w:tab w:val="left" w:pos="5387"/>
        </w:tabs>
        <w:rPr>
          <w:rFonts w:ascii="Arial" w:hAnsi="Arial" w:cs="Arial"/>
          <w:sz w:val="22"/>
          <w:szCs w:val="22"/>
        </w:rPr>
      </w:pPr>
    </w:p>
    <w:sectPr w:rsidR="000900F3" w:rsidRPr="009177C0" w:rsidSect="0028752E">
      <w:headerReference w:type="even" r:id="rId13"/>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E8BD8" w14:textId="77777777" w:rsidR="00EF49F4" w:rsidRDefault="00EF49F4">
      <w:r>
        <w:separator/>
      </w:r>
    </w:p>
  </w:endnote>
  <w:endnote w:type="continuationSeparator" w:id="0">
    <w:p w14:paraId="6D4FC633" w14:textId="77777777" w:rsidR="00EF49F4" w:rsidRDefault="00EF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913250"/>
      <w:docPartObj>
        <w:docPartGallery w:val="Page Numbers (Bottom of Page)"/>
        <w:docPartUnique/>
      </w:docPartObj>
    </w:sdtPr>
    <w:sdtEndPr/>
    <w:sdtContent>
      <w:p w14:paraId="0F3F1FD3" w14:textId="5E60C45A" w:rsidR="00EF49F4" w:rsidRDefault="00EF49F4">
        <w:pPr>
          <w:pStyle w:val="Zpat"/>
          <w:jc w:val="right"/>
        </w:pPr>
        <w:r>
          <w:fldChar w:fldCharType="begin"/>
        </w:r>
        <w:r>
          <w:instrText>PAGE   \* MERGEFORMAT</w:instrText>
        </w:r>
        <w:r>
          <w:fldChar w:fldCharType="separate"/>
        </w:r>
        <w:r w:rsidR="005F4629">
          <w:rPr>
            <w:noProof/>
          </w:rPr>
          <w:t>2</w:t>
        </w:r>
        <w:r>
          <w:fldChar w:fldCharType="end"/>
        </w:r>
      </w:p>
    </w:sdtContent>
  </w:sdt>
  <w:p w14:paraId="03B4882B" w14:textId="77777777" w:rsidR="00EF49F4" w:rsidRPr="0028752E" w:rsidRDefault="00EF49F4"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71B2" w14:textId="2577C54C" w:rsidR="00EF49F4" w:rsidRDefault="00EF49F4"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F4629">
      <w:rPr>
        <w:rStyle w:val="slostrnky"/>
        <w:noProof/>
      </w:rPr>
      <w:t>21</w:t>
    </w:r>
    <w:r>
      <w:rPr>
        <w:rStyle w:val="slostrnky"/>
      </w:rPr>
      <w:fldChar w:fldCharType="end"/>
    </w:r>
  </w:p>
  <w:p w14:paraId="38D6BA2B" w14:textId="77777777" w:rsidR="00EF49F4" w:rsidRDefault="00EF49F4"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AC6D" w14:textId="77777777" w:rsidR="00EF49F4" w:rsidRDefault="00EF49F4">
      <w:r>
        <w:separator/>
      </w:r>
    </w:p>
  </w:footnote>
  <w:footnote w:type="continuationSeparator" w:id="0">
    <w:p w14:paraId="2DFD2945" w14:textId="77777777" w:rsidR="00EF49F4" w:rsidRDefault="00EF49F4">
      <w:r>
        <w:continuationSeparator/>
      </w:r>
    </w:p>
  </w:footnote>
  <w:footnote w:id="1">
    <w:p w14:paraId="6628FDC6" w14:textId="77777777" w:rsidR="00EF49F4" w:rsidRDefault="00EF49F4"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14:paraId="4D9C7164" w14:textId="77777777" w:rsidR="00EF49F4" w:rsidRPr="003F1DF3" w:rsidRDefault="00EF49F4"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14:paraId="05B6E8B7" w14:textId="77777777" w:rsidR="00EF49F4" w:rsidRPr="00CE589D" w:rsidRDefault="00EF49F4"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14:paraId="550A70B9" w14:textId="77777777" w:rsidR="00EF49F4" w:rsidRPr="0028752E" w:rsidRDefault="00EF49F4"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 w:id="5">
    <w:p w14:paraId="1164D7E4" w14:textId="77777777" w:rsidR="00EF49F4" w:rsidRPr="00420B94" w:rsidRDefault="00EF49F4"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6E13" w14:textId="1C7678F1" w:rsidR="00EF49F4" w:rsidRDefault="00EF49F4">
    <w:pPr>
      <w:pStyle w:val="Zhlav"/>
    </w:pPr>
    <w:r>
      <w:rPr>
        <w:noProof/>
      </w:rPr>
      <w:drawing>
        <wp:anchor distT="0" distB="0" distL="114300" distR="114300" simplePos="0" relativeHeight="251662336" behindDoc="0" locked="0" layoutInCell="1" allowOverlap="1" wp14:anchorId="080A73D2" wp14:editId="4C7C8A62">
          <wp:simplePos x="0" y="0"/>
          <wp:positionH relativeFrom="column">
            <wp:posOffset>819150</wp:posOffset>
          </wp:positionH>
          <wp:positionV relativeFrom="paragraph">
            <wp:posOffset>-153035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B833" w14:textId="77777777" w:rsidR="00EF49F4" w:rsidRDefault="00EF49F4">
    <w:pPr>
      <w:pStyle w:val="Zhlav"/>
    </w:pPr>
    <w:r>
      <w:rPr>
        <w:noProof/>
      </w:rPr>
      <w:drawing>
        <wp:anchor distT="0" distB="0" distL="114300" distR="114300" simplePos="0" relativeHeight="251660288" behindDoc="0" locked="0" layoutInCell="1" allowOverlap="1" wp14:anchorId="07C2F287" wp14:editId="5CDED273">
          <wp:simplePos x="0" y="0"/>
          <wp:positionH relativeFrom="column">
            <wp:posOffset>842645</wp:posOffset>
          </wp:positionH>
          <wp:positionV relativeFrom="paragraph">
            <wp:posOffset>-88265</wp:posOffset>
          </wp:positionV>
          <wp:extent cx="4552950" cy="7850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E99D" w14:textId="77777777" w:rsidR="00EF49F4" w:rsidRDefault="00EF49F4">
    <w:pPr>
      <w:pStyle w:val="Zhlav"/>
    </w:pPr>
    <w:r>
      <w:rPr>
        <w:noProof/>
      </w:rPr>
      <w:drawing>
        <wp:anchor distT="0" distB="0" distL="114300" distR="114300" simplePos="0" relativeHeight="251658240" behindDoc="0" locked="0" layoutInCell="1" allowOverlap="1" wp14:anchorId="6B3C6276" wp14:editId="069A3D29">
          <wp:simplePos x="0" y="0"/>
          <wp:positionH relativeFrom="column">
            <wp:posOffset>690245</wp:posOffset>
          </wp:positionH>
          <wp:positionV relativeFrom="paragraph">
            <wp:posOffset>-240665</wp:posOffset>
          </wp:positionV>
          <wp:extent cx="4552950" cy="7850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7"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1"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9"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2"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4"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6"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39"/>
  </w:num>
  <w:num w:numId="3">
    <w:abstractNumId w:val="32"/>
  </w:num>
  <w:num w:numId="4">
    <w:abstractNumId w:val="20"/>
  </w:num>
  <w:num w:numId="5">
    <w:abstractNumId w:val="18"/>
  </w:num>
  <w:num w:numId="6">
    <w:abstractNumId w:val="50"/>
  </w:num>
  <w:num w:numId="7">
    <w:abstractNumId w:val="74"/>
  </w:num>
  <w:num w:numId="8">
    <w:abstractNumId w:val="1"/>
  </w:num>
  <w:num w:numId="9">
    <w:abstractNumId w:val="64"/>
  </w:num>
  <w:num w:numId="10">
    <w:abstractNumId w:val="72"/>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6"/>
  </w:num>
  <w:num w:numId="19">
    <w:abstractNumId w:val="17"/>
  </w:num>
  <w:num w:numId="20">
    <w:abstractNumId w:val="15"/>
  </w:num>
  <w:num w:numId="21">
    <w:abstractNumId w:val="16"/>
  </w:num>
  <w:num w:numId="22">
    <w:abstractNumId w:val="56"/>
  </w:num>
  <w:num w:numId="23">
    <w:abstractNumId w:val="46"/>
  </w:num>
  <w:num w:numId="24">
    <w:abstractNumId w:val="61"/>
  </w:num>
  <w:num w:numId="25">
    <w:abstractNumId w:val="59"/>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8"/>
  </w:num>
  <w:num w:numId="30">
    <w:abstractNumId w:val="27"/>
  </w:num>
  <w:num w:numId="31">
    <w:abstractNumId w:val="54"/>
  </w:num>
  <w:num w:numId="32">
    <w:abstractNumId w:val="42"/>
  </w:num>
  <w:num w:numId="33">
    <w:abstractNumId w:val="71"/>
  </w:num>
  <w:num w:numId="34">
    <w:abstractNumId w:val="21"/>
  </w:num>
  <w:num w:numId="35">
    <w:abstractNumId w:val="30"/>
  </w:num>
  <w:num w:numId="36">
    <w:abstractNumId w:val="43"/>
  </w:num>
  <w:num w:numId="37">
    <w:abstractNumId w:val="65"/>
  </w:num>
  <w:num w:numId="38">
    <w:abstractNumId w:val="19"/>
  </w:num>
  <w:num w:numId="39">
    <w:abstractNumId w:val="48"/>
  </w:num>
  <w:num w:numId="40">
    <w:abstractNumId w:val="4"/>
  </w:num>
  <w:num w:numId="41">
    <w:abstractNumId w:val="75"/>
  </w:num>
  <w:num w:numId="42">
    <w:abstractNumId w:val="63"/>
  </w:num>
  <w:num w:numId="43">
    <w:abstractNumId w:val="62"/>
  </w:num>
  <w:num w:numId="44">
    <w:abstractNumId w:val="7"/>
  </w:num>
  <w:num w:numId="45">
    <w:abstractNumId w:val="44"/>
  </w:num>
  <w:num w:numId="46">
    <w:abstractNumId w:val="52"/>
  </w:num>
  <w:num w:numId="47">
    <w:abstractNumId w:val="49"/>
  </w:num>
  <w:num w:numId="48">
    <w:abstractNumId w:val="73"/>
  </w:num>
  <w:num w:numId="49">
    <w:abstractNumId w:val="29"/>
  </w:num>
  <w:num w:numId="50">
    <w:abstractNumId w:val="5"/>
  </w:num>
  <w:num w:numId="51">
    <w:abstractNumId w:val="47"/>
  </w:num>
  <w:num w:numId="52">
    <w:abstractNumId w:val="38"/>
  </w:num>
  <w:num w:numId="53">
    <w:abstractNumId w:val="12"/>
  </w:num>
  <w:num w:numId="54">
    <w:abstractNumId w:val="45"/>
  </w:num>
  <w:num w:numId="55">
    <w:abstractNumId w:val="11"/>
  </w:num>
  <w:num w:numId="56">
    <w:abstractNumId w:val="35"/>
  </w:num>
  <w:num w:numId="57">
    <w:abstractNumId w:val="25"/>
  </w:num>
  <w:num w:numId="58">
    <w:abstractNumId w:val="70"/>
  </w:num>
  <w:num w:numId="59">
    <w:abstractNumId w:val="76"/>
  </w:num>
  <w:num w:numId="60">
    <w:abstractNumId w:val="31"/>
  </w:num>
  <w:num w:numId="61">
    <w:abstractNumId w:val="10"/>
  </w:num>
  <w:num w:numId="62">
    <w:abstractNumId w:val="28"/>
  </w:num>
  <w:num w:numId="63">
    <w:abstractNumId w:val="37"/>
  </w:num>
  <w:num w:numId="64">
    <w:abstractNumId w:val="34"/>
  </w:num>
  <w:num w:numId="65">
    <w:abstractNumId w:val="67"/>
  </w:num>
  <w:num w:numId="66">
    <w:abstractNumId w:val="36"/>
  </w:num>
  <w:num w:numId="67">
    <w:abstractNumId w:val="57"/>
  </w:num>
  <w:num w:numId="68">
    <w:abstractNumId w:val="53"/>
  </w:num>
  <w:num w:numId="69">
    <w:abstractNumId w:val="24"/>
  </w:num>
  <w:num w:numId="70">
    <w:abstractNumId w:val="51"/>
  </w:num>
  <w:num w:numId="71">
    <w:abstractNumId w:val="60"/>
  </w:num>
  <w:num w:numId="72">
    <w:abstractNumId w:val="26"/>
  </w:num>
  <w:num w:numId="73">
    <w:abstractNumId w:val="58"/>
  </w:num>
  <w:num w:numId="74">
    <w:abstractNumId w:val="69"/>
  </w:num>
  <w:num w:numId="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5"/>
  </w:num>
  <w:num w:numId="79">
    <w:abstractNumId w:val="48"/>
  </w:num>
  <w:num w:numId="80">
    <w:abstractNumId w:val="48"/>
  </w:num>
  <w:num w:numId="81">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94"/>
    <w:rsid w:val="0000057E"/>
    <w:rsid w:val="000044CB"/>
    <w:rsid w:val="00004631"/>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CC0"/>
    <w:rsid w:val="00047780"/>
    <w:rsid w:val="00050CB7"/>
    <w:rsid w:val="000531BC"/>
    <w:rsid w:val="00053624"/>
    <w:rsid w:val="000559B1"/>
    <w:rsid w:val="00060749"/>
    <w:rsid w:val="00061222"/>
    <w:rsid w:val="0006434D"/>
    <w:rsid w:val="00064C7B"/>
    <w:rsid w:val="00070C1A"/>
    <w:rsid w:val="0007195E"/>
    <w:rsid w:val="00076E93"/>
    <w:rsid w:val="00080B10"/>
    <w:rsid w:val="0008165A"/>
    <w:rsid w:val="00082832"/>
    <w:rsid w:val="00085409"/>
    <w:rsid w:val="000900F3"/>
    <w:rsid w:val="00090363"/>
    <w:rsid w:val="00097E1C"/>
    <w:rsid w:val="000A28C3"/>
    <w:rsid w:val="000A3A00"/>
    <w:rsid w:val="000A3BF3"/>
    <w:rsid w:val="000A5969"/>
    <w:rsid w:val="000A6733"/>
    <w:rsid w:val="000C3E96"/>
    <w:rsid w:val="000C45A5"/>
    <w:rsid w:val="000C62AC"/>
    <w:rsid w:val="000D379F"/>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36D6E"/>
    <w:rsid w:val="00141D5D"/>
    <w:rsid w:val="00146F13"/>
    <w:rsid w:val="00151975"/>
    <w:rsid w:val="0015280F"/>
    <w:rsid w:val="00152ADE"/>
    <w:rsid w:val="00152BB1"/>
    <w:rsid w:val="00155A63"/>
    <w:rsid w:val="0016041C"/>
    <w:rsid w:val="001621F7"/>
    <w:rsid w:val="00162F3B"/>
    <w:rsid w:val="001638F1"/>
    <w:rsid w:val="001705D1"/>
    <w:rsid w:val="001712FD"/>
    <w:rsid w:val="001747D2"/>
    <w:rsid w:val="00175A84"/>
    <w:rsid w:val="00177437"/>
    <w:rsid w:val="0018198F"/>
    <w:rsid w:val="00182A00"/>
    <w:rsid w:val="001842A6"/>
    <w:rsid w:val="00186070"/>
    <w:rsid w:val="00187666"/>
    <w:rsid w:val="00194925"/>
    <w:rsid w:val="00196154"/>
    <w:rsid w:val="00196555"/>
    <w:rsid w:val="001979A9"/>
    <w:rsid w:val="001A48D6"/>
    <w:rsid w:val="001A48DF"/>
    <w:rsid w:val="001B5132"/>
    <w:rsid w:val="001C1182"/>
    <w:rsid w:val="001C12B9"/>
    <w:rsid w:val="001C1CAD"/>
    <w:rsid w:val="001C25FC"/>
    <w:rsid w:val="001C51A7"/>
    <w:rsid w:val="001C762B"/>
    <w:rsid w:val="001D3DF3"/>
    <w:rsid w:val="001E3661"/>
    <w:rsid w:val="001E49AD"/>
    <w:rsid w:val="001E6147"/>
    <w:rsid w:val="001E752A"/>
    <w:rsid w:val="001F182A"/>
    <w:rsid w:val="001F2963"/>
    <w:rsid w:val="001F48A5"/>
    <w:rsid w:val="001F6680"/>
    <w:rsid w:val="00202417"/>
    <w:rsid w:val="00203580"/>
    <w:rsid w:val="00204492"/>
    <w:rsid w:val="00204E26"/>
    <w:rsid w:val="00205BD5"/>
    <w:rsid w:val="002063F3"/>
    <w:rsid w:val="002078C6"/>
    <w:rsid w:val="002106A2"/>
    <w:rsid w:val="002109F0"/>
    <w:rsid w:val="00210C50"/>
    <w:rsid w:val="00210E67"/>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4081"/>
    <w:rsid w:val="002A462C"/>
    <w:rsid w:val="002A471C"/>
    <w:rsid w:val="002A4839"/>
    <w:rsid w:val="002A6917"/>
    <w:rsid w:val="002A728B"/>
    <w:rsid w:val="002A7EB5"/>
    <w:rsid w:val="002B092B"/>
    <w:rsid w:val="002B1D25"/>
    <w:rsid w:val="002B4B8D"/>
    <w:rsid w:val="002B6811"/>
    <w:rsid w:val="002B784A"/>
    <w:rsid w:val="002C0F50"/>
    <w:rsid w:val="002C130D"/>
    <w:rsid w:val="002C1466"/>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13A9"/>
    <w:rsid w:val="003432C1"/>
    <w:rsid w:val="00343403"/>
    <w:rsid w:val="00351BF3"/>
    <w:rsid w:val="00353A42"/>
    <w:rsid w:val="00360D70"/>
    <w:rsid w:val="0037050F"/>
    <w:rsid w:val="00371886"/>
    <w:rsid w:val="00380066"/>
    <w:rsid w:val="0038149C"/>
    <w:rsid w:val="00383B9F"/>
    <w:rsid w:val="00384BEC"/>
    <w:rsid w:val="00384D1E"/>
    <w:rsid w:val="00386219"/>
    <w:rsid w:val="003865D0"/>
    <w:rsid w:val="00390363"/>
    <w:rsid w:val="0039661E"/>
    <w:rsid w:val="00397E00"/>
    <w:rsid w:val="003A1959"/>
    <w:rsid w:val="003A19FC"/>
    <w:rsid w:val="003A40F0"/>
    <w:rsid w:val="003A4671"/>
    <w:rsid w:val="003A4981"/>
    <w:rsid w:val="003B0026"/>
    <w:rsid w:val="003B166B"/>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0B94"/>
    <w:rsid w:val="00423E5F"/>
    <w:rsid w:val="00424708"/>
    <w:rsid w:val="004308E9"/>
    <w:rsid w:val="00434B45"/>
    <w:rsid w:val="00435D0D"/>
    <w:rsid w:val="00437679"/>
    <w:rsid w:val="00442F13"/>
    <w:rsid w:val="0044516C"/>
    <w:rsid w:val="00446D74"/>
    <w:rsid w:val="004477EE"/>
    <w:rsid w:val="004503EB"/>
    <w:rsid w:val="00451186"/>
    <w:rsid w:val="00452B4E"/>
    <w:rsid w:val="00454231"/>
    <w:rsid w:val="0045744B"/>
    <w:rsid w:val="004612A8"/>
    <w:rsid w:val="00461D6F"/>
    <w:rsid w:val="00464AE9"/>
    <w:rsid w:val="004702EB"/>
    <w:rsid w:val="0047169A"/>
    <w:rsid w:val="004726E3"/>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2675"/>
    <w:rsid w:val="004F4E1F"/>
    <w:rsid w:val="004F5342"/>
    <w:rsid w:val="004F69D5"/>
    <w:rsid w:val="00501941"/>
    <w:rsid w:val="00506DA7"/>
    <w:rsid w:val="005107FE"/>
    <w:rsid w:val="005137E1"/>
    <w:rsid w:val="00516781"/>
    <w:rsid w:val="00520DE7"/>
    <w:rsid w:val="00520E49"/>
    <w:rsid w:val="005222BA"/>
    <w:rsid w:val="00523653"/>
    <w:rsid w:val="005260CE"/>
    <w:rsid w:val="00526540"/>
    <w:rsid w:val="00527C64"/>
    <w:rsid w:val="00530DF6"/>
    <w:rsid w:val="00531224"/>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5A"/>
    <w:rsid w:val="005806F3"/>
    <w:rsid w:val="005815D8"/>
    <w:rsid w:val="0058214F"/>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68D"/>
    <w:rsid w:val="005B7F53"/>
    <w:rsid w:val="005C450D"/>
    <w:rsid w:val="005C5C73"/>
    <w:rsid w:val="005C616D"/>
    <w:rsid w:val="005D06F6"/>
    <w:rsid w:val="005D3DFC"/>
    <w:rsid w:val="005D4F99"/>
    <w:rsid w:val="005D5F7B"/>
    <w:rsid w:val="005E2BCC"/>
    <w:rsid w:val="005E375C"/>
    <w:rsid w:val="005E3D25"/>
    <w:rsid w:val="005E619E"/>
    <w:rsid w:val="005E6FF1"/>
    <w:rsid w:val="005F1607"/>
    <w:rsid w:val="005F3AA1"/>
    <w:rsid w:val="005F4629"/>
    <w:rsid w:val="005F6673"/>
    <w:rsid w:val="005F66E6"/>
    <w:rsid w:val="00603756"/>
    <w:rsid w:val="00603EEF"/>
    <w:rsid w:val="00603F7A"/>
    <w:rsid w:val="00604B77"/>
    <w:rsid w:val="00606452"/>
    <w:rsid w:val="006169B7"/>
    <w:rsid w:val="00616AC4"/>
    <w:rsid w:val="00620EB6"/>
    <w:rsid w:val="00621FDD"/>
    <w:rsid w:val="0062279C"/>
    <w:rsid w:val="006234E1"/>
    <w:rsid w:val="00630C5D"/>
    <w:rsid w:val="00633639"/>
    <w:rsid w:val="00633CD6"/>
    <w:rsid w:val="00635A40"/>
    <w:rsid w:val="00636C1D"/>
    <w:rsid w:val="00637FF0"/>
    <w:rsid w:val="00642E80"/>
    <w:rsid w:val="006433B2"/>
    <w:rsid w:val="006444A6"/>
    <w:rsid w:val="00646626"/>
    <w:rsid w:val="006468C8"/>
    <w:rsid w:val="00646BC9"/>
    <w:rsid w:val="00647FD0"/>
    <w:rsid w:val="0065022B"/>
    <w:rsid w:val="00650730"/>
    <w:rsid w:val="006519EB"/>
    <w:rsid w:val="00652377"/>
    <w:rsid w:val="006529E2"/>
    <w:rsid w:val="006626EF"/>
    <w:rsid w:val="00671C49"/>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48"/>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57BC1"/>
    <w:rsid w:val="00760D93"/>
    <w:rsid w:val="007618F6"/>
    <w:rsid w:val="00761F37"/>
    <w:rsid w:val="007642B1"/>
    <w:rsid w:val="00767342"/>
    <w:rsid w:val="007705E7"/>
    <w:rsid w:val="00771EA2"/>
    <w:rsid w:val="007751C9"/>
    <w:rsid w:val="00776764"/>
    <w:rsid w:val="00777903"/>
    <w:rsid w:val="00782AF4"/>
    <w:rsid w:val="00786ED3"/>
    <w:rsid w:val="00791AB6"/>
    <w:rsid w:val="00791CA6"/>
    <w:rsid w:val="00793A44"/>
    <w:rsid w:val="007954F9"/>
    <w:rsid w:val="00795B7A"/>
    <w:rsid w:val="00795CF6"/>
    <w:rsid w:val="007962C5"/>
    <w:rsid w:val="00797C30"/>
    <w:rsid w:val="007A2683"/>
    <w:rsid w:val="007A2817"/>
    <w:rsid w:val="007A3449"/>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6543"/>
    <w:rsid w:val="008B0187"/>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832"/>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13C3"/>
    <w:rsid w:val="0096271E"/>
    <w:rsid w:val="00962F84"/>
    <w:rsid w:val="00964DC5"/>
    <w:rsid w:val="00970D81"/>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E4793"/>
    <w:rsid w:val="009F06AE"/>
    <w:rsid w:val="009F2EFB"/>
    <w:rsid w:val="00A0170C"/>
    <w:rsid w:val="00A036DA"/>
    <w:rsid w:val="00A04060"/>
    <w:rsid w:val="00A07ABE"/>
    <w:rsid w:val="00A11EDB"/>
    <w:rsid w:val="00A12928"/>
    <w:rsid w:val="00A15644"/>
    <w:rsid w:val="00A15891"/>
    <w:rsid w:val="00A17904"/>
    <w:rsid w:val="00A179D9"/>
    <w:rsid w:val="00A20D0F"/>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A49D6"/>
    <w:rsid w:val="00AA4F0D"/>
    <w:rsid w:val="00AB0D2A"/>
    <w:rsid w:val="00AB3573"/>
    <w:rsid w:val="00AC030B"/>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335"/>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0A11"/>
    <w:rsid w:val="00B63464"/>
    <w:rsid w:val="00B64282"/>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6836"/>
    <w:rsid w:val="00BB3C35"/>
    <w:rsid w:val="00BB6198"/>
    <w:rsid w:val="00BB6358"/>
    <w:rsid w:val="00BC056D"/>
    <w:rsid w:val="00BC219D"/>
    <w:rsid w:val="00BC32CE"/>
    <w:rsid w:val="00BC43C3"/>
    <w:rsid w:val="00BC681A"/>
    <w:rsid w:val="00BD2784"/>
    <w:rsid w:val="00BD4632"/>
    <w:rsid w:val="00BD4D43"/>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7298"/>
    <w:rsid w:val="00C008A4"/>
    <w:rsid w:val="00C00A10"/>
    <w:rsid w:val="00C0458F"/>
    <w:rsid w:val="00C04DB7"/>
    <w:rsid w:val="00C105F5"/>
    <w:rsid w:val="00C10790"/>
    <w:rsid w:val="00C12353"/>
    <w:rsid w:val="00C14465"/>
    <w:rsid w:val="00C150CD"/>
    <w:rsid w:val="00C16544"/>
    <w:rsid w:val="00C165E4"/>
    <w:rsid w:val="00C23D45"/>
    <w:rsid w:val="00C25938"/>
    <w:rsid w:val="00C25B3A"/>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81"/>
    <w:rsid w:val="00CD7CA1"/>
    <w:rsid w:val="00CE1BD2"/>
    <w:rsid w:val="00CE6094"/>
    <w:rsid w:val="00CE74F0"/>
    <w:rsid w:val="00CE7652"/>
    <w:rsid w:val="00CF25A1"/>
    <w:rsid w:val="00CF2C63"/>
    <w:rsid w:val="00CF4522"/>
    <w:rsid w:val="00CF522C"/>
    <w:rsid w:val="00D023C9"/>
    <w:rsid w:val="00D13580"/>
    <w:rsid w:val="00D17601"/>
    <w:rsid w:val="00D23CEB"/>
    <w:rsid w:val="00D2464E"/>
    <w:rsid w:val="00D24BFB"/>
    <w:rsid w:val="00D2550B"/>
    <w:rsid w:val="00D328E3"/>
    <w:rsid w:val="00D33C83"/>
    <w:rsid w:val="00D35ABB"/>
    <w:rsid w:val="00D36148"/>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31A"/>
    <w:rsid w:val="00D84B50"/>
    <w:rsid w:val="00D862FF"/>
    <w:rsid w:val="00D86A09"/>
    <w:rsid w:val="00D87E40"/>
    <w:rsid w:val="00D94947"/>
    <w:rsid w:val="00D95F17"/>
    <w:rsid w:val="00D9770D"/>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8F"/>
    <w:rsid w:val="00E27EC4"/>
    <w:rsid w:val="00E27F78"/>
    <w:rsid w:val="00E301DD"/>
    <w:rsid w:val="00E33780"/>
    <w:rsid w:val="00E347F2"/>
    <w:rsid w:val="00E35C9D"/>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6869"/>
    <w:rsid w:val="00EB1B95"/>
    <w:rsid w:val="00EB3235"/>
    <w:rsid w:val="00EB7883"/>
    <w:rsid w:val="00EC0674"/>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49F4"/>
    <w:rsid w:val="00EF573B"/>
    <w:rsid w:val="00EF57A0"/>
    <w:rsid w:val="00EF7956"/>
    <w:rsid w:val="00F05C9D"/>
    <w:rsid w:val="00F11048"/>
    <w:rsid w:val="00F110BD"/>
    <w:rsid w:val="00F12F4D"/>
    <w:rsid w:val="00F13A27"/>
    <w:rsid w:val="00F16315"/>
    <w:rsid w:val="00F177D1"/>
    <w:rsid w:val="00F20001"/>
    <w:rsid w:val="00F21A8C"/>
    <w:rsid w:val="00F22910"/>
    <w:rsid w:val="00F23115"/>
    <w:rsid w:val="00F30A38"/>
    <w:rsid w:val="00F30B08"/>
    <w:rsid w:val="00F30EC3"/>
    <w:rsid w:val="00F32496"/>
    <w:rsid w:val="00F34E8A"/>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B710B"/>
    <w:rsid w:val="00FC3EAD"/>
    <w:rsid w:val="00FC560D"/>
    <w:rsid w:val="00FC66EA"/>
    <w:rsid w:val="00FC7755"/>
    <w:rsid w:val="00FD016D"/>
    <w:rsid w:val="00FD3A96"/>
    <w:rsid w:val="00FD6367"/>
    <w:rsid w:val="00FD65D3"/>
    <w:rsid w:val="00FE1017"/>
    <w:rsid w:val="00FE1D94"/>
    <w:rsid w:val="00FE1DAD"/>
    <w:rsid w:val="00FE52D0"/>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o:shapelayout v:ext="edit">
      <o:idmap v:ext="edit" data="1"/>
    </o:shapelayout>
  </w:shapeDefaults>
  <w:decimalSymbol w:val=","/>
  <w:listSeparator w:val=";"/>
  <w14:docId w14:val="4D68531C"/>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ukturalni-fondy.cz/cs/Microsites/op-technicka-pomoc/OPTP-2014-2020/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F3C-C41C-4BD8-B197-4717F22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39</Pages>
  <Words>13376</Words>
  <Characters>78923</Characters>
  <Application>Microsoft Office Word</Application>
  <DocSecurity>0</DocSecurity>
  <Lines>657</Lines>
  <Paragraphs>184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92115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1385</cp:revision>
  <cp:lastPrinted>2016-06-07T08:45:00Z</cp:lastPrinted>
  <dcterms:created xsi:type="dcterms:W3CDTF">2016-02-02T17:51:00Z</dcterms:created>
  <dcterms:modified xsi:type="dcterms:W3CDTF">2021-12-15T10:48:00Z</dcterms:modified>
</cp:coreProperties>
</file>