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620D60D" w14:textId="7B8A4CF8" w:rsidR="00BB18CB" w:rsidRDefault="00BA124E" w:rsidP="00BA124E">
      <w:pPr>
        <w:rPr>
          <w:b/>
          <w:sz w:val="28"/>
          <w:szCs w:val="28"/>
        </w:rPr>
      </w:pPr>
      <w:r w:rsidRPr="006A0484">
        <w:rPr>
          <w:b/>
          <w:sz w:val="28"/>
          <w:szCs w:val="28"/>
        </w:rPr>
        <w:t xml:space="preserve">Vydání </w:t>
      </w:r>
      <w:r w:rsidR="007D5008">
        <w:rPr>
          <w:b/>
          <w:sz w:val="28"/>
          <w:szCs w:val="28"/>
        </w:rPr>
        <w:t>1</w:t>
      </w:r>
      <w:r w:rsidRPr="006A0484">
        <w:rPr>
          <w:b/>
          <w:sz w:val="28"/>
          <w:szCs w:val="28"/>
        </w:rPr>
        <w:t>/</w:t>
      </w:r>
      <w:r w:rsidR="007D5008">
        <w:rPr>
          <w:b/>
          <w:sz w:val="28"/>
          <w:szCs w:val="28"/>
        </w:rPr>
        <w:t>0</w:t>
      </w:r>
      <w:r w:rsidRPr="006A0484">
        <w:rPr>
          <w:b/>
          <w:sz w:val="28"/>
          <w:szCs w:val="28"/>
        </w:rPr>
        <w:t>, platnost</w:t>
      </w:r>
      <w:r w:rsidR="00EE68AF" w:rsidRPr="006A0484">
        <w:rPr>
          <w:b/>
          <w:sz w:val="28"/>
          <w:szCs w:val="28"/>
        </w:rPr>
        <w:t xml:space="preserve"> od </w:t>
      </w:r>
      <w:proofErr w:type="spellStart"/>
      <w:r w:rsidR="00AF59BB">
        <w:rPr>
          <w:b/>
          <w:sz w:val="28"/>
          <w:szCs w:val="28"/>
        </w:rPr>
        <w:t>xx</w:t>
      </w:r>
      <w:proofErr w:type="spellEnd"/>
      <w:r w:rsidR="00AF59BB">
        <w:rPr>
          <w:b/>
          <w:sz w:val="28"/>
          <w:szCs w:val="28"/>
        </w:rPr>
        <w:t xml:space="preserve">. xx. </w:t>
      </w:r>
      <w:r w:rsidR="003F73B0" w:rsidRPr="006A0484">
        <w:rPr>
          <w:b/>
          <w:sz w:val="28"/>
          <w:szCs w:val="28"/>
        </w:rPr>
        <w:t>202</w:t>
      </w:r>
      <w:r w:rsidR="00AF59BB">
        <w:rPr>
          <w:b/>
          <w:sz w:val="28"/>
          <w:szCs w:val="28"/>
        </w:rPr>
        <w:t>2</w:t>
      </w:r>
      <w:r w:rsidRPr="006A0484">
        <w:rPr>
          <w:b/>
          <w:sz w:val="28"/>
          <w:szCs w:val="28"/>
        </w:rPr>
        <w:t xml:space="preserve"> a účinnost od </w:t>
      </w:r>
      <w:proofErr w:type="spellStart"/>
      <w:r w:rsidR="00AF59BB">
        <w:rPr>
          <w:b/>
          <w:sz w:val="28"/>
          <w:szCs w:val="28"/>
        </w:rPr>
        <w:t>xx</w:t>
      </w:r>
      <w:proofErr w:type="spellEnd"/>
      <w:r w:rsidR="00AF59BB">
        <w:rPr>
          <w:b/>
          <w:sz w:val="28"/>
          <w:szCs w:val="28"/>
        </w:rPr>
        <w:t xml:space="preserve">. xx. </w:t>
      </w:r>
      <w:r w:rsidR="00823B36" w:rsidRPr="006A0484">
        <w:rPr>
          <w:b/>
          <w:sz w:val="28"/>
          <w:szCs w:val="28"/>
        </w:rPr>
        <w:t>202</w:t>
      </w:r>
      <w:r w:rsidR="00772B9B">
        <w:rPr>
          <w:b/>
          <w:sz w:val="28"/>
          <w:szCs w:val="28"/>
        </w:rPr>
        <w:t>2</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D178615" w14:textId="31D3B638" w:rsidR="00930913" w:rsidRPr="00790117" w:rsidRDefault="00823B36">
      <w:pPr>
        <w:pStyle w:val="Obsah1"/>
        <w:rPr>
          <w:rFonts w:ascii="Arial" w:eastAsiaTheme="minorEastAsia" w:hAnsi="Arial" w:cs="Arial"/>
          <w:b w:val="0"/>
          <w:bCs w:val="0"/>
          <w:caps w:val="0"/>
          <w:noProof/>
          <w:sz w:val="22"/>
          <w:szCs w:val="22"/>
        </w:rPr>
      </w:pPr>
      <w:r w:rsidRPr="00790117">
        <w:rPr>
          <w:rFonts w:ascii="Arial" w:hAnsi="Arial" w:cs="Arial"/>
          <w:caps w:val="0"/>
          <w:sz w:val="22"/>
          <w:szCs w:val="22"/>
        </w:rPr>
        <w:fldChar w:fldCharType="begin"/>
      </w:r>
      <w:r w:rsidR="00BB18CB" w:rsidRPr="00790117">
        <w:rPr>
          <w:rFonts w:ascii="Arial" w:hAnsi="Arial" w:cs="Arial"/>
          <w:caps w:val="0"/>
          <w:sz w:val="22"/>
          <w:szCs w:val="22"/>
        </w:rPr>
        <w:instrText xml:space="preserve"> TOC \o "1-4" \h \z \u </w:instrText>
      </w:r>
      <w:r w:rsidRPr="00790117">
        <w:rPr>
          <w:rFonts w:ascii="Arial" w:hAnsi="Arial" w:cs="Arial"/>
          <w:caps w:val="0"/>
          <w:sz w:val="22"/>
          <w:szCs w:val="22"/>
        </w:rPr>
        <w:fldChar w:fldCharType="separate"/>
      </w:r>
      <w:hyperlink w:anchor="_Toc105568317" w:history="1">
        <w:r w:rsidR="00930913" w:rsidRPr="00790117">
          <w:rPr>
            <w:rStyle w:val="Hypertextovodkaz"/>
            <w:rFonts w:ascii="Arial" w:hAnsi="Arial" w:cs="Arial"/>
            <w:caps w:val="0"/>
            <w:noProof/>
            <w:sz w:val="22"/>
            <w:szCs w:val="22"/>
          </w:rPr>
          <w:t>1</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Pravidla způsobilosti výdajů</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_Toc105568317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3</w:t>
        </w:r>
        <w:r w:rsidR="00930913" w:rsidRPr="00790117">
          <w:rPr>
            <w:rFonts w:ascii="Arial" w:hAnsi="Arial" w:cs="Arial"/>
            <w:caps w:val="0"/>
            <w:noProof/>
            <w:webHidden/>
            <w:sz w:val="22"/>
            <w:szCs w:val="22"/>
          </w:rPr>
          <w:fldChar w:fldCharType="end"/>
        </w:r>
      </w:hyperlink>
    </w:p>
    <w:p w14:paraId="1A7FB719" w14:textId="526E8F52" w:rsidR="00930913" w:rsidRPr="00790117" w:rsidRDefault="009255C7">
      <w:pPr>
        <w:pStyle w:val="Obsah2"/>
        <w:tabs>
          <w:tab w:val="left" w:pos="720"/>
          <w:tab w:val="right" w:leader="dot" w:pos="9060"/>
        </w:tabs>
        <w:rPr>
          <w:rFonts w:ascii="Arial" w:eastAsiaTheme="minorEastAsia" w:hAnsi="Arial" w:cs="Arial"/>
          <w:smallCaps w:val="0"/>
          <w:noProof/>
          <w:sz w:val="22"/>
          <w:szCs w:val="22"/>
        </w:rPr>
      </w:pPr>
      <w:hyperlink w:anchor="_Toc105568318" w:history="1">
        <w:r w:rsidR="00930913" w:rsidRPr="00790117">
          <w:rPr>
            <w:rStyle w:val="Hypertextovodkaz"/>
            <w:rFonts w:ascii="Arial" w:hAnsi="Arial" w:cs="Arial"/>
            <w:smallCaps w:val="0"/>
            <w:noProof/>
            <w:sz w:val="22"/>
            <w:szCs w:val="22"/>
          </w:rPr>
          <w:t>1.1</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Základní pravidla způsobilosti výdajů</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_Toc105568318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3</w:t>
        </w:r>
        <w:r w:rsidR="00930913" w:rsidRPr="00790117">
          <w:rPr>
            <w:rFonts w:ascii="Arial" w:hAnsi="Arial" w:cs="Arial"/>
            <w:smallCaps w:val="0"/>
            <w:noProof/>
            <w:webHidden/>
            <w:sz w:val="22"/>
            <w:szCs w:val="22"/>
          </w:rPr>
          <w:fldChar w:fldCharType="end"/>
        </w:r>
      </w:hyperlink>
    </w:p>
    <w:p w14:paraId="30A0059C" w14:textId="42308222" w:rsidR="00930913" w:rsidRPr="00790117" w:rsidRDefault="009255C7">
      <w:pPr>
        <w:pStyle w:val="Obsah2"/>
        <w:tabs>
          <w:tab w:val="left" w:pos="720"/>
          <w:tab w:val="right" w:leader="dot" w:pos="9060"/>
        </w:tabs>
        <w:rPr>
          <w:rFonts w:ascii="Arial" w:eastAsiaTheme="minorEastAsia" w:hAnsi="Arial" w:cs="Arial"/>
          <w:smallCaps w:val="0"/>
          <w:noProof/>
          <w:sz w:val="22"/>
          <w:szCs w:val="22"/>
        </w:rPr>
      </w:pPr>
      <w:hyperlink w:anchor="_Toc105568319" w:history="1">
        <w:r w:rsidR="00930913" w:rsidRPr="00790117">
          <w:rPr>
            <w:rStyle w:val="Hypertextovodkaz"/>
            <w:rFonts w:ascii="Arial" w:hAnsi="Arial" w:cs="Arial"/>
            <w:smallCaps w:val="0"/>
            <w:noProof/>
            <w:sz w:val="22"/>
            <w:szCs w:val="22"/>
          </w:rPr>
          <w:t>1.2</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Vykazování výdajů</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_Toc105568319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4</w:t>
        </w:r>
        <w:r w:rsidR="00930913" w:rsidRPr="00790117">
          <w:rPr>
            <w:rFonts w:ascii="Arial" w:hAnsi="Arial" w:cs="Arial"/>
            <w:smallCaps w:val="0"/>
            <w:noProof/>
            <w:webHidden/>
            <w:sz w:val="22"/>
            <w:szCs w:val="22"/>
          </w:rPr>
          <w:fldChar w:fldCharType="end"/>
        </w:r>
      </w:hyperlink>
    </w:p>
    <w:p w14:paraId="06040F1C" w14:textId="196D8967" w:rsidR="00930913" w:rsidRPr="00790117" w:rsidRDefault="009255C7">
      <w:pPr>
        <w:pStyle w:val="Obsah2"/>
        <w:tabs>
          <w:tab w:val="left" w:pos="720"/>
          <w:tab w:val="right" w:leader="dot" w:pos="9060"/>
        </w:tabs>
        <w:rPr>
          <w:rFonts w:ascii="Arial" w:eastAsiaTheme="minorEastAsia" w:hAnsi="Arial" w:cs="Arial"/>
          <w:smallCaps w:val="0"/>
          <w:noProof/>
          <w:sz w:val="22"/>
          <w:szCs w:val="22"/>
        </w:rPr>
      </w:pPr>
      <w:hyperlink w:anchor="_Toc105568320" w:history="1">
        <w:r w:rsidR="00930913" w:rsidRPr="00790117">
          <w:rPr>
            <w:rStyle w:val="Hypertextovodkaz"/>
            <w:rFonts w:ascii="Arial" w:hAnsi="Arial" w:cs="Arial"/>
            <w:smallCaps w:val="0"/>
            <w:noProof/>
            <w:sz w:val="22"/>
            <w:szCs w:val="22"/>
          </w:rPr>
          <w:t>1.3</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Doložení ceny obvyklé</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_Toc105568320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5</w:t>
        </w:r>
        <w:r w:rsidR="00930913" w:rsidRPr="00790117">
          <w:rPr>
            <w:rFonts w:ascii="Arial" w:hAnsi="Arial" w:cs="Arial"/>
            <w:smallCaps w:val="0"/>
            <w:noProof/>
            <w:webHidden/>
            <w:sz w:val="22"/>
            <w:szCs w:val="22"/>
          </w:rPr>
          <w:fldChar w:fldCharType="end"/>
        </w:r>
      </w:hyperlink>
    </w:p>
    <w:p w14:paraId="64C46C0D" w14:textId="696A5CDD" w:rsidR="00930913" w:rsidRPr="00790117" w:rsidRDefault="009255C7">
      <w:pPr>
        <w:pStyle w:val="Obsah1"/>
        <w:rPr>
          <w:rFonts w:ascii="Arial" w:eastAsiaTheme="minorEastAsia" w:hAnsi="Arial" w:cs="Arial"/>
          <w:b w:val="0"/>
          <w:bCs w:val="0"/>
          <w:caps w:val="0"/>
          <w:noProof/>
          <w:sz w:val="22"/>
          <w:szCs w:val="22"/>
        </w:rPr>
      </w:pPr>
      <w:hyperlink w:anchor="_Toc105568321" w:history="1">
        <w:r w:rsidR="00930913" w:rsidRPr="00790117">
          <w:rPr>
            <w:rStyle w:val="Hypertextovodkaz"/>
            <w:rFonts w:ascii="Arial" w:hAnsi="Arial" w:cs="Arial"/>
            <w:caps w:val="0"/>
            <w:noProof/>
            <w:sz w:val="22"/>
            <w:szCs w:val="22"/>
          </w:rPr>
          <w:t>2</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Způsobilé výdaje</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_Toc105568321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7</w:t>
        </w:r>
        <w:r w:rsidR="00930913" w:rsidRPr="00790117">
          <w:rPr>
            <w:rFonts w:ascii="Arial" w:hAnsi="Arial" w:cs="Arial"/>
            <w:caps w:val="0"/>
            <w:noProof/>
            <w:webHidden/>
            <w:sz w:val="22"/>
            <w:szCs w:val="22"/>
          </w:rPr>
          <w:fldChar w:fldCharType="end"/>
        </w:r>
      </w:hyperlink>
    </w:p>
    <w:p w14:paraId="5E72287B" w14:textId="2FD509E8" w:rsidR="00930913" w:rsidRPr="00790117" w:rsidRDefault="009255C7">
      <w:pPr>
        <w:pStyle w:val="Obsah1"/>
        <w:rPr>
          <w:rFonts w:ascii="Arial" w:eastAsiaTheme="minorEastAsia" w:hAnsi="Arial" w:cs="Arial"/>
          <w:b w:val="0"/>
          <w:bCs w:val="0"/>
          <w:caps w:val="0"/>
          <w:noProof/>
          <w:sz w:val="22"/>
          <w:szCs w:val="22"/>
        </w:rPr>
      </w:pPr>
      <w:hyperlink w:anchor="_Toc105568322" w:history="1">
        <w:r w:rsidR="00930913" w:rsidRPr="00790117">
          <w:rPr>
            <w:rStyle w:val="Hypertextovodkaz"/>
            <w:rFonts w:ascii="Arial" w:hAnsi="Arial" w:cs="Arial"/>
            <w:caps w:val="0"/>
            <w:noProof/>
            <w:sz w:val="22"/>
            <w:szCs w:val="22"/>
          </w:rPr>
          <w:t>3</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Dokladování</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_Toc105568322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11</w:t>
        </w:r>
        <w:r w:rsidR="00930913" w:rsidRPr="00790117">
          <w:rPr>
            <w:rFonts w:ascii="Arial" w:hAnsi="Arial" w:cs="Arial"/>
            <w:caps w:val="0"/>
            <w:noProof/>
            <w:webHidden/>
            <w:sz w:val="22"/>
            <w:szCs w:val="22"/>
          </w:rPr>
          <w:fldChar w:fldCharType="end"/>
        </w:r>
      </w:hyperlink>
    </w:p>
    <w:p w14:paraId="5C87D6E4" w14:textId="72CFC59B" w:rsidR="00930913" w:rsidRPr="00790117" w:rsidRDefault="009255C7">
      <w:pPr>
        <w:pStyle w:val="Obsah2"/>
        <w:tabs>
          <w:tab w:val="left" w:pos="720"/>
          <w:tab w:val="right" w:leader="dot" w:pos="9060"/>
        </w:tabs>
        <w:rPr>
          <w:rFonts w:ascii="Arial" w:eastAsiaTheme="minorEastAsia" w:hAnsi="Arial" w:cs="Arial"/>
          <w:smallCaps w:val="0"/>
          <w:noProof/>
          <w:sz w:val="22"/>
          <w:szCs w:val="22"/>
        </w:rPr>
      </w:pPr>
      <w:hyperlink w:anchor="_Toc105568323" w:history="1">
        <w:r w:rsidR="00930913" w:rsidRPr="00790117">
          <w:rPr>
            <w:rStyle w:val="Hypertextovodkaz"/>
            <w:rFonts w:ascii="Arial" w:hAnsi="Arial" w:cs="Arial"/>
            <w:smallCaps w:val="0"/>
            <w:noProof/>
            <w:sz w:val="22"/>
            <w:szCs w:val="22"/>
          </w:rPr>
          <w:t>3.1</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Osobní náklady</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_Toc105568323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11</w:t>
        </w:r>
        <w:r w:rsidR="00930913" w:rsidRPr="00790117">
          <w:rPr>
            <w:rFonts w:ascii="Arial" w:hAnsi="Arial" w:cs="Arial"/>
            <w:smallCaps w:val="0"/>
            <w:noProof/>
            <w:webHidden/>
            <w:sz w:val="22"/>
            <w:szCs w:val="22"/>
          </w:rPr>
          <w:fldChar w:fldCharType="end"/>
        </w:r>
      </w:hyperlink>
    </w:p>
    <w:p w14:paraId="624BCB5B" w14:textId="29B91475" w:rsidR="00930913" w:rsidRPr="00790117" w:rsidRDefault="009255C7">
      <w:pPr>
        <w:pStyle w:val="Obsah2"/>
        <w:tabs>
          <w:tab w:val="left" w:pos="720"/>
          <w:tab w:val="right" w:leader="dot" w:pos="9060"/>
        </w:tabs>
        <w:rPr>
          <w:rFonts w:ascii="Arial" w:eastAsiaTheme="minorEastAsia" w:hAnsi="Arial" w:cs="Arial"/>
          <w:smallCaps w:val="0"/>
          <w:noProof/>
          <w:sz w:val="22"/>
          <w:szCs w:val="22"/>
        </w:rPr>
      </w:pPr>
      <w:hyperlink w:anchor="_Toc105568324" w:history="1">
        <w:r w:rsidR="00930913" w:rsidRPr="00790117">
          <w:rPr>
            <w:rStyle w:val="Hypertextovodkaz"/>
            <w:rFonts w:ascii="Arial" w:hAnsi="Arial" w:cs="Arial"/>
            <w:smallCaps w:val="0"/>
            <w:noProof/>
            <w:sz w:val="22"/>
            <w:szCs w:val="22"/>
          </w:rPr>
          <w:t>3.2</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Nákup služeb</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_Toc105568324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12</w:t>
        </w:r>
        <w:r w:rsidR="00930913" w:rsidRPr="00790117">
          <w:rPr>
            <w:rFonts w:ascii="Arial" w:hAnsi="Arial" w:cs="Arial"/>
            <w:smallCaps w:val="0"/>
            <w:noProof/>
            <w:webHidden/>
            <w:sz w:val="22"/>
            <w:szCs w:val="22"/>
          </w:rPr>
          <w:fldChar w:fldCharType="end"/>
        </w:r>
      </w:hyperlink>
    </w:p>
    <w:p w14:paraId="10C55CCB" w14:textId="01EBE5DE" w:rsidR="00930913" w:rsidRPr="00790117" w:rsidRDefault="009255C7">
      <w:pPr>
        <w:pStyle w:val="Obsah2"/>
        <w:tabs>
          <w:tab w:val="left" w:pos="720"/>
          <w:tab w:val="right" w:leader="dot" w:pos="9060"/>
        </w:tabs>
        <w:rPr>
          <w:rFonts w:ascii="Arial" w:eastAsiaTheme="minorEastAsia" w:hAnsi="Arial" w:cs="Arial"/>
          <w:smallCaps w:val="0"/>
          <w:noProof/>
          <w:sz w:val="22"/>
          <w:szCs w:val="22"/>
        </w:rPr>
      </w:pPr>
      <w:hyperlink w:anchor="_Toc105568325" w:history="1">
        <w:r w:rsidR="00930913" w:rsidRPr="00790117">
          <w:rPr>
            <w:rStyle w:val="Hypertextovodkaz"/>
            <w:rFonts w:ascii="Arial" w:hAnsi="Arial" w:cs="Arial"/>
            <w:smallCaps w:val="0"/>
            <w:noProof/>
            <w:sz w:val="22"/>
            <w:szCs w:val="22"/>
          </w:rPr>
          <w:t>3.3</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Pořízení movitého majetku</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_Toc105568325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13</w:t>
        </w:r>
        <w:r w:rsidR="00930913" w:rsidRPr="00790117">
          <w:rPr>
            <w:rFonts w:ascii="Arial" w:hAnsi="Arial" w:cs="Arial"/>
            <w:smallCaps w:val="0"/>
            <w:noProof/>
            <w:webHidden/>
            <w:sz w:val="22"/>
            <w:szCs w:val="22"/>
          </w:rPr>
          <w:fldChar w:fldCharType="end"/>
        </w:r>
      </w:hyperlink>
    </w:p>
    <w:p w14:paraId="7E859F73" w14:textId="2403A67B" w:rsidR="00930913" w:rsidRPr="00790117" w:rsidRDefault="009255C7">
      <w:pPr>
        <w:pStyle w:val="Obsah2"/>
        <w:tabs>
          <w:tab w:val="left" w:pos="720"/>
          <w:tab w:val="right" w:leader="dot" w:pos="9060"/>
        </w:tabs>
        <w:rPr>
          <w:rFonts w:ascii="Arial" w:eastAsiaTheme="minorEastAsia" w:hAnsi="Arial" w:cs="Arial"/>
          <w:smallCaps w:val="0"/>
          <w:noProof/>
          <w:sz w:val="22"/>
          <w:szCs w:val="22"/>
        </w:rPr>
      </w:pPr>
      <w:hyperlink w:anchor="_Toc105568326" w:history="1">
        <w:r w:rsidR="00930913" w:rsidRPr="00790117">
          <w:rPr>
            <w:rStyle w:val="Hypertextovodkaz"/>
            <w:rFonts w:ascii="Arial" w:hAnsi="Arial" w:cs="Arial"/>
            <w:smallCaps w:val="0"/>
            <w:noProof/>
            <w:sz w:val="22"/>
            <w:szCs w:val="22"/>
          </w:rPr>
          <w:t>3.4</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Nezpůsobilé výdaje v rámci přímého vykazování nákladů</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_Toc105568326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14</w:t>
        </w:r>
        <w:r w:rsidR="00930913" w:rsidRPr="00790117">
          <w:rPr>
            <w:rFonts w:ascii="Arial" w:hAnsi="Arial" w:cs="Arial"/>
            <w:smallCaps w:val="0"/>
            <w:noProof/>
            <w:webHidden/>
            <w:sz w:val="22"/>
            <w:szCs w:val="22"/>
          </w:rPr>
          <w:fldChar w:fldCharType="end"/>
        </w:r>
      </w:hyperlink>
    </w:p>
    <w:p w14:paraId="6742F875" w14:textId="0AFD8AB2" w:rsidR="00930913" w:rsidRPr="00790117" w:rsidRDefault="009255C7">
      <w:pPr>
        <w:pStyle w:val="Obsah1"/>
        <w:rPr>
          <w:rFonts w:ascii="Arial" w:eastAsiaTheme="minorEastAsia" w:hAnsi="Arial" w:cs="Arial"/>
          <w:b w:val="0"/>
          <w:bCs w:val="0"/>
          <w:caps w:val="0"/>
          <w:noProof/>
          <w:sz w:val="22"/>
          <w:szCs w:val="22"/>
        </w:rPr>
      </w:pPr>
      <w:hyperlink w:anchor="_Toc105568327" w:history="1">
        <w:r w:rsidR="00930913" w:rsidRPr="00790117">
          <w:rPr>
            <w:rStyle w:val="Hypertextovodkaz"/>
            <w:rFonts w:ascii="Arial" w:hAnsi="Arial" w:cs="Arial"/>
            <w:caps w:val="0"/>
            <w:noProof/>
            <w:sz w:val="22"/>
            <w:szCs w:val="22"/>
          </w:rPr>
          <w:t>4</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Tabulka č. 1: Přehled dokladování výdajů v Soupisce</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_Toc105568327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15</w:t>
        </w:r>
        <w:r w:rsidR="00930913" w:rsidRPr="00790117">
          <w:rPr>
            <w:rFonts w:ascii="Arial" w:hAnsi="Arial" w:cs="Arial"/>
            <w:caps w:val="0"/>
            <w:noProof/>
            <w:webHidden/>
            <w:sz w:val="22"/>
            <w:szCs w:val="22"/>
          </w:rPr>
          <w:fldChar w:fldCharType="end"/>
        </w:r>
      </w:hyperlink>
    </w:p>
    <w:p w14:paraId="0F42A01C" w14:textId="0E245D23" w:rsidR="00930913" w:rsidRPr="00790117" w:rsidRDefault="009255C7">
      <w:pPr>
        <w:pStyle w:val="Obsah1"/>
        <w:rPr>
          <w:rFonts w:ascii="Arial" w:eastAsiaTheme="minorEastAsia" w:hAnsi="Arial" w:cs="Arial"/>
          <w:b w:val="0"/>
          <w:bCs w:val="0"/>
          <w:caps w:val="0"/>
          <w:noProof/>
          <w:sz w:val="22"/>
          <w:szCs w:val="22"/>
        </w:rPr>
      </w:pPr>
      <w:hyperlink w:anchor="_Toc105568328" w:history="1">
        <w:r w:rsidR="00930913" w:rsidRPr="00790117">
          <w:rPr>
            <w:rStyle w:val="Hypertextovodkaz"/>
            <w:rFonts w:ascii="Arial" w:hAnsi="Arial" w:cs="Arial"/>
            <w:caps w:val="0"/>
            <w:noProof/>
            <w:sz w:val="22"/>
            <w:szCs w:val="22"/>
          </w:rPr>
          <w:t>5</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Tabulka č. 2: Přehled příloh k ŽoP</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_Toc105568328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17</w:t>
        </w:r>
        <w:r w:rsidR="00930913" w:rsidRPr="00790117">
          <w:rPr>
            <w:rFonts w:ascii="Arial" w:hAnsi="Arial" w:cs="Arial"/>
            <w:caps w:val="0"/>
            <w:noProof/>
            <w:webHidden/>
            <w:sz w:val="22"/>
            <w:szCs w:val="22"/>
          </w:rPr>
          <w:fldChar w:fldCharType="end"/>
        </w:r>
      </w:hyperlink>
    </w:p>
    <w:p w14:paraId="0A051277" w14:textId="79A36C4E" w:rsidR="00930913" w:rsidRDefault="009255C7">
      <w:pPr>
        <w:pStyle w:val="Obsah1"/>
        <w:rPr>
          <w:rFonts w:ascii="Arial" w:hAnsi="Arial" w:cs="Arial"/>
          <w:caps w:val="0"/>
          <w:noProof/>
          <w:webHidden/>
          <w:sz w:val="22"/>
          <w:szCs w:val="22"/>
        </w:rPr>
      </w:pPr>
      <w:hyperlink w:anchor="_Toc105568329" w:history="1">
        <w:r w:rsidR="00930913" w:rsidRPr="00790117">
          <w:rPr>
            <w:rStyle w:val="Hypertextovodkaz"/>
            <w:rFonts w:ascii="Arial" w:hAnsi="Arial" w:cs="Arial"/>
            <w:caps w:val="0"/>
            <w:noProof/>
            <w:sz w:val="22"/>
            <w:szCs w:val="22"/>
          </w:rPr>
          <w:t>6</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Přílohy</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_Toc105568329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18</w:t>
        </w:r>
        <w:r w:rsidR="00930913" w:rsidRPr="00790117">
          <w:rPr>
            <w:rFonts w:ascii="Arial" w:hAnsi="Arial" w:cs="Arial"/>
            <w:caps w:val="0"/>
            <w:noProof/>
            <w:webHidden/>
            <w:sz w:val="22"/>
            <w:szCs w:val="22"/>
          </w:rPr>
          <w:fldChar w:fldCharType="end"/>
        </w:r>
      </w:hyperlink>
    </w:p>
    <w:p w14:paraId="14962966" w14:textId="5FBEE3A0" w:rsidR="00790117" w:rsidRPr="00790117" w:rsidRDefault="00790117" w:rsidP="00790117">
      <w:pPr>
        <w:rPr>
          <w:noProof/>
          <w:webHidden/>
        </w:rPr>
      </w:pPr>
    </w:p>
    <w:p w14:paraId="392F6C75" w14:textId="6B609D97" w:rsidR="00790117" w:rsidRPr="00790117" w:rsidRDefault="00790117" w:rsidP="00790117">
      <w:pPr>
        <w:rPr>
          <w:noProof/>
          <w:webHidden/>
        </w:rPr>
      </w:pPr>
    </w:p>
    <w:p w14:paraId="748AA8EE" w14:textId="067FB511" w:rsidR="00790117" w:rsidRPr="00790117" w:rsidRDefault="00790117" w:rsidP="00790117">
      <w:pPr>
        <w:rPr>
          <w:noProof/>
          <w:webHidden/>
        </w:rPr>
      </w:pPr>
    </w:p>
    <w:p w14:paraId="6C51F15D" w14:textId="1EA572BA" w:rsidR="00790117" w:rsidRDefault="00790117" w:rsidP="00790117">
      <w:pPr>
        <w:rPr>
          <w:rFonts w:cs="Arial"/>
          <w:b/>
          <w:bCs/>
          <w:noProof/>
          <w:webHidden/>
          <w:szCs w:val="22"/>
        </w:rPr>
      </w:pPr>
    </w:p>
    <w:p w14:paraId="2945574D" w14:textId="3546D5E8" w:rsidR="00BC20CD" w:rsidRPr="004567DC" w:rsidRDefault="00823B36" w:rsidP="000002A6">
      <w:pPr>
        <w:pStyle w:val="Nadpis1"/>
      </w:pPr>
      <w:r w:rsidRPr="00790117">
        <w:rPr>
          <w:rFonts w:cs="Arial"/>
          <w:sz w:val="22"/>
          <w:szCs w:val="22"/>
        </w:rPr>
        <w:lastRenderedPageBreak/>
        <w:fldChar w:fldCharType="end"/>
      </w:r>
      <w:bookmarkStart w:id="0" w:name="_Toc444779805"/>
      <w:bookmarkStart w:id="1" w:name="_Toc105568317"/>
      <w:bookmarkEnd w:id="0"/>
      <w:r w:rsidR="00BC20CD" w:rsidRPr="004567DC">
        <w:t>Pravidla způsobilosti výdajů</w:t>
      </w:r>
      <w:bookmarkEnd w:id="1"/>
    </w:p>
    <w:p w14:paraId="6432F272" w14:textId="1493E969" w:rsidR="00FA3189" w:rsidRPr="00291F37" w:rsidRDefault="00AD5972" w:rsidP="006B22EB">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055683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58401C02" w:rsidR="00EF379B" w:rsidRDefault="004B6A59" w:rsidP="007909EB">
      <w:pPr>
        <w:spacing w:before="120" w:after="120"/>
        <w:rPr>
          <w:rFonts w:cs="Arial"/>
          <w:szCs w:val="22"/>
        </w:rPr>
      </w:pPr>
      <w:r>
        <w:rPr>
          <w:rFonts w:cs="Arial"/>
          <w:szCs w:val="22"/>
        </w:rPr>
        <w:t>Způsobilými výdaji jsou výdaje projektu, které mohou být spolufinancovány z </w:t>
      </w:r>
      <w:r w:rsidR="00BC7685">
        <w:rPr>
          <w:rFonts w:cs="Arial"/>
          <w:szCs w:val="22"/>
        </w:rPr>
        <w:t xml:space="preserve">EU </w:t>
      </w:r>
      <w:r>
        <w:rPr>
          <w:rFonts w:cs="Arial"/>
          <w:szCs w:val="22"/>
        </w:rPr>
        <w:t xml:space="preserve">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53FBAA00" w:rsidR="00C876C4" w:rsidRPr="00352F69" w:rsidRDefault="00C876C4" w:rsidP="00647965">
      <w:pPr>
        <w:pStyle w:val="Odstavecseseznamem"/>
        <w:numPr>
          <w:ilvl w:val="0"/>
          <w:numId w:val="8"/>
        </w:numPr>
        <w:rPr>
          <w:rFonts w:cs="Arial"/>
          <w:bCs/>
          <w:szCs w:val="22"/>
        </w:rPr>
      </w:pPr>
      <w:r>
        <w:rPr>
          <w:rFonts w:cs="Arial"/>
          <w:bCs/>
          <w:szCs w:val="22"/>
        </w:rPr>
        <w:t xml:space="preserve">s pravidly </w:t>
      </w:r>
      <w:r w:rsidR="00352F69">
        <w:rPr>
          <w:rFonts w:cs="Arial"/>
          <w:bCs/>
          <w:szCs w:val="22"/>
        </w:rPr>
        <w:t>způsobilosti výdajů stanovenými v obecném nařízení a specifických nařízeních k EU fondům</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256C79D4">
        <w:rPr>
          <w:rFonts w:cs="Arial"/>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009237AD">
      <w:pPr>
        <w:pStyle w:val="Odstavecseseznamem"/>
        <w:numPr>
          <w:ilvl w:val="0"/>
          <w:numId w:val="8"/>
        </w:numPr>
        <w:ind w:left="714" w:hanging="357"/>
        <w:contextualSpacing w:val="0"/>
        <w:rPr>
          <w:rFonts w:cs="Arial"/>
          <w:szCs w:val="22"/>
        </w:rPr>
      </w:pPr>
      <w:r>
        <w:rPr>
          <w:rFonts w:cs="Arial"/>
          <w:szCs w:val="22"/>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za způsobilé lze považovat jak výdaje vzniklé v průběhu realizace projektu, tak i výdaje, které předcházejí realizaci projektu a jsou pro jeho realizaci nezbytné. Období realizace projektu je přesně definováno v rámci právního aktu o poskytnutí podpory,</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7777777"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lastRenderedPageBreak/>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77777777" w:rsidR="00BD7BE6" w:rsidRPr="004D1922" w:rsidRDefault="00BD7BE6" w:rsidP="00A47FFA">
      <w:pPr>
        <w:rPr>
          <w:rFonts w:cs="Arial"/>
          <w:bCs/>
          <w:szCs w:val="22"/>
        </w:rPr>
      </w:pPr>
      <w:r w:rsidRPr="004D1922">
        <w:rPr>
          <w:rFonts w:cs="Arial"/>
          <w:bCs/>
          <w:szCs w:val="22"/>
        </w:rPr>
        <w:t xml:space="preserve">Proplácení </w:t>
      </w:r>
      <w:r w:rsidRPr="004D1922">
        <w:rPr>
          <w:rFonts w:cs="Arial"/>
          <w:b/>
          <w:szCs w:val="22"/>
        </w:rPr>
        <w:t>ostatních výdajů v rámci paušální sazby</w:t>
      </w:r>
      <w:r w:rsidRPr="004D1922">
        <w:rPr>
          <w:rFonts w:cs="Arial"/>
          <w:bCs/>
          <w:szCs w:val="22"/>
        </w:rPr>
        <w:t xml:space="preserve"> při použití zjednodušených metod vykazování (dále „ZMV“): </w:t>
      </w:r>
    </w:p>
    <w:p w14:paraId="7890A7D3" w14:textId="41FB90A0" w:rsidR="00BD7BE6" w:rsidRPr="00823BDA" w:rsidRDefault="7CDA2AA5" w:rsidP="7A13D2F3">
      <w:pPr>
        <w:pStyle w:val="Odstavecseseznamem"/>
        <w:numPr>
          <w:ilvl w:val="0"/>
          <w:numId w:val="8"/>
        </w:numPr>
        <w:rPr>
          <w:rFonts w:cs="Arial"/>
        </w:rPr>
      </w:pPr>
      <w:r w:rsidRPr="00823BDA">
        <w:rPr>
          <w:rFonts w:cs="Arial"/>
        </w:rPr>
        <w:t>jednotlivé ostatní výdaje se nedokládají.</w:t>
      </w:r>
    </w:p>
    <w:p w14:paraId="4C9B81B3" w14:textId="63021266"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sidR="008E3DD5">
        <w:rPr>
          <w:rFonts w:eastAsiaTheme="minorHAnsi" w:cs="Arial"/>
          <w:color w:val="000000"/>
          <w:szCs w:val="22"/>
          <w:lang w:eastAsia="en-US"/>
        </w:rPr>
        <w:t xml:space="preserve"> (nad 50 000 Kč bez DPH)</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6B22EB">
      <w:pPr>
        <w:pStyle w:val="Nadpis2"/>
      </w:pPr>
      <w:bookmarkStart w:id="24" w:name="_Toc105568319"/>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75435143"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neslouží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2"/>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7777777" w:rsidR="001512B4" w:rsidRPr="00901A4C" w:rsidRDefault="001512B4" w:rsidP="001512B4">
      <w:pPr>
        <w:spacing w:before="120" w:after="120"/>
        <w:rPr>
          <w:rFonts w:cs="Arial"/>
          <w:b/>
          <w:bCs/>
          <w:szCs w:val="22"/>
        </w:rPr>
      </w:pPr>
      <w:r w:rsidRPr="00901A4C">
        <w:rPr>
          <w:rFonts w:cs="Arial"/>
          <w:b/>
          <w:bCs/>
          <w:szCs w:val="22"/>
        </w:rPr>
        <w:t>Projekty s paušálem na ostatní výdaje projektu</w:t>
      </w:r>
    </w:p>
    <w:p w14:paraId="6D8E55C7" w14:textId="190005B4" w:rsidR="001512B4" w:rsidRDefault="001512B4" w:rsidP="001512B4">
      <w:pPr>
        <w:spacing w:before="120" w:after="120"/>
        <w:rPr>
          <w:rFonts w:cs="Arial"/>
        </w:rPr>
      </w:pPr>
      <w:r w:rsidRPr="37683919">
        <w:rPr>
          <w:rFonts w:cs="Arial"/>
        </w:rPr>
        <w:t>U těchto projektů budou přímo vykázány pouze osobní náklady. Ostatní výdaje v projektu jsou kryty paušálem, jehož výši stanoví výzva. Příjemce tyto ostatní výdaje v projektu neuvádí,</w:t>
      </w:r>
      <w:r w:rsidR="006B6D80">
        <w:rPr>
          <w:rFonts w:cs="Arial"/>
        </w:rPr>
        <w:t xml:space="preserve"> </w:t>
      </w:r>
      <w:r w:rsidRPr="37683919">
        <w:rPr>
          <w:rFonts w:cs="Arial"/>
        </w:rPr>
        <w:t xml:space="preserve">nedokládá a nejsou ani předmětem kontroly či jiného ověřování </w:t>
      </w:r>
      <w:r w:rsidRPr="26E0389E">
        <w:rPr>
          <w:rFonts w:cs="Arial"/>
        </w:rPr>
        <w:t>ze strany poskytovatele podpory (např.</w:t>
      </w:r>
      <w:r w:rsidRPr="37683919">
        <w:rPr>
          <w:rFonts w:cs="Arial"/>
        </w:rPr>
        <w:t xml:space="preserve"> auditu operace). Příjemce je však povinen dodržovat legislativu, která se k danému výdaji vztahuje. </w:t>
      </w:r>
    </w:p>
    <w:p w14:paraId="7EAAE904" w14:textId="003BE634" w:rsidR="00112A0F" w:rsidRDefault="00112A0F" w:rsidP="00A5592A">
      <w:r>
        <w:lastRenderedPageBreak/>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77777777" w:rsidR="00112A0F" w:rsidRDefault="00112A0F" w:rsidP="00112A0F">
      <w:pPr>
        <w:pStyle w:val="Odstavecseseznamem"/>
        <w:numPr>
          <w:ilvl w:val="0"/>
          <w:numId w:val="45"/>
        </w:numPr>
        <w:spacing w:before="240" w:after="120" w:line="259" w:lineRule="auto"/>
        <w:ind w:left="714" w:hanging="357"/>
      </w:pPr>
      <w:r>
        <w:t xml:space="preserve">osobní náklady na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6B22EB">
      <w:pPr>
        <w:pStyle w:val="Nadpis2"/>
      </w:pPr>
      <w:bookmarkStart w:id="25" w:name="_Toc105568320"/>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0D4F21D1" w:rsidR="002C3D49" w:rsidRPr="008B57A0" w:rsidRDefault="002C3D49" w:rsidP="37683919">
      <w:pPr>
        <w:pStyle w:val="Odstavecseseznamem"/>
        <w:numPr>
          <w:ilvl w:val="1"/>
          <w:numId w:val="22"/>
        </w:numPr>
        <w:spacing w:after="120"/>
        <w:ind w:left="426" w:hanging="426"/>
        <w:rPr>
          <w:rFonts w:cs="Arial"/>
        </w:rPr>
      </w:pPr>
      <w:r w:rsidRPr="37683919">
        <w:rPr>
          <w:rFonts w:cs="Arial"/>
        </w:rPr>
        <w:t xml:space="preserve">na základě údajů a informací získaných průzkumem trhu s požadovaným </w:t>
      </w:r>
      <w:r w:rsidR="00C43568" w:rsidRPr="37683919">
        <w:rPr>
          <w:rFonts w:cs="Arial"/>
        </w:rPr>
        <w:t>plněním – oslovením</w:t>
      </w:r>
      <w:r w:rsidRPr="37683919">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w:t>
      </w:r>
      <w:r w:rsidRPr="008B57A0">
        <w:rPr>
          <w:rFonts w:cs="Arial"/>
        </w:rPr>
        <w:lastRenderedPageBreak/>
        <w:t xml:space="preserve">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37683919">
        <w:rPr>
          <w:rFonts w:cs="Arial"/>
          <w:i/>
          <w:iCs/>
        </w:rPr>
        <w:t>.</w:t>
      </w:r>
      <w:r w:rsidRPr="008B57A0">
        <w:rPr>
          <w:rFonts w:cs="Arial"/>
        </w:rPr>
        <w:t>)</w:t>
      </w:r>
      <w:r w:rsidRPr="008B57A0">
        <w:rPr>
          <w:rStyle w:val="Znakapoznpodarou"/>
          <w:rFonts w:cs="Arial"/>
        </w:rPr>
        <w:footnoteReference w:id="3"/>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0002A6">
      <w:pPr>
        <w:pStyle w:val="Nadpis1"/>
      </w:pPr>
      <w:bookmarkStart w:id="26" w:name="_Toc444779727"/>
      <w:bookmarkStart w:id="27" w:name="_Toc444779816"/>
      <w:bookmarkStart w:id="28" w:name="_Toc105568321"/>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1CC4768F" w:rsidR="00C64476" w:rsidRDefault="00C64476" w:rsidP="00C64476">
      <w:pPr>
        <w:pStyle w:val="Default"/>
        <w:spacing w:before="120" w:after="120"/>
        <w:jc w:val="both"/>
        <w:rPr>
          <w:sz w:val="22"/>
          <w:szCs w:val="22"/>
        </w:rPr>
      </w:pPr>
      <w:r>
        <w:rPr>
          <w:sz w:val="22"/>
          <w:szCs w:val="22"/>
        </w:rPr>
        <w:t>Pro organizace zajišťující implementaci EU fondů platí následující podmínky</w:t>
      </w:r>
      <w:r w:rsidR="00203443">
        <w:rPr>
          <w:sz w:val="22"/>
          <w:szCs w:val="22"/>
        </w:rPr>
        <w:t>, které musejí být splněny současně</w:t>
      </w:r>
      <w:r>
        <w:rPr>
          <w:sz w:val="22"/>
          <w:szCs w:val="22"/>
        </w:rPr>
        <w:t>:</w:t>
      </w:r>
    </w:p>
    <w:p w14:paraId="285187EE" w14:textId="77777777" w:rsidR="00C64476" w:rsidRDefault="00C64476" w:rsidP="00C64476">
      <w:pPr>
        <w:pStyle w:val="Default"/>
        <w:numPr>
          <w:ilvl w:val="0"/>
          <w:numId w:val="8"/>
        </w:numPr>
        <w:spacing w:before="120" w:after="120"/>
        <w:jc w:val="both"/>
        <w:rPr>
          <w:sz w:val="22"/>
          <w:szCs w:val="22"/>
        </w:rPr>
      </w:pPr>
      <w:r>
        <w:rPr>
          <w:sz w:val="22"/>
          <w:szCs w:val="22"/>
        </w:rPr>
        <w:t>přímé zapojení do implementace EU fondů,</w:t>
      </w:r>
    </w:p>
    <w:p w14:paraId="638C5983" w14:textId="4165E6F0" w:rsidR="00E44F9C" w:rsidRPr="0014338E" w:rsidRDefault="3D4AD9B7" w:rsidP="004B458A">
      <w:pPr>
        <w:pStyle w:val="Default"/>
        <w:numPr>
          <w:ilvl w:val="0"/>
          <w:numId w:val="8"/>
        </w:numPr>
        <w:spacing w:before="120" w:after="120"/>
        <w:jc w:val="both"/>
        <w:rPr>
          <w:sz w:val="22"/>
          <w:szCs w:val="22"/>
        </w:rPr>
      </w:pPr>
      <w:r w:rsidRPr="0014338E">
        <w:rPr>
          <w:sz w:val="22"/>
          <w:szCs w:val="22"/>
        </w:rPr>
        <w:t xml:space="preserve">míra zapojení </w:t>
      </w:r>
      <w:r w:rsidR="00C771F3" w:rsidRPr="0014338E">
        <w:rPr>
          <w:sz w:val="22"/>
          <w:szCs w:val="22"/>
        </w:rPr>
        <w:t>zaměstnance</w:t>
      </w:r>
      <w:r w:rsidR="00C771F3" w:rsidRPr="0014338E">
        <w:rPr>
          <w:rStyle w:val="Znakapoznpodarou"/>
          <w:sz w:val="22"/>
          <w:szCs w:val="22"/>
        </w:rPr>
        <w:footnoteReference w:id="4"/>
      </w:r>
      <w:r w:rsidR="00C771F3" w:rsidRPr="0014338E">
        <w:rPr>
          <w:sz w:val="22"/>
          <w:szCs w:val="22"/>
        </w:rPr>
        <w:t xml:space="preserve"> </w:t>
      </w:r>
      <w:r w:rsidRPr="0014338E">
        <w:rPr>
          <w:sz w:val="22"/>
          <w:szCs w:val="22"/>
        </w:rPr>
        <w:t xml:space="preserve">do implementace EU fondů nesmí být nižší než </w:t>
      </w:r>
      <w:proofErr w:type="gramStart"/>
      <w:r w:rsidRPr="0014338E">
        <w:rPr>
          <w:sz w:val="22"/>
          <w:szCs w:val="22"/>
        </w:rPr>
        <w:t>75%</w:t>
      </w:r>
      <w:proofErr w:type="gramEnd"/>
      <w:r w:rsidR="0092275F" w:rsidRPr="0014338E">
        <w:rPr>
          <w:sz w:val="22"/>
          <w:szCs w:val="22"/>
        </w:rPr>
        <w:t>,</w:t>
      </w:r>
    </w:p>
    <w:p w14:paraId="7F9AF5CC" w14:textId="1739109B" w:rsidR="00C64476" w:rsidRDefault="00C64476" w:rsidP="004B458A">
      <w:pPr>
        <w:pStyle w:val="Default"/>
        <w:numPr>
          <w:ilvl w:val="0"/>
          <w:numId w:val="8"/>
        </w:numPr>
        <w:spacing w:before="120" w:after="120"/>
        <w:jc w:val="both"/>
        <w:rPr>
          <w:sz w:val="22"/>
          <w:szCs w:val="22"/>
        </w:rPr>
      </w:pPr>
      <w:r w:rsidRPr="0E051A59">
        <w:rPr>
          <w:sz w:val="22"/>
          <w:szCs w:val="22"/>
        </w:rPr>
        <w:t xml:space="preserve">u služebních míst příslušný obor služby dle nařízení </w:t>
      </w:r>
      <w:r w:rsidR="00E45D30">
        <w:rPr>
          <w:sz w:val="22"/>
          <w:szCs w:val="22"/>
        </w:rPr>
        <w:t xml:space="preserve">vlády č. 1/2019 o oborech státní služby </w:t>
      </w:r>
      <w:r w:rsidR="00C03AEC">
        <w:rPr>
          <w:sz w:val="22"/>
          <w:szCs w:val="22"/>
        </w:rPr>
        <w:t>v platném znění</w:t>
      </w:r>
      <w:r w:rsidRPr="0E051A59">
        <w:rPr>
          <w:sz w:val="22"/>
          <w:szCs w:val="22"/>
        </w:rPr>
        <w:t xml:space="preserve">. Pro MMR a MF-PO se jedná o obor služby č. 38, pro MF-AO a MF-AFCOS je to obor služby č. 3, </w:t>
      </w:r>
      <w:r w:rsidR="00E04591">
        <w:rPr>
          <w:sz w:val="22"/>
          <w:szCs w:val="22"/>
        </w:rPr>
        <w:t>případně č. 1</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77777777" w:rsidR="002175B8" w:rsidRDefault="00027A2E" w:rsidP="002175B8">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14:paraId="56AA30D3" w14:textId="633615EB"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p>
    <w:p w14:paraId="2CF3CFCF" w14:textId="7E54D50A" w:rsidR="006F2C79" w:rsidRDefault="006F2C79" w:rsidP="002175B8">
      <w:pPr>
        <w:pStyle w:val="Default"/>
        <w:numPr>
          <w:ilvl w:val="0"/>
          <w:numId w:val="8"/>
        </w:numPr>
        <w:spacing w:before="120" w:after="120"/>
        <w:jc w:val="both"/>
        <w:rPr>
          <w:sz w:val="22"/>
          <w:szCs w:val="22"/>
        </w:rPr>
      </w:pPr>
      <w:r>
        <w:rPr>
          <w:sz w:val="22"/>
          <w:szCs w:val="22"/>
        </w:rPr>
        <w:t>FKSP</w:t>
      </w:r>
    </w:p>
    <w:p w14:paraId="177DCC88" w14:textId="535E088B"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p>
    <w:p w14:paraId="3F52BD47" w14:textId="4689DBBE" w:rsidR="00027A2E" w:rsidRPr="00AB25F6" w:rsidRDefault="00A025A1" w:rsidP="00253319">
      <w:pPr>
        <w:pStyle w:val="Default"/>
        <w:numPr>
          <w:ilvl w:val="0"/>
          <w:numId w:val="8"/>
        </w:numPr>
        <w:spacing w:before="120" w:after="120"/>
        <w:jc w:val="both"/>
        <w:rPr>
          <w:sz w:val="22"/>
          <w:szCs w:val="22"/>
        </w:rPr>
      </w:pPr>
      <w:r>
        <w:rPr>
          <w:sz w:val="22"/>
          <w:szCs w:val="22"/>
        </w:rPr>
        <w:t xml:space="preserve">zákonné </w:t>
      </w:r>
      <w:r w:rsidR="00271012">
        <w:rPr>
          <w:sz w:val="22"/>
          <w:szCs w:val="22"/>
        </w:rPr>
        <w:t>náhrady,</w:t>
      </w:r>
      <w:r w:rsidR="00884769">
        <w:rPr>
          <w:sz w:val="22"/>
          <w:szCs w:val="22"/>
        </w:rPr>
        <w:t xml:space="preserve"> </w:t>
      </w:r>
      <w:r w:rsidR="00027A2E" w:rsidRPr="00884769">
        <w:rPr>
          <w:sz w:val="22"/>
          <w:szCs w:val="22"/>
        </w:rPr>
        <w:t>resp. příplatk</w:t>
      </w:r>
      <w:r w:rsidR="00884769">
        <w:rPr>
          <w:sz w:val="22"/>
          <w:szCs w:val="22"/>
        </w:rPr>
        <w:t>y</w:t>
      </w:r>
      <w:r w:rsidR="00027A2E" w:rsidRPr="00884769">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w:t>
      </w:r>
      <w:proofErr w:type="gramStart"/>
      <w:r w:rsidR="00027A2E" w:rsidRPr="00884769">
        <w:rPr>
          <w:sz w:val="22"/>
          <w:szCs w:val="22"/>
        </w:rPr>
        <w:t>svátek,</w:t>
      </w:r>
      <w:proofErr w:type="gramEnd"/>
      <w:r w:rsidR="00027A2E" w:rsidRPr="00884769">
        <w:rPr>
          <w:sz w:val="22"/>
          <w:szCs w:val="22"/>
        </w:rPr>
        <w:t xml:space="preserve"> apod.). </w:t>
      </w:r>
    </w:p>
    <w:p w14:paraId="40A0DC2D" w14:textId="4452837A" w:rsidR="00027A2E" w:rsidRPr="009C0FCB" w:rsidRDefault="00472BE5" w:rsidP="00253319">
      <w:pPr>
        <w:pStyle w:val="Default"/>
        <w:spacing w:before="120" w:after="120"/>
        <w:jc w:val="both"/>
        <w:rPr>
          <w:szCs w:val="22"/>
        </w:rPr>
      </w:pPr>
      <w:r>
        <w:rPr>
          <w:b/>
          <w:sz w:val="22"/>
          <w:szCs w:val="20"/>
        </w:rPr>
        <w:t>V</w:t>
      </w:r>
      <w:r w:rsidR="00027A2E" w:rsidRPr="00253319">
        <w:rPr>
          <w:b/>
          <w:sz w:val="22"/>
          <w:szCs w:val="20"/>
        </w:rPr>
        <w:t xml:space="preserve"> případě překážek v práci či službě</w:t>
      </w:r>
      <w:r w:rsidR="00027A2E" w:rsidRPr="00253319">
        <w:rPr>
          <w:sz w:val="22"/>
          <w:szCs w:val="20"/>
        </w:rPr>
        <w:t xml:space="preserve"> </w:t>
      </w:r>
      <w:r>
        <w:rPr>
          <w:sz w:val="22"/>
          <w:szCs w:val="20"/>
        </w:rPr>
        <w:t>lze za</w:t>
      </w:r>
      <w:r w:rsidR="00027A2E" w:rsidRPr="00253319">
        <w:rPr>
          <w:sz w:val="22"/>
          <w:szCs w:val="20"/>
        </w:rPr>
        <w:t xml:space="preserve"> takové překážky</w:t>
      </w:r>
      <w:r>
        <w:rPr>
          <w:sz w:val="22"/>
          <w:szCs w:val="20"/>
        </w:rPr>
        <w:t xml:space="preserve"> </w:t>
      </w:r>
      <w:r w:rsidR="00027A2E" w:rsidRPr="00253319">
        <w:rPr>
          <w:sz w:val="22"/>
          <w:szCs w:val="20"/>
        </w:rPr>
        <w:t xml:space="preserve">na straně </w:t>
      </w:r>
      <w:r w:rsidR="00271012" w:rsidRPr="00253319">
        <w:rPr>
          <w:sz w:val="22"/>
          <w:szCs w:val="20"/>
        </w:rPr>
        <w:t>zaměstnance považovat</w:t>
      </w:r>
      <w:r w:rsidR="00027A2E" w:rsidRPr="00253319">
        <w:rPr>
          <w:sz w:val="22"/>
          <w:szCs w:val="20"/>
        </w:rPr>
        <w:t xml:space="preserve">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00027A2E" w:rsidRPr="00253319">
        <w:rPr>
          <w:rStyle w:val="Znakapoznpodarou"/>
          <w:sz w:val="22"/>
          <w:szCs w:val="20"/>
        </w:rPr>
        <w:footnoteReference w:id="5"/>
      </w:r>
      <w:r w:rsidR="00027A2E" w:rsidRPr="00253319">
        <w:rPr>
          <w:sz w:val="22"/>
          <w:szCs w:val="20"/>
        </w:rPr>
        <w:t xml:space="preserve"> </w:t>
      </w:r>
    </w:p>
    <w:p w14:paraId="762B9352" w14:textId="77777777" w:rsidR="00027A2E" w:rsidRDefault="00027A2E" w:rsidP="00027A2E">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Pr>
          <w:color w:val="auto"/>
          <w:sz w:val="22"/>
          <w:szCs w:val="22"/>
        </w:rPr>
        <w:t>/</w:t>
      </w:r>
      <w:r w:rsidRPr="008C0F7B">
        <w:rPr>
          <w:color w:val="auto"/>
          <w:sz w:val="22"/>
          <w:szCs w:val="22"/>
        </w:rPr>
        <w:t>platu poskytovat podle platných právních předpisů.</w:t>
      </w:r>
      <w:r w:rsidRPr="004A48DF">
        <w:rPr>
          <w:color w:val="auto"/>
          <w:sz w:val="22"/>
          <w:szCs w:val="22"/>
        </w:rPr>
        <w:t xml:space="preserve"> </w:t>
      </w:r>
    </w:p>
    <w:p w14:paraId="00BF9CFD" w14:textId="5D532788" w:rsidR="00027A2E" w:rsidRDefault="00027A2E" w:rsidP="00027A2E">
      <w:pPr>
        <w:pStyle w:val="Default"/>
        <w:spacing w:before="120" w:after="120"/>
        <w:jc w:val="both"/>
        <w:rPr>
          <w:color w:val="auto"/>
          <w:sz w:val="22"/>
          <w:szCs w:val="22"/>
        </w:rPr>
      </w:pPr>
      <w:r w:rsidRPr="1FC5833D">
        <w:rPr>
          <w:color w:val="auto"/>
          <w:sz w:val="22"/>
          <w:szCs w:val="22"/>
        </w:rPr>
        <w:t>Rozsah překážek na straně zaměstnance a konkrétní podmínky poskytování náhrad mezd/platu jsou určeny právním předpisem</w:t>
      </w:r>
      <w:r w:rsidR="00897D10">
        <w:rPr>
          <w:color w:val="auto"/>
          <w:sz w:val="22"/>
          <w:szCs w:val="22"/>
        </w:rPr>
        <w:t xml:space="preserve">, </w:t>
      </w:r>
      <w:r w:rsidRPr="1FC5833D">
        <w:rPr>
          <w:color w:val="auto"/>
          <w:sz w:val="22"/>
          <w:szCs w:val="22"/>
        </w:rPr>
        <w:t xml:space="preserve">kolektivní smlouvou nebo vnitřním předpisem zaměstnavatele. </w:t>
      </w:r>
    </w:p>
    <w:p w14:paraId="74F485E2" w14:textId="5854888C" w:rsidR="00027A2E" w:rsidRDefault="00027A2E" w:rsidP="00027A2E">
      <w:pPr>
        <w:pStyle w:val="Default"/>
        <w:spacing w:before="120" w:after="120"/>
        <w:jc w:val="both"/>
        <w:rPr>
          <w:color w:val="auto"/>
          <w:sz w:val="22"/>
          <w:szCs w:val="22"/>
        </w:rPr>
      </w:pPr>
      <w:r w:rsidRPr="1FC5833D">
        <w:rPr>
          <w:color w:val="auto"/>
          <w:sz w:val="22"/>
          <w:szCs w:val="22"/>
        </w:rPr>
        <w:t xml:space="preserve">V projektech spolufinancovaných z EU fondů je způsobilým výdajem náhrada mzdy za </w:t>
      </w:r>
      <w:r w:rsidRPr="00253319">
        <w:rPr>
          <w:b/>
          <w:bCs/>
          <w:color w:val="auto"/>
          <w:sz w:val="22"/>
          <w:szCs w:val="22"/>
        </w:rPr>
        <w:t>dovolenou</w:t>
      </w:r>
      <w:r w:rsidRPr="1FC5833D">
        <w:rPr>
          <w:color w:val="auto"/>
          <w:sz w:val="22"/>
          <w:szCs w:val="22"/>
        </w:rPr>
        <w:t xml:space="preserve"> odpovídající míře zapojení zaměstnance do realizace projektu.</w:t>
      </w:r>
      <w:r w:rsidR="006C55EF">
        <w:rPr>
          <w:color w:val="auto"/>
          <w:sz w:val="22"/>
          <w:szCs w:val="22"/>
        </w:rPr>
        <w:t xml:space="preserve"> </w:t>
      </w:r>
      <w:r>
        <w:rPr>
          <w:color w:val="auto"/>
          <w:sz w:val="22"/>
          <w:szCs w:val="22"/>
        </w:rPr>
        <w:t>Způsobil</w:t>
      </w:r>
      <w:r w:rsidR="006C55EF">
        <w:rPr>
          <w:color w:val="auto"/>
          <w:sz w:val="22"/>
          <w:szCs w:val="22"/>
        </w:rPr>
        <w:t>ou</w:t>
      </w:r>
      <w:r>
        <w:rPr>
          <w:color w:val="auto"/>
          <w:sz w:val="22"/>
          <w:szCs w:val="22"/>
        </w:rPr>
        <w:t xml:space="preserve"> je rovněž náhrada mzdy za dovolenou, na kterou vznikl zaměstnanci nárok v jednom kalendářním roce a tato dovolená byla převedena a čerpána až v roce následujícím. Stejně tak je způsobilá náhrada mzdy za nevyčerpanou dovolenou. Náhrady mzdy za dovolenou jsou v projektu rovněž způsobilé i v případě, že nárok na dovolenou vznikl zaměstnanci u zaměstnavatele za období před samotným zapojením zaměstnance do projektu.</w:t>
      </w:r>
    </w:p>
    <w:p w14:paraId="63C12CE8" w14:textId="77777777" w:rsidR="00027A2E" w:rsidRDefault="00027A2E" w:rsidP="00027A2E">
      <w:pPr>
        <w:pStyle w:val="Default"/>
        <w:spacing w:before="120" w:after="120"/>
        <w:jc w:val="both"/>
        <w:rPr>
          <w:color w:val="auto"/>
          <w:sz w:val="22"/>
          <w:szCs w:val="22"/>
        </w:rPr>
      </w:pPr>
      <w:r w:rsidRPr="1FC5833D">
        <w:rPr>
          <w:color w:val="auto"/>
          <w:sz w:val="22"/>
          <w:szCs w:val="22"/>
        </w:rPr>
        <w:lastRenderedPageBreak/>
        <w:t xml:space="preserve">V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FEE7B86" w14:textId="2567D687" w:rsidR="00027A2E" w:rsidRPr="00E92845" w:rsidRDefault="00027A2E" w:rsidP="1FC5833D">
      <w:pPr>
        <w:spacing w:before="240"/>
        <w:rPr>
          <w:rFonts w:cs="Arial"/>
        </w:rPr>
      </w:pPr>
      <w:r w:rsidRPr="1FC5833D">
        <w:rPr>
          <w:rFonts w:cs="Arial"/>
        </w:rPr>
        <w:t xml:space="preserve">Pracovní úvazky zaměstnance se nesmí časově překrývat a není možné, aby byl placen za stejnou činnost vícekrát. Úvazek osoby, u které je odměňování i jen částečně hrazeno z prostředků EU fondů, může být maximálně 1,0 v součtu u příjemce a případně partnerů zapojených do daného projektu (tj. všechny úvazky u příjemce a partnerů pokrývající jak projektové, tak </w:t>
      </w:r>
      <w:proofErr w:type="spellStart"/>
      <w:r w:rsidRPr="1FC5833D">
        <w:rPr>
          <w:rFonts w:cs="Arial"/>
        </w:rPr>
        <w:t>mimoprojektové</w:t>
      </w:r>
      <w:proofErr w:type="spellEnd"/>
      <w:r w:rsidRPr="1FC5833D">
        <w:rPr>
          <w:rFonts w:cs="Arial"/>
        </w:rPr>
        <w:t xml:space="preserve"> aktivity). </w:t>
      </w:r>
    </w:p>
    <w:p w14:paraId="5B05B3C5" w14:textId="77777777" w:rsidR="00027A2E" w:rsidRDefault="00027A2E" w:rsidP="00027A2E">
      <w:pPr>
        <w:rPr>
          <w:rFonts w:cs="Arial"/>
          <w:szCs w:val="22"/>
        </w:rPr>
      </w:pPr>
    </w:p>
    <w:p w14:paraId="04CE8295" w14:textId="77777777" w:rsidR="00027A2E" w:rsidRDefault="00027A2E" w:rsidP="00027A2E">
      <w:r>
        <w:t xml:space="preserve">Dojde-li k překrytí pracovních poměrů dvou zaměstnanců podílejících se na realizaci projektu spolufinancovaného z EU fondů za účelem nahrazení jednoho druhým, lze osobní náklady obou těchto zaměstnanců považovat za způsobilé pro příspěvky z EU fondů maximálně po dobu 2 měsíců. </w:t>
      </w:r>
    </w:p>
    <w:p w14:paraId="017444D5" w14:textId="77777777" w:rsidR="00027A2E" w:rsidRPr="00253319" w:rsidRDefault="00027A2E" w:rsidP="00027A2E">
      <w:pPr>
        <w:pStyle w:val="Default"/>
        <w:spacing w:before="240" w:after="120"/>
        <w:jc w:val="both"/>
        <w:rPr>
          <w:bCs/>
          <w:sz w:val="22"/>
          <w:szCs w:val="22"/>
          <w:highlight w:val="yellow"/>
        </w:rPr>
      </w:pPr>
      <w:r w:rsidRPr="00253319">
        <w:rPr>
          <w:bCs/>
          <w:sz w:val="22"/>
          <w:szCs w:val="22"/>
        </w:rPr>
        <w:t>Výdaje, které nejsou způsobilými, jsou zejména:</w:t>
      </w:r>
    </w:p>
    <w:p w14:paraId="6481436B" w14:textId="0244AA55"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0780B477"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3B1D4FE1">
        <w:rPr>
          <w:sz w:val="22"/>
          <w:szCs w:val="22"/>
        </w:rPr>
        <w:t>o</w:t>
      </w:r>
      <w:r w:rsidR="00027A2E" w:rsidRPr="3B1D4FE1">
        <w:rPr>
          <w:sz w:val="22"/>
          <w:szCs w:val="22"/>
        </w:rPr>
        <w:t>dstupné/ odchodné/ odbytné.</w:t>
      </w:r>
    </w:p>
    <w:p w14:paraId="4EA86A52" w14:textId="77777777" w:rsidR="00C46282" w:rsidRDefault="00C46282" w:rsidP="00253319">
      <w:pPr>
        <w:pStyle w:val="Default"/>
        <w:spacing w:before="120" w:after="120"/>
        <w:ind w:left="360"/>
        <w:jc w:val="both"/>
        <w:rPr>
          <w:sz w:val="22"/>
          <w:szCs w:val="22"/>
        </w:rPr>
      </w:pPr>
    </w:p>
    <w:p w14:paraId="6ACC0221" w14:textId="39703646" w:rsidR="00C46282" w:rsidRDefault="00C46282" w:rsidP="00C46282">
      <w:pPr>
        <w:rPr>
          <w:b/>
          <w:bCs/>
        </w:rPr>
      </w:pPr>
      <w:r>
        <w:rPr>
          <w:b/>
          <w:bCs/>
        </w:rPr>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77777777" w:rsidR="006E32A6" w:rsidRDefault="006E32A6" w:rsidP="006E32A6">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14:paraId="089A06FB" w14:textId="2E011D06"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p>
    <w:p w14:paraId="75B125D9" w14:textId="5C6696AD" w:rsidR="007D35B8" w:rsidRDefault="007D35B8" w:rsidP="006E32A6">
      <w:pPr>
        <w:pStyle w:val="Default"/>
        <w:numPr>
          <w:ilvl w:val="0"/>
          <w:numId w:val="8"/>
        </w:numPr>
        <w:spacing w:before="120" w:after="120"/>
        <w:jc w:val="both"/>
        <w:rPr>
          <w:sz w:val="22"/>
          <w:szCs w:val="22"/>
        </w:rPr>
      </w:pPr>
      <w:r>
        <w:rPr>
          <w:sz w:val="22"/>
          <w:szCs w:val="22"/>
        </w:rPr>
        <w:t>FKSP</w:t>
      </w:r>
    </w:p>
    <w:p w14:paraId="494D8CA7" w14:textId="77777777" w:rsidR="00042F01" w:rsidRDefault="005D0128" w:rsidP="006E32A6">
      <w:pPr>
        <w:pStyle w:val="Default"/>
        <w:numPr>
          <w:ilvl w:val="0"/>
          <w:numId w:val="8"/>
        </w:numPr>
        <w:spacing w:before="120" w:after="120"/>
        <w:jc w:val="both"/>
        <w:rPr>
          <w:sz w:val="22"/>
          <w:szCs w:val="22"/>
        </w:rPr>
      </w:pPr>
      <w:r w:rsidRPr="07386CAE">
        <w:rPr>
          <w:sz w:val="22"/>
          <w:szCs w:val="22"/>
        </w:rPr>
        <w:t>zákonné náhrady,</w:t>
      </w:r>
      <w:r w:rsidR="00BA4FFA" w:rsidRPr="07386CAE">
        <w:rPr>
          <w:sz w:val="22"/>
          <w:szCs w:val="22"/>
        </w:rPr>
        <w:t xml:space="preserve"> resp. příplatky, které zaměstnanci náleží na základě právního předpisu</w:t>
      </w:r>
      <w:r w:rsidR="00885155">
        <w:rPr>
          <w:sz w:val="22"/>
          <w:szCs w:val="22"/>
        </w:rPr>
        <w:t xml:space="preserve"> </w:t>
      </w:r>
    </w:p>
    <w:p w14:paraId="753223B9" w14:textId="6914C186" w:rsidR="00432611" w:rsidRDefault="00365D2A" w:rsidP="00432611">
      <w:pPr>
        <w:pStyle w:val="Default"/>
        <w:spacing w:before="120" w:after="120"/>
        <w:ind w:left="720"/>
        <w:jc w:val="both"/>
        <w:rPr>
          <w:sz w:val="22"/>
          <w:szCs w:val="22"/>
        </w:rPr>
      </w:pPr>
      <w:r>
        <w:rPr>
          <w:sz w:val="22"/>
          <w:szCs w:val="22"/>
        </w:rPr>
        <w:t>n</w:t>
      </w:r>
      <w:r w:rsidRPr="00365D2A">
        <w:rPr>
          <w:sz w:val="22"/>
          <w:szCs w:val="22"/>
        </w:rPr>
        <w:t>áhrada mzdy</w:t>
      </w:r>
      <w:r>
        <w:rPr>
          <w:sz w:val="22"/>
          <w:szCs w:val="22"/>
        </w:rPr>
        <w:t>/platu</w:t>
      </w:r>
      <w:r w:rsidRPr="00365D2A">
        <w:rPr>
          <w:sz w:val="22"/>
          <w:szCs w:val="22"/>
        </w:rPr>
        <w:t xml:space="preserve"> za období čerpání indispozičního volna</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5485671A" w14:textId="06C5D6B0" w:rsidR="00721399" w:rsidRDefault="00C46282" w:rsidP="00C46282">
      <w:pPr>
        <w:spacing w:before="240"/>
      </w:pPr>
      <w:r>
        <w:t xml:space="preserve">Osobní náklady lze považovat za způsobilé, pokud splňují základní principy způsobilosti výdajů a jsou hrazeny v souladu s platnými právními předpisy a představují pro příjemce </w:t>
      </w:r>
      <w:r>
        <w:lastRenderedPageBreak/>
        <w:t xml:space="preserve">skutečný výdaj projektu. Osobní náklady by neměly přesáhnout obvyklou výši v daném oboru, čase a místě, a pokud ji převyšují, je nezbytné ji náležitě odůvodnit. </w:t>
      </w:r>
      <w:r w:rsidR="00FD5C09">
        <w:t>Maximální limit pro hrubou mzdu/plat je 45 000 Kč/měsíčně při plném úvazku, obdobně platí i pro dohody mimo pracovní poměr. Náklady nad tento limit jsou nezpůsobilé.</w:t>
      </w:r>
    </w:p>
    <w:p w14:paraId="5DB8ADC7" w14:textId="77777777" w:rsidR="00C46282" w:rsidRPr="00CF4C38" w:rsidRDefault="00C46282" w:rsidP="00C46282">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patří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Pr>
          <w:rFonts w:cs="Arial"/>
        </w:rPr>
        <w:t>Jakékoliv provozní výdaje</w:t>
      </w:r>
      <w:r w:rsidR="00BE2EB1">
        <w:rPr>
          <w:rFonts w:cs="Arial"/>
        </w:rPr>
        <w:t xml:space="preserve"> organizace příjemce</w:t>
      </w:r>
      <w:r>
        <w:rPr>
          <w:rFonts w:cs="Arial"/>
        </w:rPr>
        <w:t xml:space="preserve"> (</w:t>
      </w:r>
      <w:r w:rsidR="006C18D0">
        <w:rPr>
          <w:rFonts w:cs="Arial"/>
        </w:rPr>
        <w:t xml:space="preserve">úklid, ostraha, </w:t>
      </w:r>
      <w:r w:rsidR="0045657B">
        <w:rPr>
          <w:rFonts w:cs="Arial"/>
        </w:rPr>
        <w:t>energie</w:t>
      </w:r>
      <w:r w:rsidR="0061518C">
        <w:rPr>
          <w:rFonts w:cs="Arial"/>
        </w:rPr>
        <w:t xml:space="preserve">, </w:t>
      </w:r>
      <w:r w:rsidR="002D7601">
        <w:rPr>
          <w:rFonts w:cs="Arial"/>
        </w:rPr>
        <w:t xml:space="preserve">pohoštění, </w:t>
      </w:r>
      <w:r w:rsidR="0061518C">
        <w:rPr>
          <w:rFonts w:cs="Arial"/>
        </w:rPr>
        <w:t>telefonní služby</w:t>
      </w:r>
      <w:r w:rsidR="00162D58">
        <w:rPr>
          <w:rFonts w:cs="Arial"/>
        </w:rPr>
        <w:t xml:space="preserve"> apod.) jsou nezpůsobilé.</w:t>
      </w:r>
      <w:r>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6"/>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77777777" w:rsidR="00C46282" w:rsidRPr="00674B0F"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09997430" w14:textId="1E86E606" w:rsidR="178FA16D"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lastRenderedPageBreak/>
        <w:t>Způsobilými osobními náklady jsou</w:t>
      </w:r>
      <w:r>
        <w:rPr>
          <w:sz w:val="22"/>
          <w:szCs w:val="22"/>
        </w:rPr>
        <w:t>:</w:t>
      </w:r>
    </w:p>
    <w:p w14:paraId="6C0F8AB0" w14:textId="77777777" w:rsidR="002134BF" w:rsidRDefault="002134BF" w:rsidP="002134BF">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14:paraId="2B48672B" w14:textId="2C085378" w:rsidR="002134BF" w:rsidRDefault="002134BF" w:rsidP="002134BF">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w:t>
      </w:r>
    </w:p>
    <w:p w14:paraId="13AA9F63" w14:textId="1121C6A1" w:rsidR="002134BF" w:rsidRDefault="002134BF" w:rsidP="002134BF">
      <w:pPr>
        <w:pStyle w:val="Default"/>
        <w:numPr>
          <w:ilvl w:val="0"/>
          <w:numId w:val="8"/>
        </w:numPr>
        <w:spacing w:before="120" w:after="120"/>
        <w:jc w:val="both"/>
        <w:rPr>
          <w:sz w:val="22"/>
          <w:szCs w:val="22"/>
        </w:rPr>
      </w:pPr>
      <w:r w:rsidRPr="3B1D4FE1">
        <w:rPr>
          <w:sz w:val="22"/>
          <w:szCs w:val="22"/>
        </w:rPr>
        <w:t>zákonné náhrady,</w:t>
      </w:r>
      <w:r w:rsidR="004B225B" w:rsidRPr="3B1D4FE1">
        <w:rPr>
          <w:sz w:val="22"/>
          <w:szCs w:val="22"/>
        </w:rPr>
        <w:t xml:space="preserve"> resp. příplatky, které zaměstnanci náleží na základě právního předpisu (vyjma zákonného pojištění odpovědnosti zaměstnavatele)</w:t>
      </w:r>
    </w:p>
    <w:p w14:paraId="2E93CEFF" w14:textId="7778D89C" w:rsidR="009C2A1D" w:rsidRDefault="009C2A1D" w:rsidP="002134BF">
      <w:pPr>
        <w:pStyle w:val="Default"/>
        <w:numPr>
          <w:ilvl w:val="0"/>
          <w:numId w:val="8"/>
        </w:numPr>
        <w:spacing w:before="120" w:after="120"/>
        <w:jc w:val="both"/>
        <w:rPr>
          <w:sz w:val="22"/>
          <w:szCs w:val="22"/>
        </w:rPr>
      </w:pPr>
      <w:r>
        <w:rPr>
          <w:sz w:val="22"/>
          <w:szCs w:val="22"/>
        </w:rPr>
        <w:t>n</w:t>
      </w:r>
      <w:r w:rsidRPr="00365D2A">
        <w:rPr>
          <w:sz w:val="22"/>
          <w:szCs w:val="22"/>
        </w:rPr>
        <w:t>áhrada mzdy</w:t>
      </w:r>
      <w:r>
        <w:rPr>
          <w:sz w:val="22"/>
          <w:szCs w:val="22"/>
        </w:rPr>
        <w:t>/platu</w:t>
      </w:r>
      <w:r w:rsidRPr="00365D2A">
        <w:rPr>
          <w:sz w:val="22"/>
          <w:szCs w:val="22"/>
        </w:rPr>
        <w:t xml:space="preserve"> za období čerpání indispozičního volna</w:t>
      </w:r>
    </w:p>
    <w:p w14:paraId="169D03BE" w14:textId="77777777" w:rsidR="002134BF" w:rsidRDefault="002134BF" w:rsidP="00253319"/>
    <w:p w14:paraId="5817E0D4" w14:textId="6419618B" w:rsidR="00C46282" w:rsidRDefault="00C46282" w:rsidP="00C46282">
      <w:pPr>
        <w:pStyle w:val="Default"/>
        <w:spacing w:before="120" w:after="120"/>
        <w:jc w:val="both"/>
        <w:rPr>
          <w:sz w:val="22"/>
          <w:szCs w:val="22"/>
        </w:rPr>
      </w:pPr>
      <w:r w:rsidRPr="3B1D4FE1">
        <w:rPr>
          <w:sz w:val="22"/>
          <w:szCs w:val="22"/>
        </w:rPr>
        <w:t>Maximální limit pro hrubou mzdu/plat je 45 000 Kč/měsíčně při plném úvazku, obdobně platí i pro dohody mimo pracovní poměr a pro odměny člena povinného orgánu MAS. Náklady nad tento limit jsou nezpůsobilé. Zákonné pojištění odpovědnosti zaměstnavatele, mimořádné odměny nebo jiné benefity je možné hradit z paušálu.</w:t>
      </w:r>
    </w:p>
    <w:p w14:paraId="061B9BC3" w14:textId="77777777" w:rsidR="007F4B50" w:rsidRDefault="007F4B50" w:rsidP="00253319"/>
    <w:p w14:paraId="1B3CCE54" w14:textId="0812A428" w:rsidR="002F19CD" w:rsidRDefault="00E27810" w:rsidP="000002A6">
      <w:pPr>
        <w:pStyle w:val="Nadpis1"/>
        <w:rPr>
          <w:rFonts w:asciiTheme="minorHAnsi" w:eastAsiaTheme="minorEastAsia" w:hAnsiTheme="minorHAnsi" w:cstheme="minorBidi"/>
        </w:rPr>
      </w:pPr>
      <w:bookmarkStart w:id="29" w:name="_Toc105568322"/>
      <w:r>
        <w:lastRenderedPageBreak/>
        <w:t>Dokladování</w:t>
      </w:r>
      <w:bookmarkEnd w:id="29"/>
    </w:p>
    <w:p w14:paraId="06C43B1F" w14:textId="1193275A" w:rsidR="00F35A48" w:rsidRDefault="00324262" w:rsidP="00436827">
      <w:pPr>
        <w:spacing w:before="240"/>
        <w:rPr>
          <w:rFonts w:cs="Arial"/>
        </w:rPr>
      </w:pPr>
      <w:r w:rsidRPr="1D30037C">
        <w:rPr>
          <w:rFonts w:cs="Arial"/>
        </w:rPr>
        <w:t>Dokladování způsobilých výdajů v rámci OPTP</w:t>
      </w:r>
      <w:r w:rsidR="00570ABD" w:rsidRPr="1D30037C">
        <w:rPr>
          <w:rFonts w:cs="Arial"/>
        </w:rPr>
        <w:t xml:space="preserve"> provádí příjemce</w:t>
      </w:r>
      <w:r w:rsidR="009E78B8" w:rsidRPr="1D30037C">
        <w:rPr>
          <w:rFonts w:cs="Arial"/>
        </w:rPr>
        <w:t xml:space="preserve"> elektronicky</w:t>
      </w:r>
      <w:r w:rsidR="00570ABD" w:rsidRPr="1D30037C">
        <w:rPr>
          <w:rFonts w:cs="Arial"/>
        </w:rPr>
        <w:t xml:space="preserve"> </w:t>
      </w:r>
      <w:r w:rsidRPr="1D30037C">
        <w:rPr>
          <w:rFonts w:cs="Arial"/>
        </w:rPr>
        <w:t>prostřednictvím IS KP</w:t>
      </w:r>
      <w:r w:rsidR="00836351" w:rsidRPr="1D30037C">
        <w:rPr>
          <w:rFonts w:cs="Arial"/>
        </w:rPr>
        <w:t>21</w:t>
      </w:r>
      <w:r w:rsidRPr="1D30037C">
        <w:rPr>
          <w:rFonts w:cs="Arial"/>
        </w:rPr>
        <w:t>+</w:t>
      </w:r>
      <w:r w:rsidR="009B09B7" w:rsidRPr="1D30037C">
        <w:rPr>
          <w:rFonts w:cs="Arial"/>
        </w:rPr>
        <w:t>,</w:t>
      </w:r>
      <w:r w:rsidRPr="1D30037C">
        <w:rPr>
          <w:rFonts w:cs="Arial"/>
        </w:rPr>
        <w:t xml:space="preserve"> a to buď v modulu Žádosti o platbu</w:t>
      </w:r>
      <w:r w:rsidRPr="5B322AE8">
        <w:rPr>
          <w:rFonts w:cs="Arial"/>
        </w:rPr>
        <w:t xml:space="preserve"> – Dokumenty </w:t>
      </w:r>
      <w:r w:rsidRPr="1D30037C">
        <w:rPr>
          <w:rFonts w:cs="Arial"/>
        </w:rPr>
        <w:t>(</w:t>
      </w:r>
      <w:r w:rsidR="00570ABD" w:rsidRPr="1D30037C">
        <w:rPr>
          <w:rFonts w:cs="Arial"/>
        </w:rPr>
        <w:t xml:space="preserve">povinné </w:t>
      </w:r>
      <w:r w:rsidRPr="1D30037C">
        <w:rPr>
          <w:rFonts w:cs="Arial"/>
        </w:rPr>
        <w:t>přílohy</w:t>
      </w:r>
      <w:r w:rsidR="009E78B8" w:rsidRPr="1D30037C">
        <w:rPr>
          <w:rFonts w:cs="Arial"/>
        </w:rPr>
        <w:t xml:space="preserve"> jsou</w:t>
      </w:r>
      <w:r w:rsidRPr="1D30037C">
        <w:rPr>
          <w:rFonts w:cs="Arial"/>
        </w:rPr>
        <w:t xml:space="preserve"> specifikovány v Tabulce č. 2 „Přehled příloh k ŽoP“)</w:t>
      </w:r>
      <w:r w:rsidR="001472F2" w:rsidRPr="1D30037C">
        <w:rPr>
          <w:rFonts w:cs="Arial"/>
        </w:rPr>
        <w:t xml:space="preserve"> nebo v modulu </w:t>
      </w:r>
      <w:r w:rsidR="0075029D" w:rsidRPr="5B322AE8">
        <w:rPr>
          <w:rFonts w:cs="Arial"/>
        </w:rPr>
        <w:t>Žádosti o platbu</w:t>
      </w:r>
      <w:r w:rsidR="004D6EA6" w:rsidRPr="1D30037C">
        <w:rPr>
          <w:rFonts w:cs="Arial"/>
        </w:rPr>
        <w:t xml:space="preserve"> u </w:t>
      </w:r>
      <w:r w:rsidR="004D6EA6" w:rsidRPr="5B322AE8">
        <w:rPr>
          <w:rFonts w:cs="Arial"/>
        </w:rPr>
        <w:t xml:space="preserve">Soupisky </w:t>
      </w:r>
      <w:proofErr w:type="gramStart"/>
      <w:r w:rsidR="00552F22">
        <w:rPr>
          <w:rFonts w:cs="Arial"/>
        </w:rPr>
        <w:t xml:space="preserve">dokladů </w:t>
      </w:r>
      <w:r w:rsidR="004D6EA6" w:rsidRPr="5B322AE8">
        <w:rPr>
          <w:rFonts w:cs="Arial"/>
        </w:rPr>
        <w:t>- SD1</w:t>
      </w:r>
      <w:proofErr w:type="gramEnd"/>
      <w:r w:rsidR="001472F2" w:rsidRPr="1D30037C">
        <w:rPr>
          <w:rFonts w:cs="Arial"/>
        </w:rPr>
        <w:t xml:space="preserve"> (</w:t>
      </w:r>
      <w:r w:rsidR="00570ABD" w:rsidRPr="1D30037C">
        <w:rPr>
          <w:rFonts w:cs="Arial"/>
        </w:rPr>
        <w:t xml:space="preserve">povinné </w:t>
      </w:r>
      <w:r w:rsidR="001472F2" w:rsidRPr="1D30037C">
        <w:rPr>
          <w:rFonts w:cs="Arial"/>
        </w:rPr>
        <w:t>přílohy</w:t>
      </w:r>
      <w:r w:rsidR="009E78B8" w:rsidRPr="1D30037C">
        <w:rPr>
          <w:rFonts w:cs="Arial"/>
        </w:rPr>
        <w:t xml:space="preserve"> jsou</w:t>
      </w:r>
      <w:r w:rsidR="001472F2" w:rsidRPr="1D30037C">
        <w:rPr>
          <w:rFonts w:cs="Arial"/>
        </w:rPr>
        <w:t xml:space="preserve"> specifikovány v Tabulce č. 1 „Přehled dokladování výdajů v S</w:t>
      </w:r>
      <w:r w:rsidR="001472F2" w:rsidRPr="6B484EB2">
        <w:rPr>
          <w:rFonts w:cs="Arial"/>
        </w:rPr>
        <w:t>D1</w:t>
      </w:r>
      <w:r w:rsidR="001472F2" w:rsidRPr="1D30037C">
        <w:rPr>
          <w:rFonts w:cs="Arial"/>
        </w:rPr>
        <w:t xml:space="preserve">“).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0" w:name="_Toc466029765"/>
      <w:bookmarkStart w:id="31" w:name="_Toc466537695"/>
      <w:bookmarkStart w:id="32" w:name="_Toc451942226"/>
      <w:bookmarkStart w:id="33" w:name="_Toc447531348"/>
      <w:bookmarkStart w:id="34" w:name="_Toc447539183"/>
      <w:bookmarkStart w:id="35" w:name="_Toc447546354"/>
      <w:bookmarkStart w:id="36" w:name="_Toc444778101"/>
      <w:bookmarkStart w:id="37" w:name="_Toc444779729"/>
      <w:bookmarkStart w:id="38" w:name="_Toc444779818"/>
      <w:bookmarkStart w:id="39" w:name="_Toc444778102"/>
      <w:bookmarkStart w:id="40" w:name="_Toc444779730"/>
      <w:bookmarkStart w:id="41" w:name="_Toc444779819"/>
      <w:bookmarkStart w:id="42" w:name="_Toc444778103"/>
      <w:bookmarkStart w:id="43" w:name="_Toc444779731"/>
      <w:bookmarkStart w:id="44" w:name="_Toc444779820"/>
      <w:bookmarkStart w:id="45" w:name="_Toc444778104"/>
      <w:bookmarkStart w:id="46" w:name="_Toc444779732"/>
      <w:bookmarkStart w:id="47" w:name="_Toc444779821"/>
      <w:bookmarkStart w:id="48" w:name="_Toc444778105"/>
      <w:bookmarkStart w:id="49" w:name="_Toc444779733"/>
      <w:bookmarkStart w:id="50" w:name="_Toc444779822"/>
      <w:bookmarkStart w:id="51" w:name="_Toc444778106"/>
      <w:bookmarkStart w:id="52" w:name="_Toc444779734"/>
      <w:bookmarkStart w:id="53" w:name="_Toc444779823"/>
      <w:bookmarkStart w:id="54" w:name="_Toc444778107"/>
      <w:bookmarkStart w:id="55" w:name="_Toc444779735"/>
      <w:bookmarkStart w:id="56" w:name="_Toc444779824"/>
      <w:bookmarkStart w:id="57" w:name="_Toc444778108"/>
      <w:bookmarkStart w:id="58" w:name="_Toc444779736"/>
      <w:bookmarkStart w:id="59" w:name="_Toc444779825"/>
      <w:bookmarkStart w:id="60" w:name="_Toc444778109"/>
      <w:bookmarkStart w:id="61" w:name="_Toc444779737"/>
      <w:bookmarkStart w:id="62" w:name="_Toc444779826"/>
      <w:bookmarkStart w:id="63" w:name="_Toc444778110"/>
      <w:bookmarkStart w:id="64" w:name="_Toc444779738"/>
      <w:bookmarkStart w:id="65" w:name="_Toc444779827"/>
      <w:bookmarkStart w:id="66" w:name="_Toc444778111"/>
      <w:bookmarkStart w:id="67" w:name="_Toc444779739"/>
      <w:bookmarkStart w:id="68" w:name="_Toc444779828"/>
      <w:bookmarkStart w:id="69" w:name="_Toc444778112"/>
      <w:bookmarkStart w:id="70" w:name="_Toc444779740"/>
      <w:bookmarkStart w:id="71" w:name="_Toc444779829"/>
      <w:bookmarkStart w:id="72" w:name="_Toc444778113"/>
      <w:bookmarkStart w:id="73" w:name="_Toc444779741"/>
      <w:bookmarkStart w:id="74" w:name="_Toc44477983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67688C">
      <w:pPr>
        <w:pStyle w:val="Nadpis2"/>
      </w:pPr>
      <w:bookmarkStart w:id="75" w:name="_Toc447531351"/>
      <w:bookmarkStart w:id="76" w:name="_Toc447539186"/>
      <w:bookmarkStart w:id="77" w:name="_Toc447546357"/>
      <w:bookmarkStart w:id="78" w:name="_Toc444778116"/>
      <w:bookmarkStart w:id="79" w:name="_Toc444779744"/>
      <w:bookmarkStart w:id="80" w:name="_Toc444779833"/>
      <w:bookmarkStart w:id="81" w:name="_Toc444778117"/>
      <w:bookmarkStart w:id="82" w:name="_Toc444779745"/>
      <w:bookmarkStart w:id="83" w:name="_Toc444779834"/>
      <w:bookmarkStart w:id="84" w:name="_Toc444778118"/>
      <w:bookmarkStart w:id="85" w:name="_Toc444779746"/>
      <w:bookmarkStart w:id="86" w:name="_Toc444779835"/>
      <w:bookmarkStart w:id="87" w:name="_Toc444778119"/>
      <w:bookmarkStart w:id="88" w:name="_Toc444779747"/>
      <w:bookmarkStart w:id="89" w:name="_Toc444779836"/>
      <w:bookmarkStart w:id="90" w:name="_Toc444778120"/>
      <w:bookmarkStart w:id="91" w:name="_Toc444779748"/>
      <w:bookmarkStart w:id="92" w:name="_Toc444779837"/>
      <w:bookmarkStart w:id="93" w:name="_Toc444778121"/>
      <w:bookmarkStart w:id="94" w:name="_Toc444779749"/>
      <w:bookmarkStart w:id="95" w:name="_Toc444779838"/>
      <w:bookmarkStart w:id="96" w:name="_Toc444778122"/>
      <w:bookmarkStart w:id="97" w:name="_Toc444779750"/>
      <w:bookmarkStart w:id="98" w:name="_Toc444779839"/>
      <w:bookmarkStart w:id="99" w:name="_Toc444778123"/>
      <w:bookmarkStart w:id="100" w:name="_Toc444779751"/>
      <w:bookmarkStart w:id="101" w:name="_Toc444779840"/>
      <w:bookmarkStart w:id="102" w:name="_Toc444778124"/>
      <w:bookmarkStart w:id="103" w:name="_Toc444779752"/>
      <w:bookmarkStart w:id="104" w:name="_Toc444779841"/>
      <w:bookmarkStart w:id="105" w:name="_Toc10556832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Osobní náklady</w:t>
      </w:r>
      <w:bookmarkEnd w:id="105"/>
    </w:p>
    <w:p w14:paraId="6D85BCAD" w14:textId="518CE60A"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7"/>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sledovaném období, které jsou uvedené na Rekapitulaci osobních výdajů. U projektů MMR se SD1 člení dle rozpočtových položek druhových (</w:t>
      </w:r>
      <w:r w:rsidR="00F63D94" w:rsidRPr="3B1D4FE1">
        <w:rPr>
          <w:rFonts w:cs="Arial"/>
        </w:rPr>
        <w:t>dále „</w:t>
      </w:r>
      <w:r w:rsidR="59B9B366" w:rsidRPr="3B1D4FE1">
        <w:rPr>
          <w:rFonts w:cs="Arial"/>
        </w:rPr>
        <w:t>RPD</w:t>
      </w:r>
      <w:r w:rsidR="00F63D94" w:rsidRPr="3B1D4FE1">
        <w:rPr>
          <w:rFonts w:cs="Arial"/>
        </w:rPr>
        <w:t>“</w:t>
      </w:r>
      <w:r w:rsidRPr="3B1D4FE1">
        <w:rPr>
          <w:rFonts w:cs="Arial"/>
        </w:rPr>
        <w:t>).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příjemce doloží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71FDBCD0" w:rsidR="00E925CC" w:rsidRPr="00E925CC" w:rsidRDefault="00051C11" w:rsidP="00F96D83">
      <w:pPr>
        <w:pStyle w:val="Odstavecseseznamem"/>
        <w:numPr>
          <w:ilvl w:val="0"/>
          <w:numId w:val="4"/>
        </w:numPr>
        <w:tabs>
          <w:tab w:val="left" w:pos="284"/>
        </w:tabs>
        <w:spacing w:before="120" w:after="240"/>
        <w:ind w:left="714" w:hanging="357"/>
        <w:rPr>
          <w:rFonts w:eastAsiaTheme="minorEastAsia" w:cs="Arial"/>
          <w:lang w:eastAsia="en-US"/>
        </w:rPr>
      </w:pPr>
      <w:r w:rsidRPr="1FC5833D">
        <w:rPr>
          <w:rFonts w:cs="Arial"/>
          <w:b/>
          <w:bCs/>
        </w:rPr>
        <w:t>Rozhodnutí o přijetí do služebního poměru/p</w:t>
      </w:r>
      <w:r w:rsidR="005B4262" w:rsidRPr="1FC5833D">
        <w:rPr>
          <w:rFonts w:cs="Arial"/>
          <w:b/>
          <w:bCs/>
        </w:rPr>
        <w:t>racovní smlouvy, příp. dodatky při změně</w:t>
      </w:r>
      <w:r w:rsidR="005B4262" w:rsidRPr="1FC5833D">
        <w:rPr>
          <w:rFonts w:cs="Arial"/>
        </w:rPr>
        <w:t xml:space="preserve"> (plný/částečný úvazek)</w:t>
      </w:r>
      <w:r w:rsidR="006570C0">
        <w:rPr>
          <w:rFonts w:cs="Arial"/>
        </w:rPr>
        <w:t>.</w:t>
      </w:r>
    </w:p>
    <w:p w14:paraId="27379B8B" w14:textId="77777777" w:rsidR="00A4642D" w:rsidRPr="00A4642D"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r w:rsidR="00521C8F" w:rsidRPr="00521C8F">
        <w:rPr>
          <w:rFonts w:cs="Arial"/>
          <w:szCs w:val="20"/>
        </w:rPr>
        <w:t xml:space="preserve"> </w:t>
      </w:r>
      <w:r w:rsidR="00521C8F">
        <w:rPr>
          <w:rFonts w:cs="Arial"/>
          <w:szCs w:val="20"/>
        </w:rPr>
        <w:t>V</w:t>
      </w:r>
      <w:r w:rsidR="00521C8F" w:rsidRPr="00521C8F">
        <w:rPr>
          <w:rFonts w:cs="Arial"/>
          <w:szCs w:val="20"/>
        </w:rPr>
        <w:t xml:space="preserve"> případě proplácení DPP nebo DPČ za výkon funkce fyzické osobě zastupující člena povinného orgánu MAS, který je právnickou osobou, doložit potvrzení o přenesení výkonu funkce, nebo jiné pověření o zastupování ve výkonu funkce.</w:t>
      </w:r>
    </w:p>
    <w:p w14:paraId="3183E6B1" w14:textId="3EF90659" w:rsidR="005B4262" w:rsidRPr="00073520" w:rsidRDefault="79AC88D6" w:rsidP="547A8B99">
      <w:pPr>
        <w:pStyle w:val="Odstavecseseznamem"/>
        <w:numPr>
          <w:ilvl w:val="0"/>
          <w:numId w:val="4"/>
        </w:numPr>
        <w:tabs>
          <w:tab w:val="left" w:pos="284"/>
        </w:tabs>
        <w:spacing w:before="120" w:after="120"/>
        <w:rPr>
          <w:rFonts w:cs="Arial"/>
          <w:szCs w:val="22"/>
        </w:rPr>
      </w:pPr>
      <w:r w:rsidRPr="00073520">
        <w:rPr>
          <w:rFonts w:cs="Arial"/>
          <w:b/>
          <w:bCs/>
        </w:rPr>
        <w:t>P</w:t>
      </w:r>
      <w:r w:rsidR="0CCF6D2A" w:rsidRPr="00073520">
        <w:rPr>
          <w:rFonts w:cs="Arial"/>
          <w:b/>
          <w:bCs/>
        </w:rPr>
        <w:t>opis pracovní náplně</w:t>
      </w:r>
      <w:r w:rsidR="0CCF6D2A" w:rsidRPr="00073520">
        <w:rPr>
          <w:rFonts w:cs="Arial"/>
        </w:rPr>
        <w:t xml:space="preserve"> v souladu se schváleným projektem (popis pracovního</w:t>
      </w:r>
      <w:r w:rsidR="37D64FDD" w:rsidRPr="00073520">
        <w:rPr>
          <w:rFonts w:cs="Arial"/>
        </w:rPr>
        <w:t>/služebního</w:t>
      </w:r>
      <w:r w:rsidR="0CCF6D2A" w:rsidRPr="00073520">
        <w:rPr>
          <w:rFonts w:cs="Arial"/>
        </w:rPr>
        <w:t xml:space="preserve"> místa</w:t>
      </w:r>
      <w:r w:rsidR="0CCF6D2A" w:rsidRPr="00073520">
        <w:rPr>
          <w:rFonts w:cs="Arial"/>
          <w:sz w:val="20"/>
          <w:szCs w:val="20"/>
        </w:rPr>
        <w:t>)</w:t>
      </w:r>
      <w:r w:rsidR="09834DB3" w:rsidRPr="00073520">
        <w:rPr>
          <w:rFonts w:cs="Arial"/>
          <w:sz w:val="20"/>
          <w:szCs w:val="20"/>
        </w:rPr>
        <w:t>.</w:t>
      </w:r>
      <w:r w:rsidR="0805333D" w:rsidRPr="00073520">
        <w:rPr>
          <w:rFonts w:cs="Arial"/>
        </w:rPr>
        <w:t xml:space="preserve"> V popisu pracovní náplně musí být uvedena míra zapojení daného zaměstnance do projektu</w:t>
      </w:r>
      <w:r w:rsidR="0805333D" w:rsidRPr="00073520">
        <w:rPr>
          <w:rFonts w:cs="Arial"/>
          <w:szCs w:val="22"/>
        </w:rPr>
        <w:t>.</w:t>
      </w:r>
      <w:r w:rsidR="00DE220A" w:rsidRPr="00073520">
        <w:rPr>
          <w:rFonts w:cs="Arial"/>
          <w:color w:val="000000" w:themeColor="text1"/>
          <w:szCs w:val="22"/>
        </w:rPr>
        <w:t xml:space="preserve"> V těchto dokumentech musí být uvedena míra vykonávaných činností pro fondy</w:t>
      </w:r>
      <w:r w:rsidR="006B2138" w:rsidRPr="00073520">
        <w:rPr>
          <w:rFonts w:cs="Arial"/>
          <w:color w:val="000000" w:themeColor="text1"/>
          <w:szCs w:val="22"/>
        </w:rPr>
        <w:t xml:space="preserve"> EU</w:t>
      </w:r>
      <w:r w:rsidR="00DE220A" w:rsidRPr="00073520">
        <w:rPr>
          <w:rFonts w:cs="Arial"/>
          <w:color w:val="000000" w:themeColor="text1"/>
          <w:szCs w:val="22"/>
        </w:rPr>
        <w:t xml:space="preserve"> s rozdělením zdrojů financování podle jednotlivých programů, především pak procentuální vyjádření zapojení do OPTP</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073520">
        <w:rPr>
          <w:rFonts w:cs="Arial"/>
          <w:b/>
          <w:bCs/>
        </w:rPr>
        <w:t>Platové výměry</w:t>
      </w:r>
      <w:r w:rsidR="3D28E09F" w:rsidRPr="00073520">
        <w:rPr>
          <w:rFonts w:cs="Arial"/>
        </w:rPr>
        <w:t xml:space="preserve"> </w:t>
      </w:r>
      <w:r w:rsidR="5D02D333" w:rsidRPr="00073520">
        <w:rPr>
          <w:rFonts w:cs="Arial"/>
        </w:rPr>
        <w:t>budou</w:t>
      </w:r>
      <w:r w:rsidR="028E034C" w:rsidRPr="00073520">
        <w:rPr>
          <w:rFonts w:cs="Arial"/>
        </w:rPr>
        <w:t xml:space="preserve"> </w:t>
      </w:r>
      <w:r w:rsidR="71047316" w:rsidRPr="00073520">
        <w:rPr>
          <w:rFonts w:cs="Arial"/>
        </w:rPr>
        <w:t>dokládán</w:t>
      </w:r>
      <w:r w:rsidR="196396C5" w:rsidRPr="00073520">
        <w:rPr>
          <w:rFonts w:cs="Arial"/>
        </w:rPr>
        <w:t>y</w:t>
      </w:r>
      <w:r w:rsidR="71047316" w:rsidRPr="00073520">
        <w:rPr>
          <w:rFonts w:cs="Arial"/>
        </w:rPr>
        <w:t xml:space="preserve"> pouze u zaměstnanců </w:t>
      </w:r>
      <w:r w:rsidR="196396C5" w:rsidRPr="00073520">
        <w:rPr>
          <w:rFonts w:cs="Arial"/>
        </w:rPr>
        <w:t>v pracovním poměru, u</w:t>
      </w:r>
      <w:r w:rsidR="196396C5" w:rsidRPr="00416C08">
        <w:rPr>
          <w:rFonts w:cs="Arial"/>
        </w:rPr>
        <w:t xml:space="preserve">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lastRenderedPageBreak/>
        <w:t xml:space="preserve">Potvrzení zaměstnavatele o převzetí, nebo vykonání předmětu dohody u DPČ a DPP ve formátu </w:t>
      </w:r>
      <w:proofErr w:type="spellStart"/>
      <w:r w:rsidRPr="61F66F42">
        <w:rPr>
          <w:rFonts w:cs="Arial"/>
          <w:b/>
          <w:bCs/>
        </w:rPr>
        <w:t>pdf</w:t>
      </w:r>
      <w:proofErr w:type="spellEnd"/>
      <w:r w:rsidRPr="61F66F42">
        <w:rPr>
          <w:rFonts w:cs="Arial"/>
          <w:b/>
          <w:bCs/>
        </w:rPr>
        <w:t xml:space="preserve"> včetně uvedení odpracovaných hodin u jednotlivých pracovníků</w:t>
      </w:r>
      <w:r w:rsidRPr="61F66F42">
        <w:rPr>
          <w:rFonts w:cs="Arial"/>
        </w:rPr>
        <w:t>.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proofErr w:type="gramStart"/>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vykazuje</w:t>
      </w:r>
      <w:proofErr w:type="gramEnd"/>
      <w:r w:rsidRPr="00416C08">
        <w:rPr>
          <w:rFonts w:cs="Arial"/>
        </w:rPr>
        <w:t xml:space="preserv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Pr="00416C08" w:rsidRDefault="00A70893" w:rsidP="00416C08">
      <w:pPr>
        <w:pStyle w:val="Odstavecseseznamem"/>
        <w:tabs>
          <w:tab w:val="left" w:pos="284"/>
        </w:tabs>
        <w:spacing w:before="120" w:after="120"/>
        <w:ind w:left="714"/>
        <w:rPr>
          <w:rFonts w:cs="Arial"/>
        </w:rPr>
      </w:pPr>
      <w:r>
        <w:rPr>
          <w:rFonts w:cs="Arial"/>
        </w:rPr>
        <w:t xml:space="preserve">Vzory rekapitulace jsou uvedeny jako příloha </w:t>
      </w:r>
      <w:proofErr w:type="gramStart"/>
      <w:r>
        <w:rPr>
          <w:rFonts w:cs="Arial"/>
        </w:rPr>
        <w:t>7</w:t>
      </w:r>
      <w:r w:rsidR="004B54F3">
        <w:rPr>
          <w:rFonts w:cs="Arial"/>
        </w:rPr>
        <w:t>a</w:t>
      </w:r>
      <w:proofErr w:type="gramEnd"/>
      <w:r w:rsidR="004B54F3">
        <w:rPr>
          <w:rFonts w:cs="Arial"/>
        </w:rPr>
        <w:t xml:space="preserve"> a 7b a jsou rozlišeny podle typu příjemce.</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06" w:name="_Toc444778126"/>
      <w:bookmarkStart w:id="107" w:name="_Toc444779754"/>
      <w:bookmarkStart w:id="108" w:name="_Toc444779843"/>
      <w:bookmarkStart w:id="109" w:name="_Toc444778130"/>
      <w:bookmarkStart w:id="110" w:name="_Toc444779758"/>
      <w:bookmarkStart w:id="111" w:name="_Toc444779847"/>
      <w:bookmarkEnd w:id="106"/>
      <w:bookmarkEnd w:id="107"/>
      <w:bookmarkEnd w:id="108"/>
      <w:bookmarkEnd w:id="109"/>
      <w:bookmarkEnd w:id="110"/>
      <w:bookmarkEnd w:id="111"/>
    </w:p>
    <w:p w14:paraId="1CCFAE21" w14:textId="772D1793" w:rsidR="00E607DE" w:rsidRDefault="00E607DE" w:rsidP="006B22EB">
      <w:pPr>
        <w:pStyle w:val="Nadpis2"/>
      </w:pPr>
      <w:bookmarkStart w:id="112" w:name="_Toc472337961"/>
      <w:bookmarkStart w:id="113" w:name="_Toc447539192"/>
      <w:bookmarkStart w:id="114" w:name="_Toc447546363"/>
      <w:bookmarkStart w:id="115" w:name="_Toc444778132"/>
      <w:bookmarkStart w:id="116" w:name="_Toc444779760"/>
      <w:bookmarkStart w:id="117" w:name="_Toc444779849"/>
      <w:bookmarkStart w:id="118" w:name="_Toc444778133"/>
      <w:bookmarkStart w:id="119" w:name="_Toc444779761"/>
      <w:bookmarkStart w:id="120" w:name="_Toc444779850"/>
      <w:bookmarkStart w:id="121" w:name="_Toc105568324"/>
      <w:bookmarkEnd w:id="112"/>
      <w:bookmarkEnd w:id="113"/>
      <w:bookmarkEnd w:id="114"/>
      <w:bookmarkEnd w:id="115"/>
      <w:bookmarkEnd w:id="116"/>
      <w:bookmarkEnd w:id="117"/>
      <w:bookmarkEnd w:id="118"/>
      <w:bookmarkEnd w:id="119"/>
      <w:bookmarkEnd w:id="120"/>
      <w:r>
        <w:t>Nákup služeb</w:t>
      </w:r>
      <w:bookmarkEnd w:id="121"/>
    </w:p>
    <w:p w14:paraId="7C08DC97" w14:textId="6A1D164F" w:rsidR="00AF391D" w:rsidRPr="00827A6A" w:rsidRDefault="2982EA1D" w:rsidP="00621D30">
      <w:pPr>
        <w:pStyle w:val="Default"/>
        <w:keepNext/>
        <w:spacing w:before="120" w:after="120"/>
        <w:jc w:val="both"/>
        <w:rPr>
          <w:rFonts w:eastAsia="Times New Roman"/>
          <w:color w:val="auto"/>
          <w:sz w:val="22"/>
          <w:szCs w:val="22"/>
          <w:lang w:eastAsia="cs-CZ"/>
        </w:rPr>
      </w:pPr>
      <w:r w:rsidRPr="4C52C9F8">
        <w:rPr>
          <w:rFonts w:eastAsia="Times New Roman"/>
          <w:color w:val="auto"/>
          <w:sz w:val="22"/>
          <w:szCs w:val="22"/>
          <w:lang w:eastAsia="cs-CZ"/>
        </w:rPr>
        <w:t>Výdaje na nákup služeb jsou vykazovány v SD</w:t>
      </w:r>
      <w:proofErr w:type="gramStart"/>
      <w:r w:rsidRPr="4C52C9F8">
        <w:rPr>
          <w:rFonts w:eastAsia="Times New Roman"/>
          <w:color w:val="auto"/>
          <w:sz w:val="22"/>
          <w:szCs w:val="22"/>
          <w:lang w:eastAsia="cs-CZ"/>
        </w:rPr>
        <w:t>1</w:t>
      </w:r>
      <w:r w:rsidR="074F1F44" w:rsidRPr="4C52C9F8">
        <w:rPr>
          <w:rFonts w:eastAsia="Times New Roman"/>
          <w:color w:val="auto"/>
          <w:sz w:val="22"/>
          <w:szCs w:val="22"/>
          <w:lang w:eastAsia="cs-CZ"/>
        </w:rPr>
        <w:t xml:space="preserve"> </w:t>
      </w:r>
      <w:r w:rsidRPr="4C52C9F8">
        <w:rPr>
          <w:rFonts w:eastAsia="Times New Roman"/>
          <w:color w:val="auto"/>
          <w:sz w:val="22"/>
          <w:szCs w:val="22"/>
          <w:lang w:eastAsia="cs-CZ"/>
        </w:rPr>
        <w:t xml:space="preserve"> v</w:t>
      </w:r>
      <w:proofErr w:type="gramEnd"/>
      <w:r w:rsidRPr="4C52C9F8">
        <w:rPr>
          <w:rFonts w:eastAsia="Times New Roman"/>
          <w:color w:val="auto"/>
          <w:sz w:val="22"/>
          <w:szCs w:val="22"/>
          <w:lang w:eastAsia="cs-CZ"/>
        </w:rPr>
        <w:t> IS KP</w:t>
      </w:r>
      <w:r w:rsidR="008E5C05">
        <w:rPr>
          <w:rFonts w:eastAsia="Times New Roman"/>
          <w:color w:val="auto"/>
          <w:sz w:val="22"/>
          <w:szCs w:val="22"/>
          <w:lang w:eastAsia="cs-CZ"/>
        </w:rPr>
        <w:t xml:space="preserve"> </w:t>
      </w:r>
      <w:r w:rsidRPr="6B484EB2">
        <w:rPr>
          <w:rFonts w:eastAsia="Times New Roman"/>
          <w:color w:val="auto"/>
          <w:sz w:val="22"/>
          <w:szCs w:val="22"/>
          <w:lang w:eastAsia="cs-CZ"/>
        </w:rPr>
        <w:t>21</w:t>
      </w:r>
      <w:r w:rsidRPr="4C52C9F8">
        <w:rPr>
          <w:rFonts w:eastAsia="Times New Roman"/>
          <w:color w:val="auto"/>
          <w:sz w:val="22"/>
          <w:szCs w:val="22"/>
          <w:lang w:eastAsia="cs-CZ"/>
        </w:rPr>
        <w:t xml:space="preserve">+.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a proto nebude požadována k dokladování způsobilosti výdajů při kontrole ŽoP.</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8"/>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9"/>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0"/>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0D91A0EB" w:rsidR="007973B9" w:rsidRPr="000F6C24" w:rsidRDefault="3D73743B" w:rsidP="006B22EB">
      <w:pPr>
        <w:pStyle w:val="Nadpis2"/>
      </w:pPr>
      <w:bookmarkStart w:id="122" w:name="_Toc447539194"/>
      <w:bookmarkStart w:id="123" w:name="_Toc447546365"/>
      <w:bookmarkStart w:id="124" w:name="_Toc105568325"/>
      <w:bookmarkEnd w:id="122"/>
      <w:bookmarkEnd w:id="123"/>
      <w:r>
        <w:t xml:space="preserve">Pořízení </w:t>
      </w:r>
      <w:r w:rsidR="001B531D">
        <w:t xml:space="preserve">movitého </w:t>
      </w:r>
      <w:r>
        <w:t>majetku</w:t>
      </w:r>
      <w:bookmarkEnd w:id="124"/>
      <w:r w:rsidR="6FEC06DE">
        <w:t xml:space="preserve"> </w:t>
      </w:r>
    </w:p>
    <w:p w14:paraId="55422D60" w14:textId="0136CE91"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 xml:space="preserve">movitého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4CE194DD"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ŽoP.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1"/>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w:t>
      </w:r>
      <w:r w:rsidRPr="2B3837B6">
        <w:rPr>
          <w:rFonts w:cs="Arial"/>
        </w:rPr>
        <w:lastRenderedPageBreak/>
        <w:t xml:space="preserve">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vyplnit evidenční číslo VŘ / pořadové číslo VŘ z MS20</w:t>
      </w:r>
      <w:r w:rsidR="00B23260">
        <w:rPr>
          <w:rFonts w:cs="Arial"/>
          <w:szCs w:val="22"/>
        </w:rPr>
        <w:t>21</w:t>
      </w:r>
      <w:r>
        <w:rPr>
          <w:rFonts w:cs="Arial"/>
          <w:szCs w:val="22"/>
        </w:rPr>
        <w:t xml:space="preserve">+ 00xx, např. </w:t>
      </w:r>
      <w:r w:rsidRPr="00885C18">
        <w:rPr>
          <w:rFonts w:cs="Arial"/>
          <w:szCs w:val="22"/>
        </w:rPr>
        <w:t>6000410</w:t>
      </w:r>
      <w:r>
        <w:rPr>
          <w:rFonts w:cs="Arial"/>
          <w:szCs w:val="22"/>
        </w:rPr>
        <w:t>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4D19693D"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 xml:space="preserve">movitého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2"/>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3"/>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5" w:name="_Toc499277999"/>
      <w:bookmarkStart w:id="126" w:name="_Toc444778136"/>
      <w:bookmarkStart w:id="127" w:name="_Toc444779764"/>
      <w:bookmarkStart w:id="128" w:name="_Toc444779853"/>
      <w:bookmarkStart w:id="129" w:name="_Toc444778137"/>
      <w:bookmarkStart w:id="130" w:name="_Toc444779765"/>
      <w:bookmarkStart w:id="131" w:name="_Toc444779854"/>
      <w:bookmarkStart w:id="132" w:name="_Toc444778138"/>
      <w:bookmarkStart w:id="133" w:name="_Toc444779766"/>
      <w:bookmarkStart w:id="134" w:name="_Toc444779855"/>
      <w:bookmarkStart w:id="135" w:name="_Toc444779768"/>
      <w:bookmarkStart w:id="136" w:name="_Toc444779857"/>
      <w:bookmarkStart w:id="137" w:name="_Toc447531360"/>
      <w:bookmarkStart w:id="138" w:name="_Toc447539197"/>
      <w:bookmarkStart w:id="139" w:name="_Toc447546368"/>
      <w:bookmarkStart w:id="140" w:name="_Toc447531361"/>
      <w:bookmarkStart w:id="141" w:name="_Toc447539198"/>
      <w:bookmarkStart w:id="142" w:name="_Toc447546369"/>
      <w:bookmarkStart w:id="143" w:name="_Toc447531362"/>
      <w:bookmarkStart w:id="144" w:name="_Toc447539199"/>
      <w:bookmarkStart w:id="145" w:name="_Toc447546370"/>
      <w:bookmarkStart w:id="146" w:name="_Toc447531363"/>
      <w:bookmarkStart w:id="147" w:name="_Toc447539200"/>
      <w:bookmarkStart w:id="148" w:name="_Toc447546371"/>
      <w:bookmarkStart w:id="149" w:name="_Toc444779770"/>
      <w:bookmarkStart w:id="150" w:name="_Toc444779859"/>
      <w:bookmarkStart w:id="151" w:name="_Toc447531364"/>
      <w:bookmarkStart w:id="152" w:name="_Toc447539201"/>
      <w:bookmarkStart w:id="153" w:name="_Toc447546372"/>
      <w:bookmarkStart w:id="154" w:name="_Toc447531365"/>
      <w:bookmarkStart w:id="155" w:name="_Toc447539202"/>
      <w:bookmarkStart w:id="156" w:name="_Toc447546373"/>
      <w:bookmarkStart w:id="157" w:name="_Toc447531366"/>
      <w:bookmarkStart w:id="158" w:name="_Toc447539203"/>
      <w:bookmarkStart w:id="159" w:name="_Toc447546374"/>
      <w:bookmarkStart w:id="160" w:name="_Toc447531367"/>
      <w:bookmarkStart w:id="161" w:name="_Toc447539204"/>
      <w:bookmarkStart w:id="162" w:name="_Toc447546375"/>
      <w:bookmarkStart w:id="163" w:name="_Toc447531368"/>
      <w:bookmarkStart w:id="164" w:name="_Toc447539205"/>
      <w:bookmarkStart w:id="165" w:name="_Toc447546376"/>
      <w:bookmarkStart w:id="166" w:name="_Toc444778140"/>
      <w:bookmarkStart w:id="167" w:name="_Toc444779772"/>
      <w:bookmarkStart w:id="168" w:name="_Toc444779861"/>
      <w:bookmarkStart w:id="169" w:name="_Toc499278004"/>
      <w:bookmarkStart w:id="170" w:name="_Toc444778144"/>
      <w:bookmarkStart w:id="171" w:name="_Toc444779776"/>
      <w:bookmarkStart w:id="172" w:name="_Toc444779865"/>
      <w:bookmarkStart w:id="173" w:name="_Toc444779779"/>
      <w:bookmarkStart w:id="174" w:name="_Toc444779868"/>
      <w:bookmarkStart w:id="175" w:name="_Toc444779781"/>
      <w:bookmarkStart w:id="176" w:name="_Toc44477987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0BB5C6F" w14:textId="3D8C527F" w:rsidR="009F1ADF" w:rsidRDefault="009F1ADF" w:rsidP="006B22EB">
      <w:pPr>
        <w:pStyle w:val="Nadpis2"/>
      </w:pPr>
      <w:bookmarkStart w:id="177" w:name="_Toc105568326"/>
      <w:r>
        <w:t xml:space="preserve">Nezpůsobilé výdaje v rámci </w:t>
      </w:r>
      <w:r w:rsidR="00F65323">
        <w:t xml:space="preserve">přímého </w:t>
      </w:r>
      <w:r>
        <w:t>vykazování nákladů</w:t>
      </w:r>
      <w:bookmarkEnd w:id="177"/>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1"/>
          <w:footerReference w:type="default" r:id="rId12"/>
          <w:headerReference w:type="first" r:id="rId13"/>
          <w:footerReference w:type="first" r:id="rId14"/>
          <w:pgSz w:w="11906" w:h="17338"/>
          <w:pgMar w:top="1418" w:right="1418" w:bottom="1418" w:left="1418" w:header="709" w:footer="709" w:gutter="0"/>
          <w:cols w:space="708"/>
          <w:noEndnote/>
          <w:titlePg/>
          <w:docGrid w:linePitch="326"/>
        </w:sectPr>
      </w:pPr>
    </w:p>
    <w:p w14:paraId="007C1CA8" w14:textId="602061F0" w:rsidR="008C2179" w:rsidRPr="005F1B36" w:rsidRDefault="008C2179" w:rsidP="000002A6">
      <w:pPr>
        <w:pStyle w:val="Nadpis1"/>
      </w:pPr>
      <w:bookmarkStart w:id="178" w:name="_Toc105568327"/>
      <w:r w:rsidRPr="005F1B36">
        <w:lastRenderedPageBreak/>
        <w:t>Tabulka č. 1: Přehled dokladování výdajů</w:t>
      </w:r>
      <w:r w:rsidR="001472F2" w:rsidRPr="005F1B36">
        <w:t xml:space="preserve"> v </w:t>
      </w:r>
      <w:bookmarkEnd w:id="178"/>
      <w:r w:rsidR="00AE05C9">
        <w:t>SD1</w:t>
      </w:r>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006F7BA6">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006F7BA6">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2B5C7E" w:rsidRPr="00091571" w14:paraId="7F524E75" w14:textId="77777777" w:rsidTr="006F7BA6">
        <w:tc>
          <w:tcPr>
            <w:tcW w:w="4385" w:type="dxa"/>
            <w:vMerge w:val="restart"/>
            <w:vAlign w:val="center"/>
          </w:tcPr>
          <w:p w14:paraId="6C4172D6" w14:textId="42D45D16" w:rsidR="002B5C7E" w:rsidRPr="00091571" w:rsidRDefault="7DBFFAD8" w:rsidP="3B1D4FE1">
            <w:pP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0AA7E45F" w:rsidR="002B5C7E" w:rsidRPr="00091571" w:rsidRDefault="002B5C7E" w:rsidP="002B5C7E">
            <w:pPr>
              <w:rPr>
                <w:rFonts w:cs="Arial"/>
                <w:sz w:val="20"/>
                <w:szCs w:val="20"/>
              </w:rPr>
            </w:pPr>
            <w:r w:rsidRPr="69DA1305">
              <w:rPr>
                <w:rFonts w:cs="Arial"/>
                <w:sz w:val="20"/>
                <w:szCs w:val="20"/>
              </w:rPr>
              <w:t>Rozhodnutí o přijetí do služebního poměru/pracovní</w:t>
            </w:r>
            <w:r w:rsidRPr="00091571">
              <w:rPr>
                <w:rFonts w:cs="Arial"/>
                <w:sz w:val="20"/>
                <w:szCs w:val="20"/>
              </w:rPr>
              <w:t xml:space="preserve"> smlouvy (plný/částečný úvazek), dohody o práci konané mimo pracovní poměr (DPP, DPČ).</w:t>
            </w:r>
          </w:p>
        </w:tc>
        <w:tc>
          <w:tcPr>
            <w:tcW w:w="2268" w:type="dxa"/>
            <w:shd w:val="clear" w:color="auto" w:fill="auto"/>
            <w:vAlign w:val="center"/>
          </w:tcPr>
          <w:p w14:paraId="0567157F" w14:textId="32CF1E17" w:rsidR="002B5C7E" w:rsidRPr="00091571" w:rsidRDefault="002B5C7E"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val="restart"/>
          </w:tcPr>
          <w:p w14:paraId="79B96DEE" w14:textId="77777777" w:rsidR="002B5C7E" w:rsidRDefault="002B5C7E" w:rsidP="002B5C7E">
            <w:pPr>
              <w:spacing w:before="120" w:after="120"/>
              <w:jc w:val="center"/>
              <w:rPr>
                <w:rFonts w:cs="Arial"/>
                <w:sz w:val="20"/>
                <w:szCs w:val="20"/>
              </w:rPr>
            </w:pPr>
          </w:p>
          <w:p w14:paraId="7D28C4A5" w14:textId="77777777" w:rsidR="00447430" w:rsidRDefault="00447430" w:rsidP="002B5C7E">
            <w:pPr>
              <w:spacing w:before="120" w:after="120"/>
              <w:jc w:val="center"/>
              <w:rPr>
                <w:rFonts w:cs="Arial"/>
                <w:sz w:val="20"/>
                <w:szCs w:val="20"/>
              </w:rPr>
            </w:pPr>
          </w:p>
          <w:p w14:paraId="2864126F" w14:textId="77777777" w:rsidR="00447430" w:rsidRDefault="00447430" w:rsidP="002B5C7E">
            <w:pPr>
              <w:spacing w:before="120" w:after="120"/>
              <w:jc w:val="center"/>
              <w:rPr>
                <w:rFonts w:cs="Arial"/>
                <w:sz w:val="20"/>
                <w:szCs w:val="20"/>
              </w:rPr>
            </w:pPr>
          </w:p>
          <w:p w14:paraId="56AF1D3D" w14:textId="77777777" w:rsidR="00447430" w:rsidRDefault="00447430" w:rsidP="002B5C7E">
            <w:pPr>
              <w:spacing w:before="120" w:after="120"/>
              <w:jc w:val="center"/>
              <w:rPr>
                <w:rFonts w:cs="Arial"/>
                <w:sz w:val="20"/>
                <w:szCs w:val="20"/>
              </w:rPr>
            </w:pPr>
          </w:p>
          <w:p w14:paraId="2F5A4B8C" w14:textId="77777777" w:rsidR="00447430" w:rsidRDefault="00447430" w:rsidP="002B5C7E">
            <w:pPr>
              <w:spacing w:before="120" w:after="120"/>
              <w:jc w:val="center"/>
              <w:rPr>
                <w:rFonts w:cs="Arial"/>
                <w:sz w:val="20"/>
                <w:szCs w:val="20"/>
              </w:rPr>
            </w:pPr>
          </w:p>
          <w:p w14:paraId="4464D748" w14:textId="77777777" w:rsidR="00447430" w:rsidRDefault="00447430" w:rsidP="002B5C7E">
            <w:pPr>
              <w:spacing w:before="120" w:after="120"/>
              <w:jc w:val="center"/>
              <w:rPr>
                <w:rFonts w:cs="Arial"/>
                <w:sz w:val="20"/>
                <w:szCs w:val="20"/>
              </w:rPr>
            </w:pPr>
          </w:p>
          <w:p w14:paraId="04F9E1C5" w14:textId="77777777" w:rsidR="00447430" w:rsidRDefault="00447430" w:rsidP="002B5C7E">
            <w:pPr>
              <w:spacing w:before="120" w:after="120"/>
              <w:jc w:val="center"/>
              <w:rPr>
                <w:rFonts w:cs="Arial"/>
                <w:sz w:val="20"/>
                <w:szCs w:val="20"/>
              </w:rPr>
            </w:pPr>
          </w:p>
          <w:p w14:paraId="61A25390" w14:textId="7DB1721E" w:rsidR="00447430" w:rsidRPr="00091571" w:rsidRDefault="00447430" w:rsidP="002B5C7E">
            <w:pPr>
              <w:spacing w:before="120" w:after="120"/>
              <w:jc w:val="center"/>
              <w:rPr>
                <w:rFonts w:cs="Arial"/>
                <w:sz w:val="20"/>
                <w:szCs w:val="20"/>
              </w:rPr>
            </w:pPr>
            <w:r>
              <w:rPr>
                <w:rFonts w:cs="Arial"/>
                <w:sz w:val="20"/>
                <w:szCs w:val="20"/>
              </w:rPr>
              <w:t>NE</w:t>
            </w:r>
          </w:p>
        </w:tc>
      </w:tr>
      <w:tr w:rsidR="002B5C7E" w:rsidRPr="00091571" w14:paraId="61F603C3" w14:textId="77777777" w:rsidTr="006F7BA6">
        <w:tc>
          <w:tcPr>
            <w:tcW w:w="4385" w:type="dxa"/>
            <w:vMerge/>
            <w:vAlign w:val="center"/>
          </w:tcPr>
          <w:p w14:paraId="1398DE8F" w14:textId="77777777" w:rsidR="002B5C7E" w:rsidRPr="00091571" w:rsidRDefault="002B5C7E" w:rsidP="002B5C7E">
            <w:pPr>
              <w:rPr>
                <w:rFonts w:cs="Arial"/>
                <w:sz w:val="20"/>
                <w:szCs w:val="20"/>
              </w:rPr>
            </w:pPr>
          </w:p>
        </w:tc>
        <w:tc>
          <w:tcPr>
            <w:tcW w:w="2981" w:type="dxa"/>
            <w:shd w:val="clear" w:color="auto" w:fill="auto"/>
            <w:vAlign w:val="center"/>
          </w:tcPr>
          <w:p w14:paraId="6A9ED7C2" w14:textId="62E4BC2D" w:rsidR="002B5C7E" w:rsidRPr="00091571" w:rsidRDefault="002B5C7E"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r w:rsidR="008176A7">
              <w:rPr>
                <w:rFonts w:cs="Arial"/>
                <w:sz w:val="20"/>
                <w:szCs w:val="20"/>
              </w:rPr>
              <w:t xml:space="preserve"> </w:t>
            </w:r>
          </w:p>
        </w:tc>
        <w:tc>
          <w:tcPr>
            <w:tcW w:w="2268" w:type="dxa"/>
            <w:shd w:val="clear" w:color="auto" w:fill="auto"/>
            <w:vAlign w:val="center"/>
          </w:tcPr>
          <w:p w14:paraId="6AC81613" w14:textId="77777777" w:rsidR="002B5C7E" w:rsidRPr="00091571" w:rsidRDefault="002B5C7E"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2B5C7E" w:rsidRPr="00091571" w:rsidRDefault="00507BE2" w:rsidP="002B5C7E">
            <w:pPr>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0F4C4000" w14:textId="77777777" w:rsidR="002B5C7E" w:rsidRPr="00091571" w:rsidRDefault="002B5C7E" w:rsidP="002B5C7E">
            <w:pPr>
              <w:jc w:val="center"/>
              <w:rPr>
                <w:rFonts w:cs="Arial"/>
                <w:sz w:val="20"/>
                <w:szCs w:val="20"/>
              </w:rPr>
            </w:pPr>
          </w:p>
        </w:tc>
      </w:tr>
      <w:tr w:rsidR="002B5C7E" w:rsidRPr="00091571" w14:paraId="38B12AB1" w14:textId="77777777" w:rsidTr="006F7BA6">
        <w:tc>
          <w:tcPr>
            <w:tcW w:w="4385" w:type="dxa"/>
            <w:vMerge/>
            <w:vAlign w:val="center"/>
          </w:tcPr>
          <w:p w14:paraId="35FB44F4" w14:textId="77777777" w:rsidR="002B5C7E" w:rsidRPr="00091571" w:rsidRDefault="002B5C7E" w:rsidP="002B5C7E">
            <w:pPr>
              <w:rPr>
                <w:rFonts w:cs="Arial"/>
                <w:sz w:val="20"/>
                <w:szCs w:val="20"/>
              </w:rPr>
            </w:pPr>
          </w:p>
        </w:tc>
        <w:tc>
          <w:tcPr>
            <w:tcW w:w="2981" w:type="dxa"/>
            <w:shd w:val="clear" w:color="auto" w:fill="auto"/>
            <w:vAlign w:val="center"/>
          </w:tcPr>
          <w:p w14:paraId="03911AD0" w14:textId="149FB878" w:rsidR="002B5C7E" w:rsidRPr="00091571" w:rsidRDefault="002B5C7E"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E74143" w:rsidRPr="270D6BBC">
              <w:rPr>
                <w:rFonts w:cs="Arial"/>
                <w:color w:val="000000" w:themeColor="text1"/>
                <w:sz w:val="18"/>
                <w:szCs w:val="18"/>
                <w:highlight w:val="green"/>
              </w:rPr>
              <w:t xml:space="preserve"> </w:t>
            </w:r>
            <w:r w:rsidR="00E74143" w:rsidRPr="00E74143">
              <w:rPr>
                <w:rFonts w:cs="Arial"/>
                <w:color w:val="000000" w:themeColor="text1"/>
                <w:sz w:val="20"/>
                <w:szCs w:val="20"/>
                <w:highlight w:val="cyan"/>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2B5C7E" w:rsidRPr="00091571" w:rsidRDefault="002B5C7E"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2B5C7E" w:rsidRPr="00091571" w:rsidRDefault="00E3539A" w:rsidP="002B5C7E">
            <w:pPr>
              <w:jc w:val="center"/>
              <w:rPr>
                <w:rFonts w:cs="Arial"/>
                <w:sz w:val="20"/>
                <w:szCs w:val="20"/>
              </w:rPr>
            </w:pPr>
            <w:r>
              <w:rPr>
                <w:rFonts w:cs="Arial"/>
                <w:sz w:val="20"/>
                <w:szCs w:val="20"/>
              </w:rPr>
              <w:t>S</w:t>
            </w:r>
            <w:r w:rsidR="002B5C7E" w:rsidRPr="00091571">
              <w:rPr>
                <w:rFonts w:cs="Arial"/>
                <w:sz w:val="20"/>
                <w:szCs w:val="20"/>
              </w:rPr>
              <w:t xml:space="preserve">oupiska </w:t>
            </w:r>
            <w:r w:rsidR="00507BE2">
              <w:rPr>
                <w:rFonts w:cs="Arial"/>
                <w:sz w:val="20"/>
                <w:szCs w:val="20"/>
              </w:rPr>
              <w:t xml:space="preserve">dokladů </w:t>
            </w:r>
            <w:r w:rsidR="002B5C7E" w:rsidRPr="00091571">
              <w:rPr>
                <w:rFonts w:cs="Arial"/>
                <w:sz w:val="20"/>
                <w:szCs w:val="20"/>
              </w:rPr>
              <w:t>SD1.</w:t>
            </w:r>
          </w:p>
        </w:tc>
        <w:tc>
          <w:tcPr>
            <w:tcW w:w="2052" w:type="dxa"/>
            <w:vMerge/>
          </w:tcPr>
          <w:p w14:paraId="3D287509" w14:textId="77777777" w:rsidR="002B5C7E" w:rsidRPr="00091571" w:rsidRDefault="002B5C7E" w:rsidP="002B5C7E">
            <w:pPr>
              <w:jc w:val="center"/>
              <w:rPr>
                <w:rFonts w:cs="Arial"/>
                <w:sz w:val="20"/>
                <w:szCs w:val="20"/>
              </w:rPr>
            </w:pPr>
          </w:p>
        </w:tc>
      </w:tr>
      <w:tr w:rsidR="002B5C7E" w:rsidRPr="00091571" w14:paraId="3B43C244" w14:textId="77777777" w:rsidTr="006F7BA6">
        <w:tc>
          <w:tcPr>
            <w:tcW w:w="4385" w:type="dxa"/>
            <w:vMerge/>
            <w:vAlign w:val="center"/>
          </w:tcPr>
          <w:p w14:paraId="1139A395" w14:textId="77777777" w:rsidR="002B5C7E" w:rsidRPr="00091571" w:rsidRDefault="002B5C7E" w:rsidP="002B5C7E">
            <w:pPr>
              <w:rPr>
                <w:rFonts w:cs="Arial"/>
                <w:sz w:val="20"/>
                <w:szCs w:val="20"/>
              </w:rPr>
            </w:pPr>
          </w:p>
        </w:tc>
        <w:tc>
          <w:tcPr>
            <w:tcW w:w="2981" w:type="dxa"/>
            <w:vAlign w:val="center"/>
          </w:tcPr>
          <w:p w14:paraId="6B453DB4" w14:textId="11499AF2" w:rsidR="002B5C7E" w:rsidRPr="00091571" w:rsidRDefault="002B5C7E"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2B5C7E" w:rsidRPr="00091571" w:rsidRDefault="002B5C7E"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2B5C7E" w:rsidRPr="00091571" w:rsidRDefault="00507BE2" w:rsidP="002B5C7E">
            <w:pPr>
              <w:jc w:val="center"/>
              <w:rPr>
                <w:rFonts w:cs="Arial"/>
                <w:sz w:val="20"/>
                <w:szCs w:val="20"/>
              </w:rPr>
            </w:pPr>
            <w:r>
              <w:rPr>
                <w:rFonts w:cs="Arial"/>
                <w:sz w:val="20"/>
                <w:szCs w:val="20"/>
              </w:rPr>
              <w:t>S</w:t>
            </w:r>
            <w:r w:rsidR="639B5B5D" w:rsidRPr="2B3837B6">
              <w:rPr>
                <w:rFonts w:cs="Arial"/>
                <w:sz w:val="20"/>
                <w:szCs w:val="20"/>
              </w:rPr>
              <w:t xml:space="preserve">oupiska </w:t>
            </w:r>
            <w:r>
              <w:rPr>
                <w:rFonts w:cs="Arial"/>
                <w:sz w:val="20"/>
                <w:szCs w:val="20"/>
              </w:rPr>
              <w:t xml:space="preserve">dokladů </w:t>
            </w:r>
            <w:r w:rsidR="639B5B5D" w:rsidRPr="2B3837B6">
              <w:rPr>
                <w:rFonts w:cs="Arial"/>
                <w:sz w:val="20"/>
                <w:szCs w:val="20"/>
              </w:rPr>
              <w:t>SD1.</w:t>
            </w:r>
          </w:p>
        </w:tc>
        <w:tc>
          <w:tcPr>
            <w:tcW w:w="2052" w:type="dxa"/>
            <w:vMerge/>
          </w:tcPr>
          <w:p w14:paraId="45EF8398" w14:textId="77777777" w:rsidR="002B5C7E" w:rsidRPr="00091571" w:rsidRDefault="002B5C7E" w:rsidP="002B5C7E">
            <w:pPr>
              <w:jc w:val="center"/>
              <w:rPr>
                <w:rFonts w:cs="Arial"/>
                <w:sz w:val="20"/>
                <w:szCs w:val="20"/>
              </w:rPr>
            </w:pPr>
          </w:p>
        </w:tc>
      </w:tr>
      <w:tr w:rsidR="006F7BA6" w:rsidRPr="00091571" w14:paraId="0A921DBC" w14:textId="77777777" w:rsidTr="006F7BA6">
        <w:tc>
          <w:tcPr>
            <w:tcW w:w="4385" w:type="dxa"/>
            <w:vMerge/>
            <w:tcBorders>
              <w:bottom w:val="nil"/>
            </w:tcBorders>
            <w:vAlign w:val="center"/>
          </w:tcPr>
          <w:p w14:paraId="47D1F350" w14:textId="77777777" w:rsidR="002B5C7E" w:rsidRPr="00091571" w:rsidRDefault="002B5C7E" w:rsidP="002B5C7E">
            <w:pPr>
              <w:rPr>
                <w:rFonts w:cs="Arial"/>
                <w:sz w:val="20"/>
                <w:szCs w:val="20"/>
              </w:rPr>
            </w:pPr>
          </w:p>
        </w:tc>
        <w:tc>
          <w:tcPr>
            <w:tcW w:w="2981" w:type="dxa"/>
            <w:vAlign w:val="center"/>
          </w:tcPr>
          <w:p w14:paraId="5C703055" w14:textId="782DF26E" w:rsidR="002B5C7E" w:rsidRPr="00091571" w:rsidRDefault="002B5C7E" w:rsidP="002B5C7E">
            <w:pPr>
              <w:spacing w:before="120" w:after="120"/>
              <w:rPr>
                <w:rFonts w:cs="Arial"/>
                <w:sz w:val="20"/>
                <w:szCs w:val="20"/>
              </w:rPr>
            </w:pPr>
            <w:r w:rsidRPr="1FC5833D">
              <w:rPr>
                <w:rFonts w:cs="Arial"/>
                <w:sz w:val="20"/>
                <w:szCs w:val="20"/>
              </w:rPr>
              <w:t>Mzdové listy (nebo sestava z účetního systému obsahující údaje ze mzdového listu).</w:t>
            </w:r>
          </w:p>
        </w:tc>
        <w:tc>
          <w:tcPr>
            <w:tcW w:w="2268" w:type="dxa"/>
            <w:vAlign w:val="center"/>
          </w:tcPr>
          <w:p w14:paraId="56FB18C6" w14:textId="288DE298" w:rsidR="002B5C7E" w:rsidRPr="00091571" w:rsidRDefault="002B5C7E"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2B5C7E" w:rsidRPr="00091571" w:rsidRDefault="00507BE2" w:rsidP="002B5C7E">
            <w:pPr>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Borders>
              <w:bottom w:val="nil"/>
            </w:tcBorders>
          </w:tcPr>
          <w:p w14:paraId="6AD39E35" w14:textId="77777777" w:rsidR="002B5C7E" w:rsidRPr="00091571" w:rsidRDefault="002B5C7E" w:rsidP="002B5C7E">
            <w:pPr>
              <w:jc w:val="center"/>
              <w:rPr>
                <w:rFonts w:cs="Arial"/>
                <w:sz w:val="20"/>
                <w:szCs w:val="20"/>
              </w:rPr>
            </w:pPr>
          </w:p>
        </w:tc>
      </w:tr>
      <w:tr w:rsidR="002B5C7E" w:rsidRPr="00091571" w14:paraId="48DD28AD" w14:textId="77777777" w:rsidTr="006F7BA6">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006F7BA6">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lastRenderedPageBreak/>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006F7BA6">
        <w:tc>
          <w:tcPr>
            <w:tcW w:w="4385" w:type="dxa"/>
            <w:vAlign w:val="center"/>
          </w:tcPr>
          <w:p w14:paraId="33D21C69" w14:textId="77777777" w:rsidR="002B5C7E" w:rsidRPr="00524F69" w:rsidRDefault="002B5C7E" w:rsidP="002B5C7E">
            <w:pPr>
              <w:spacing w:before="120" w:after="120"/>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006F7BA6">
        <w:trPr>
          <w:trHeight w:val="340"/>
        </w:trPr>
        <w:tc>
          <w:tcPr>
            <w:tcW w:w="13036" w:type="dxa"/>
            <w:gridSpan w:val="5"/>
            <w:shd w:val="clear" w:color="auto" w:fill="FBD4B4" w:themeFill="accent6" w:themeFillTint="66"/>
            <w:vAlign w:val="center"/>
          </w:tcPr>
          <w:p w14:paraId="1CB2E89E" w14:textId="337DAF82" w:rsidR="002B5C7E" w:rsidRPr="00091571" w:rsidRDefault="002B5C7E" w:rsidP="00855432">
            <w:pPr>
              <w:jc w:val="left"/>
              <w:rPr>
                <w:rFonts w:cs="Arial"/>
                <w:b/>
                <w:sz w:val="20"/>
                <w:szCs w:val="20"/>
              </w:rPr>
            </w:pPr>
            <w:r w:rsidRPr="00091571">
              <w:rPr>
                <w:rFonts w:cs="Arial"/>
                <w:b/>
                <w:sz w:val="20"/>
                <w:szCs w:val="20"/>
              </w:rPr>
              <w:t xml:space="preserve">Pořízení </w:t>
            </w:r>
            <w:r>
              <w:rPr>
                <w:rFonts w:cs="Arial"/>
                <w:b/>
                <w:sz w:val="20"/>
                <w:szCs w:val="20"/>
              </w:rPr>
              <w:t xml:space="preserve">movitého </w:t>
            </w:r>
            <w:r w:rsidRPr="00091571">
              <w:rPr>
                <w:rFonts w:cs="Arial"/>
                <w:b/>
                <w:sz w:val="20"/>
                <w:szCs w:val="20"/>
              </w:rPr>
              <w:t xml:space="preserve">majetku </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006F7BA6">
        <w:tc>
          <w:tcPr>
            <w:tcW w:w="4385" w:type="dxa"/>
            <w:vAlign w:val="center"/>
          </w:tcPr>
          <w:p w14:paraId="2C3E38AD" w14:textId="1B175341"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Pr="00AC6EEF">
              <w:rPr>
                <w:rFonts w:cs="Arial"/>
                <w:b/>
                <w:sz w:val="20"/>
                <w:szCs w:val="20"/>
              </w:rPr>
              <w:t xml:space="preserve">majetku </w:t>
            </w:r>
          </w:p>
        </w:tc>
        <w:tc>
          <w:tcPr>
            <w:tcW w:w="2981" w:type="dxa"/>
            <w:vAlign w:val="center"/>
          </w:tcPr>
          <w:p w14:paraId="6A11226E" w14:textId="3CD24177" w:rsidR="002B5C7E" w:rsidRPr="00091571" w:rsidRDefault="002B5C7E" w:rsidP="002B5C7E">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w:t>
            </w:r>
            <w:r w:rsidR="00FA48E5">
              <w:rPr>
                <w:rFonts w:cs="Arial"/>
                <w:sz w:val="20"/>
                <w:szCs w:val="20"/>
              </w:rPr>
              <w:t xml:space="preserve"> </w:t>
            </w:r>
            <w:r w:rsidRPr="001F61A2">
              <w:rPr>
                <w:rFonts w:cs="Arial"/>
                <w:sz w:val="20"/>
                <w:szCs w:val="20"/>
              </w:rPr>
              <w:t>účtu); objednávka/popis způsobu výběru ceny, protokolu o předání/převzetí díla</w:t>
            </w:r>
            <w:r w:rsidRPr="00091571">
              <w:rPr>
                <w:rFonts w:cs="Arial"/>
                <w:sz w:val="20"/>
                <w:szCs w:val="20"/>
              </w:rPr>
              <w:t xml:space="preserve">.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4ED72BFA" w14:textId="77777777" w:rsidR="00684038" w:rsidRDefault="00684038" w:rsidP="003D4CFE">
      <w:pPr>
        <w:rPr>
          <w:rFonts w:cs="Arial"/>
          <w:b/>
          <w:sz w:val="32"/>
          <w:szCs w:val="32"/>
        </w:rPr>
      </w:pPr>
    </w:p>
    <w:p w14:paraId="2FBEF162" w14:textId="247CBB4A" w:rsidR="00C84061" w:rsidRPr="005F1B36" w:rsidRDefault="006D0C5E" w:rsidP="000002A6">
      <w:pPr>
        <w:pStyle w:val="Nadpis1"/>
      </w:pPr>
      <w:bookmarkStart w:id="179" w:name="_Toc105568328"/>
      <w:r>
        <w:lastRenderedPageBreak/>
        <w:t>Ta</w:t>
      </w:r>
      <w:r w:rsidR="00C84061">
        <w:t>bulka č. 2: Přehled příloh k ŽoP</w:t>
      </w:r>
      <w:bookmarkEnd w:id="179"/>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2B3837B6">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2B3837B6">
        <w:tc>
          <w:tcPr>
            <w:tcW w:w="3805" w:type="dxa"/>
          </w:tcPr>
          <w:p w14:paraId="17E11822" w14:textId="38F84518" w:rsidR="00C84061" w:rsidRPr="00AC6EEF" w:rsidRDefault="00C84061" w:rsidP="0201D43A">
            <w:pPr>
              <w:spacing w:before="120" w:after="120"/>
              <w:rPr>
                <w:rFonts w:cs="Arial"/>
                <w:b/>
                <w:bCs/>
                <w:sz w:val="20"/>
                <w:szCs w:val="20"/>
              </w:rPr>
            </w:pPr>
            <w:r w:rsidRPr="197375E6">
              <w:rPr>
                <w:rFonts w:cs="Arial"/>
                <w:b/>
                <w:bCs/>
                <w:sz w:val="20"/>
                <w:szCs w:val="20"/>
              </w:rPr>
              <w:t>Seznam čísel účtů s uvedením názvu banky</w:t>
            </w:r>
          </w:p>
          <w:p w14:paraId="35DC034E" w14:textId="21F2B18D" w:rsidR="00C84061" w:rsidRPr="00AC6EEF" w:rsidRDefault="0201D43A"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086FBB10" w14:textId="3E822E61" w:rsidR="00C84061" w:rsidRPr="00AC6EEF" w:rsidRDefault="00EE0BA7" w:rsidP="00507931">
            <w:pPr>
              <w:spacing w:before="120" w:after="120"/>
              <w:rPr>
                <w:rFonts w:cs="Arial"/>
                <w:sz w:val="20"/>
                <w:szCs w:val="20"/>
              </w:rPr>
            </w:pPr>
            <w:r w:rsidRPr="00AC6EEF">
              <w:rPr>
                <w:rFonts w:cs="Arial"/>
                <w:sz w:val="20"/>
                <w:szCs w:val="20"/>
              </w:rPr>
              <w:t xml:space="preserve">Při předložení 1. ŽoP a při </w:t>
            </w:r>
            <w:r w:rsidRPr="0201D43A">
              <w:rPr>
                <w:rFonts w:cs="Arial"/>
                <w:sz w:val="20"/>
                <w:szCs w:val="20"/>
              </w:rPr>
              <w:t xml:space="preserve">každé </w:t>
            </w:r>
            <w:r w:rsidRPr="00AC6EEF">
              <w:rPr>
                <w:rFonts w:cs="Arial"/>
                <w:sz w:val="20"/>
                <w:szCs w:val="20"/>
              </w:rPr>
              <w:t>změně</w:t>
            </w:r>
            <w:r w:rsidRPr="0201D43A">
              <w:rPr>
                <w:rFonts w:cs="Arial"/>
                <w:sz w:val="20"/>
                <w:szCs w:val="20"/>
              </w:rPr>
              <w:t xml:space="preserve"> účtu</w:t>
            </w:r>
            <w:r w:rsidR="004B4771">
              <w:rPr>
                <w:rFonts w:cs="Arial"/>
                <w:sz w:val="20"/>
                <w:szCs w:val="20"/>
              </w:rPr>
              <w:t>.</w:t>
            </w:r>
          </w:p>
        </w:tc>
        <w:tc>
          <w:tcPr>
            <w:tcW w:w="3468" w:type="dxa"/>
          </w:tcPr>
          <w:p w14:paraId="41681121" w14:textId="2C35FB20" w:rsidR="00C84061" w:rsidRPr="00112373" w:rsidRDefault="00EE0BA7" w:rsidP="00C84061">
            <w:pPr>
              <w:spacing w:before="120" w:after="120"/>
              <w:rPr>
                <w:rFonts w:cs="Arial"/>
                <w:sz w:val="20"/>
                <w:szCs w:val="20"/>
              </w:rPr>
            </w:pPr>
            <w:r w:rsidRPr="00091571">
              <w:rPr>
                <w:rFonts w:cs="Arial"/>
                <w:sz w:val="20"/>
                <w:szCs w:val="20"/>
              </w:rPr>
              <w:t xml:space="preserve">Elektronicky v IS </w:t>
            </w:r>
            <w:proofErr w:type="gramStart"/>
            <w:r w:rsidRPr="00091571">
              <w:rPr>
                <w:rFonts w:cs="Arial"/>
                <w:sz w:val="20"/>
                <w:szCs w:val="20"/>
              </w:rPr>
              <w:t>KP</w:t>
            </w:r>
            <w:r w:rsidR="00E04E64">
              <w:rPr>
                <w:rFonts w:cs="Arial"/>
                <w:sz w:val="20"/>
                <w:szCs w:val="20"/>
              </w:rPr>
              <w:t>21</w:t>
            </w:r>
            <w:r w:rsidRPr="00091571">
              <w:rPr>
                <w:rFonts w:cs="Arial"/>
                <w:sz w:val="20"/>
                <w:szCs w:val="20"/>
              </w:rPr>
              <w:t xml:space="preserve"> - ŽoP</w:t>
            </w:r>
            <w:proofErr w:type="gramEnd"/>
            <w:r w:rsidRPr="00091571">
              <w:rPr>
                <w:rFonts w:cs="Arial"/>
                <w:sz w:val="20"/>
                <w:szCs w:val="20"/>
              </w:rPr>
              <w:t xml:space="preserve"> - DOKUMENTY</w:t>
            </w:r>
          </w:p>
        </w:tc>
      </w:tr>
      <w:tr w:rsidR="00C84061" w:rsidRPr="00091571" w14:paraId="6BA3F088" w14:textId="77777777" w:rsidTr="2B3837B6">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4475D7A" w14:textId="51203C3D" w:rsidR="00EE0BA7" w:rsidRPr="00AC6EEF" w:rsidRDefault="33AA2541" w:rsidP="00EE0BA7">
            <w:pPr>
              <w:tabs>
                <w:tab w:val="left" w:pos="284"/>
              </w:tabs>
              <w:spacing w:before="120" w:after="120"/>
              <w:rPr>
                <w:rFonts w:cs="Arial"/>
                <w:sz w:val="20"/>
                <w:szCs w:val="20"/>
              </w:rPr>
            </w:pPr>
            <w:r w:rsidRPr="604A7E1E">
              <w:rPr>
                <w:rFonts w:cs="Arial"/>
                <w:sz w:val="20"/>
                <w:szCs w:val="20"/>
              </w:rPr>
              <w:t xml:space="preserve">Evidence </w:t>
            </w:r>
            <w:r w:rsidR="79325F2E" w:rsidRPr="604A7E1E">
              <w:rPr>
                <w:rFonts w:cs="Arial"/>
                <w:sz w:val="20"/>
                <w:szCs w:val="20"/>
              </w:rPr>
              <w:t xml:space="preserve">nákladů </w:t>
            </w:r>
            <w:r w:rsidRPr="604A7E1E">
              <w:rPr>
                <w:rFonts w:cs="Arial"/>
                <w:sz w:val="20"/>
                <w:szCs w:val="20"/>
              </w:rPr>
              <w:t xml:space="preserve">a </w:t>
            </w:r>
            <w:r w:rsidR="79325F2E" w:rsidRPr="604A7E1E">
              <w:rPr>
                <w:rFonts w:cs="Arial"/>
                <w:sz w:val="20"/>
                <w:szCs w:val="20"/>
              </w:rPr>
              <w:t xml:space="preserve">výnosů </w:t>
            </w:r>
            <w:r w:rsidRPr="604A7E1E">
              <w:rPr>
                <w:rFonts w:cs="Arial"/>
                <w:sz w:val="20"/>
                <w:szCs w:val="20"/>
              </w:rPr>
              <w:t xml:space="preserve">projektu z účetnictví musí být </w:t>
            </w:r>
          </w:p>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233A0599" w:rsidR="00C84061" w:rsidRPr="00AC6EEF" w:rsidRDefault="7240AEBC" w:rsidP="002D3384">
            <w:pPr>
              <w:spacing w:before="120" w:after="120"/>
              <w:rPr>
                <w:sz w:val="20"/>
                <w:szCs w:val="20"/>
              </w:rPr>
            </w:pPr>
            <w:r w:rsidRPr="197375E6">
              <w:rPr>
                <w:rFonts w:cs="Arial"/>
                <w:sz w:val="20"/>
                <w:szCs w:val="20"/>
              </w:rPr>
              <w:t>Příjemce MMR bude Výpis z účetní evidence rovnou v elektronické podobě převádět do SD1</w:t>
            </w:r>
            <w:r w:rsidR="64C18EB6" w:rsidRPr="197375E6">
              <w:rPr>
                <w:rFonts w:cs="Arial"/>
                <w:sz w:val="20"/>
                <w:szCs w:val="20"/>
              </w:rPr>
              <w:t xml:space="preserve"> a zároveň ho vloží podepsaný do IS KP</w:t>
            </w:r>
            <w:r w:rsidR="0146C61A" w:rsidRPr="197375E6">
              <w:rPr>
                <w:rFonts w:cs="Arial"/>
                <w:sz w:val="20"/>
                <w:szCs w:val="20"/>
              </w:rPr>
              <w:t>21</w:t>
            </w:r>
            <w:r w:rsidR="64C18EB6" w:rsidRPr="197375E6">
              <w:rPr>
                <w:rFonts w:cs="Arial"/>
                <w:sz w:val="20"/>
                <w:szCs w:val="20"/>
              </w:rPr>
              <w:t xml:space="preserve">+. </w:t>
            </w: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gramStart"/>
            <w:r w:rsidRPr="00091571">
              <w:rPr>
                <w:rFonts w:cs="Arial"/>
                <w:sz w:val="20"/>
                <w:szCs w:val="20"/>
              </w:rPr>
              <w:t>ŽoP - DOKUMENTY</w:t>
            </w:r>
            <w:proofErr w:type="gramEnd"/>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footerReference w:type="first" r:id="rId15"/>
          <w:pgSz w:w="17338" w:h="11906" w:orient="landscape"/>
          <w:pgMar w:top="1418" w:right="1418" w:bottom="851" w:left="1418" w:header="709" w:footer="709" w:gutter="0"/>
          <w:cols w:space="708"/>
          <w:noEndnote/>
          <w:titlePg/>
          <w:docGrid w:linePitch="326"/>
        </w:sectPr>
      </w:pPr>
    </w:p>
    <w:p w14:paraId="69E2DDE8" w14:textId="55BAE465" w:rsidR="000254DB" w:rsidRPr="00A33437" w:rsidRDefault="000254DB" w:rsidP="00A33437">
      <w:pPr>
        <w:pStyle w:val="Nadpis1"/>
      </w:pPr>
      <w:bookmarkStart w:id="180" w:name="_Toc105568329"/>
      <w:r w:rsidRPr="00A33437">
        <w:lastRenderedPageBreak/>
        <w:t>Přílohy</w:t>
      </w:r>
      <w:bookmarkEnd w:id="180"/>
    </w:p>
    <w:p w14:paraId="161C3CBF" w14:textId="04335112" w:rsidR="000254DB" w:rsidRPr="00A33437" w:rsidRDefault="22C5B8BC" w:rsidP="604A7E1E">
      <w:pPr>
        <w:spacing w:before="120" w:after="120"/>
        <w:rPr>
          <w:rFonts w:cs="Arial"/>
        </w:rPr>
      </w:pPr>
      <w:r w:rsidRPr="00A33437">
        <w:rPr>
          <w:rFonts w:cs="Arial"/>
        </w:rPr>
        <w:t xml:space="preserve">Příloha č. </w:t>
      </w:r>
      <w:r w:rsidR="000A68C1" w:rsidRPr="00A33437">
        <w:rPr>
          <w:rFonts w:cs="Arial"/>
        </w:rPr>
        <w:t xml:space="preserve">7a </w:t>
      </w:r>
      <w:r w:rsidRPr="00A33437">
        <w:rPr>
          <w:rFonts w:cs="Arial"/>
        </w:rPr>
        <w:t xml:space="preserve">Rekapitulace </w:t>
      </w:r>
      <w:r w:rsidR="000A68C1" w:rsidRPr="00A33437">
        <w:rPr>
          <w:rFonts w:cs="Arial"/>
        </w:rPr>
        <w:t>osobních výdajů – příjemci OSS</w:t>
      </w:r>
    </w:p>
    <w:p w14:paraId="291E0058" w14:textId="5887565A" w:rsidR="00084E8D" w:rsidRPr="00A33437" w:rsidRDefault="5E47052A" w:rsidP="604A7E1E">
      <w:pPr>
        <w:spacing w:before="120" w:after="120"/>
        <w:rPr>
          <w:rFonts w:cs="Arial"/>
        </w:rPr>
      </w:pPr>
      <w:r w:rsidRPr="00A33437">
        <w:rPr>
          <w:rFonts w:cs="Arial"/>
        </w:rPr>
        <w:t xml:space="preserve">Příloha č. </w:t>
      </w:r>
      <w:r w:rsidR="000A68C1" w:rsidRPr="00A33437">
        <w:rPr>
          <w:rFonts w:cs="Arial"/>
        </w:rPr>
        <w:t>7b</w:t>
      </w:r>
      <w:r w:rsidRPr="00A33437">
        <w:rPr>
          <w:rFonts w:cs="Arial"/>
        </w:rPr>
        <w:t xml:space="preserve"> Rekapitulace </w:t>
      </w:r>
      <w:r w:rsidR="000A68C1" w:rsidRPr="00A33437">
        <w:rPr>
          <w:rFonts w:cs="Arial"/>
        </w:rPr>
        <w:t>osobních výdajů – ostatní příjemci kromě OSS</w:t>
      </w:r>
    </w:p>
    <w:p w14:paraId="67A78E6B" w14:textId="116AB4BA" w:rsidR="000254DB" w:rsidRPr="00436827" w:rsidRDefault="000254DB" w:rsidP="000254DB">
      <w:pPr>
        <w:spacing w:before="120" w:after="120"/>
        <w:rPr>
          <w:rFonts w:cs="Arial"/>
          <w:szCs w:val="22"/>
        </w:rPr>
      </w:pPr>
      <w:r w:rsidRPr="00A33437">
        <w:rPr>
          <w:rFonts w:cs="Arial"/>
          <w:szCs w:val="22"/>
        </w:rPr>
        <w:t xml:space="preserve">Příloha č. </w:t>
      </w:r>
      <w:r w:rsidR="000A68C1" w:rsidRPr="00A33437">
        <w:rPr>
          <w:rFonts w:cs="Arial"/>
          <w:szCs w:val="22"/>
        </w:rPr>
        <w:t>7c</w:t>
      </w:r>
      <w:r w:rsidRPr="00A33437">
        <w:rPr>
          <w:rFonts w:cs="Arial"/>
          <w:szCs w:val="22"/>
        </w:rPr>
        <w:t xml:space="preserve"> Seznam účetních dokladů</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7BD17E03" w14:textId="114A8F75" w:rsidR="0090749C" w:rsidDel="00340858" w:rsidRDefault="0090749C" w:rsidP="00253319">
      <w:pPr>
        <w:spacing w:before="120" w:after="120"/>
        <w:ind w:left="432" w:hanging="432"/>
      </w:pPr>
    </w:p>
    <w:p w14:paraId="172D79CD" w14:textId="20CBA3FF" w:rsidR="27A28755" w:rsidRDefault="27A28755"/>
    <w:p w14:paraId="45DA5C64" w14:textId="3446DD11" w:rsidR="27A28755" w:rsidRDefault="27A28755"/>
    <w:p w14:paraId="48352A38" w14:textId="0BDEF026" w:rsidR="27A28755" w:rsidRDefault="27A28755"/>
    <w:p w14:paraId="18013179" w14:textId="36378359" w:rsidR="27A28755" w:rsidRDefault="27A28755"/>
    <w:p w14:paraId="3E03D317" w14:textId="3279D77F" w:rsidR="27A28755" w:rsidRDefault="27A28755"/>
    <w:p w14:paraId="31A9E666" w14:textId="585B7637" w:rsidR="27A28755" w:rsidRDefault="27A28755"/>
    <w:p w14:paraId="35D951A8" w14:textId="42369E7F" w:rsidR="27A28755" w:rsidRDefault="27A28755"/>
    <w:p w14:paraId="28F09998" w14:textId="606E70E7" w:rsidR="27A28755" w:rsidRDefault="27A28755"/>
    <w:p w14:paraId="4D363489" w14:textId="7C9275E3" w:rsidR="27A28755" w:rsidRDefault="27A28755"/>
    <w:p w14:paraId="28DD7C5A" w14:textId="6DCEFD93" w:rsidR="27A28755" w:rsidRDefault="27A28755"/>
    <w:p w14:paraId="45ED9CCF" w14:textId="61636617" w:rsidR="27A28755" w:rsidRDefault="27A28755"/>
    <w:p w14:paraId="4CF1771F" w14:textId="3A2A031C" w:rsidR="27A28755" w:rsidRDefault="27A28755"/>
    <w:p w14:paraId="46B9D887" w14:textId="10CEF40B" w:rsidR="27A28755" w:rsidRDefault="27A28755"/>
    <w:p w14:paraId="61778DFD" w14:textId="021EAEAF" w:rsidR="27A28755" w:rsidRDefault="27A28755"/>
    <w:p w14:paraId="00011C48" w14:textId="658BD3FF" w:rsidR="27A28755" w:rsidRDefault="27A28755"/>
    <w:p w14:paraId="3122FEF8" w14:textId="0A6E228E" w:rsidR="27A28755" w:rsidRDefault="27A28755"/>
    <w:p w14:paraId="21436FFA" w14:textId="131D780C" w:rsidR="27A28755" w:rsidRDefault="27A28755"/>
    <w:p w14:paraId="719C7447" w14:textId="5BA5EC75" w:rsidR="27A28755" w:rsidRDefault="27A28755"/>
    <w:p w14:paraId="557A6E5E" w14:textId="2B310E12" w:rsidR="27A28755" w:rsidRDefault="27A28755"/>
    <w:p w14:paraId="071B3A80" w14:textId="3C1F0289" w:rsidR="27A28755" w:rsidRDefault="27A28755"/>
    <w:p w14:paraId="2476F407" w14:textId="76CD14F8" w:rsidR="27A28755" w:rsidRDefault="27A28755"/>
    <w:p w14:paraId="6A1FA89E" w14:textId="7497FFC1" w:rsidR="27A28755" w:rsidRDefault="27A28755"/>
    <w:p w14:paraId="3717026E" w14:textId="272CE4B8" w:rsidR="27A28755" w:rsidRDefault="27A28755"/>
    <w:p w14:paraId="7EB3E583" w14:textId="176D08B3" w:rsidR="27A28755" w:rsidRDefault="27A28755"/>
    <w:p w14:paraId="02A89059" w14:textId="0AF9596C" w:rsidR="27A28755" w:rsidRDefault="27A28755"/>
    <w:p w14:paraId="39B80D9D" w14:textId="7132753E" w:rsidR="27A28755" w:rsidRDefault="27A28755"/>
    <w:p w14:paraId="300D950E" w14:textId="44B6EC6D" w:rsidR="0090749C" w:rsidRDefault="0090749C" w:rsidP="27A28755">
      <w:pPr>
        <w:spacing w:before="120" w:after="120"/>
        <w:jc w:val="center"/>
      </w:pPr>
    </w:p>
    <w:sectPr w:rsidR="0090749C" w:rsidSect="00436827">
      <w:footerReference w:type="first" r:id="rId16"/>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00F1" w14:textId="77777777" w:rsidR="000B2DE6" w:rsidRPr="00550B41" w:rsidRDefault="000B2DE6" w:rsidP="00550B41">
      <w:pPr>
        <w:pStyle w:val="Default"/>
        <w:rPr>
          <w:rFonts w:ascii="Times New Roman" w:eastAsia="Times New Roman" w:hAnsi="Times New Roman" w:cs="Times New Roman"/>
          <w:color w:val="auto"/>
          <w:lang w:eastAsia="cs-CZ"/>
        </w:rPr>
      </w:pPr>
      <w:r>
        <w:separator/>
      </w:r>
    </w:p>
  </w:endnote>
  <w:endnote w:type="continuationSeparator" w:id="0">
    <w:p w14:paraId="017B8F28" w14:textId="77777777" w:rsidR="000B2DE6" w:rsidRPr="00550B41" w:rsidRDefault="000B2DE6" w:rsidP="00550B41">
      <w:pPr>
        <w:pStyle w:val="Default"/>
        <w:rPr>
          <w:rFonts w:ascii="Times New Roman" w:eastAsia="Times New Roman" w:hAnsi="Times New Roman" w:cs="Times New Roman"/>
          <w:color w:val="auto"/>
          <w:lang w:eastAsia="cs-CZ"/>
        </w:rPr>
      </w:pPr>
      <w:r>
        <w:continuationSeparator/>
      </w:r>
    </w:p>
  </w:endnote>
  <w:endnote w:type="continuationNotice" w:id="1">
    <w:p w14:paraId="48FFC4BD" w14:textId="77777777" w:rsidR="000B2DE6" w:rsidRDefault="000B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496350" w:rsidRDefault="00496350">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30"/>
      <w:gridCol w:w="4830"/>
      <w:gridCol w:w="4830"/>
    </w:tblGrid>
    <w:tr w:rsidR="00496350" w14:paraId="2FEB2D3C" w14:textId="77777777" w:rsidTr="00253319">
      <w:tc>
        <w:tcPr>
          <w:tcW w:w="4830" w:type="dxa"/>
        </w:tcPr>
        <w:p w14:paraId="6C253F59" w14:textId="719DED64" w:rsidR="00496350" w:rsidRDefault="00496350" w:rsidP="00253319">
          <w:pPr>
            <w:pStyle w:val="Zhlav"/>
            <w:ind w:left="-115"/>
            <w:jc w:val="left"/>
          </w:pPr>
        </w:p>
      </w:tc>
      <w:tc>
        <w:tcPr>
          <w:tcW w:w="4830" w:type="dxa"/>
        </w:tcPr>
        <w:p w14:paraId="2CC6A60C" w14:textId="7E799B14" w:rsidR="00496350" w:rsidRDefault="00496350" w:rsidP="00253319">
          <w:pPr>
            <w:pStyle w:val="Zhlav"/>
            <w:jc w:val="center"/>
          </w:pPr>
        </w:p>
      </w:tc>
      <w:tc>
        <w:tcPr>
          <w:tcW w:w="4830" w:type="dxa"/>
        </w:tcPr>
        <w:p w14:paraId="1CCEB86E" w14:textId="05556F9C" w:rsidR="00496350" w:rsidRDefault="00496350" w:rsidP="00253319">
          <w:pPr>
            <w:pStyle w:val="Zhlav"/>
            <w:ind w:right="-115"/>
            <w:jc w:val="right"/>
          </w:pPr>
        </w:p>
      </w:tc>
    </w:tr>
  </w:tbl>
  <w:p w14:paraId="4926C11C" w14:textId="1CC64A29" w:rsidR="00496350" w:rsidRDefault="00496350" w:rsidP="0025331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2F31" w14:textId="77777777" w:rsidR="000B2DE6" w:rsidRPr="00550B41" w:rsidRDefault="000B2DE6" w:rsidP="00550B41">
      <w:pPr>
        <w:pStyle w:val="Default"/>
        <w:rPr>
          <w:rFonts w:ascii="Times New Roman" w:eastAsia="Times New Roman" w:hAnsi="Times New Roman" w:cs="Times New Roman"/>
          <w:color w:val="auto"/>
          <w:lang w:eastAsia="cs-CZ"/>
        </w:rPr>
      </w:pPr>
      <w:r>
        <w:separator/>
      </w:r>
    </w:p>
  </w:footnote>
  <w:footnote w:type="continuationSeparator" w:id="0">
    <w:p w14:paraId="1661056D" w14:textId="77777777" w:rsidR="000B2DE6" w:rsidRPr="00550B41" w:rsidRDefault="000B2DE6"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334E2B60" w14:textId="77777777" w:rsidR="000B2DE6" w:rsidRDefault="000B2DE6"/>
  </w:footnote>
  <w:footnote w:id="2">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3">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14:paraId="7D5949F8" w14:textId="747D7B1B" w:rsidR="00C771F3" w:rsidRPr="001F21BB" w:rsidRDefault="00C771F3">
      <w:pPr>
        <w:pStyle w:val="Textpoznpodarou"/>
        <w:rPr>
          <w:sz w:val="18"/>
          <w:szCs w:val="18"/>
        </w:rPr>
      </w:pPr>
      <w:r w:rsidRPr="001F21BB">
        <w:rPr>
          <w:rStyle w:val="Znakapoznpodarou"/>
          <w:sz w:val="18"/>
          <w:szCs w:val="18"/>
        </w:rPr>
        <w:footnoteRef/>
      </w:r>
      <w:r w:rsidRPr="001F21BB">
        <w:rPr>
          <w:sz w:val="18"/>
          <w:szCs w:val="18"/>
        </w:rPr>
        <w:t xml:space="preserve"> </w:t>
      </w:r>
      <w:r w:rsidR="001F21BB">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sidR="001F21BB">
        <w:rPr>
          <w:sz w:val="18"/>
          <w:szCs w:val="18"/>
        </w:rPr>
        <w:t>.</w:t>
      </w:r>
    </w:p>
  </w:footnote>
  <w:footnote w:id="5">
    <w:p w14:paraId="1A8FDF77" w14:textId="77777777" w:rsidR="00496350" w:rsidRPr="00362584" w:rsidRDefault="00496350" w:rsidP="00027A2E">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7">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8">
    <w:p w14:paraId="24CB659C" w14:textId="68065B9A" w:rsidR="00496350" w:rsidRPr="00AA6ED3" w:rsidRDefault="00496350" w:rsidP="00AA6ED3">
      <w:pPr>
        <w:pStyle w:val="Obsah1"/>
        <w:rPr>
          <w:rFonts w:ascii="Arial" w:hAnsi="Arial" w:cs="Arial"/>
          <w:b w:val="0"/>
          <w:bCs w:val="0"/>
          <w:caps w:val="0"/>
          <w:sz w:val="18"/>
          <w:szCs w:val="18"/>
        </w:rPr>
      </w:pPr>
      <w:r w:rsidRPr="00983000">
        <w:rPr>
          <w:rStyle w:val="Znakapoznpodarou"/>
          <w:rFonts w:cs="Arial"/>
          <w:sz w:val="18"/>
          <w:szCs w:val="18"/>
        </w:rPr>
        <w:footnoteRef/>
      </w:r>
      <w:r w:rsidRPr="00983000">
        <w:t xml:space="preserve"> </w:t>
      </w:r>
      <w:r w:rsidRPr="00983000">
        <w:rPr>
          <w:rFonts w:ascii="Arial" w:hAnsi="Arial" w:cs="Arial"/>
          <w:b w:val="0"/>
          <w:bCs w:val="0"/>
          <w:caps w:val="0"/>
          <w:sz w:val="18"/>
          <w:szCs w:val="18"/>
        </w:rPr>
        <w:t>Více informací k registru smluv je uvedeno v PŽP, kap 6.</w:t>
      </w:r>
      <w:r w:rsidR="00AA6ED3" w:rsidRPr="00983000">
        <w:rPr>
          <w:rFonts w:ascii="Arial" w:hAnsi="Arial" w:cs="Arial"/>
          <w:b w:val="0"/>
          <w:bCs w:val="0"/>
          <w:caps w:val="0"/>
          <w:sz w:val="18"/>
          <w:szCs w:val="18"/>
        </w:rPr>
        <w:t>9</w:t>
      </w:r>
      <w:r w:rsidRPr="00983000">
        <w:rPr>
          <w:rFonts w:ascii="Arial" w:hAnsi="Arial" w:cs="Arial"/>
          <w:b w:val="0"/>
          <w:bCs w:val="0"/>
          <w:caps w:val="0"/>
          <w:sz w:val="18"/>
          <w:szCs w:val="18"/>
        </w:rPr>
        <w:t xml:space="preserve"> a zároveň v příloze č. </w:t>
      </w:r>
      <w:r w:rsidR="000057F1" w:rsidRPr="00983000">
        <w:rPr>
          <w:rFonts w:ascii="Arial" w:hAnsi="Arial" w:cs="Arial"/>
          <w:b w:val="0"/>
          <w:bCs w:val="0"/>
          <w:caps w:val="0"/>
          <w:sz w:val="18"/>
          <w:szCs w:val="18"/>
        </w:rPr>
        <w:t>6</w:t>
      </w:r>
      <w:r w:rsidRPr="00983000">
        <w:rPr>
          <w:rFonts w:ascii="Arial" w:hAnsi="Arial" w:cs="Arial"/>
          <w:b w:val="0"/>
          <w:bCs w:val="0"/>
          <w:caps w:val="0"/>
          <w:sz w:val="18"/>
          <w:szCs w:val="18"/>
        </w:rPr>
        <w:t xml:space="preserve"> PŽP.</w:t>
      </w:r>
      <w:r w:rsidR="00580D5C" w:rsidRPr="00983000">
        <w:rPr>
          <w:rFonts w:ascii="Arial" w:hAnsi="Arial" w:cs="Arial"/>
          <w:b w:val="0"/>
          <w:bCs w:val="0"/>
          <w:caps w:val="0"/>
          <w:sz w:val="18"/>
          <w:szCs w:val="18"/>
        </w:rPr>
        <w:t xml:space="preserve"> Vztahuje se jen</w:t>
      </w:r>
      <w:r w:rsidR="00580D5C">
        <w:rPr>
          <w:rFonts w:ascii="Arial" w:hAnsi="Arial" w:cs="Arial"/>
          <w:b w:val="0"/>
          <w:bCs w:val="0"/>
          <w:caps w:val="0"/>
          <w:sz w:val="18"/>
          <w:szCs w:val="18"/>
        </w:rPr>
        <w:t xml:space="preserve"> k případům, kdy příjemce je povinným subjektem dle ZRS.</w:t>
      </w:r>
    </w:p>
  </w:footnote>
  <w:footnote w:id="9">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0">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1">
    <w:p w14:paraId="21430FFA" w14:textId="142EFB8E"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AA6ED3">
        <w:rPr>
          <w:rFonts w:cs="Arial"/>
          <w:sz w:val="18"/>
          <w:szCs w:val="18"/>
        </w:rPr>
        <w:t>9</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2">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3">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54755748" w:rsidR="00496350" w:rsidRDefault="00496350" w:rsidP="00B52FA0">
    <w:pPr>
      <w:pStyle w:val="Zhlav"/>
      <w:jc w:val="center"/>
    </w:pPr>
    <w:r>
      <w:rPr>
        <w:noProof/>
      </w:rPr>
      <w:drawing>
        <wp:inline distT="0" distB="0" distL="0" distR="0" wp14:anchorId="574DFEB6" wp14:editId="1E5A7DB6">
          <wp:extent cx="4752975" cy="569367"/>
          <wp:effectExtent l="0" t="0" r="0" b="2540"/>
          <wp:docPr id="3" name="Obrázek 3"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821E2EF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8A4AC9BA"/>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9"/>
  </w:num>
  <w:num w:numId="2">
    <w:abstractNumId w:val="15"/>
  </w:num>
  <w:num w:numId="3">
    <w:abstractNumId w:val="23"/>
  </w:num>
  <w:num w:numId="4">
    <w:abstractNumId w:val="26"/>
  </w:num>
  <w:num w:numId="5">
    <w:abstractNumId w:val="3"/>
  </w:num>
  <w:num w:numId="6">
    <w:abstractNumId w:val="20"/>
  </w:num>
  <w:num w:numId="7">
    <w:abstractNumId w:val="30"/>
  </w:num>
  <w:num w:numId="8">
    <w:abstractNumId w:val="9"/>
  </w:num>
  <w:num w:numId="9">
    <w:abstractNumId w:val="5"/>
  </w:num>
  <w:num w:numId="10">
    <w:abstractNumId w:val="14"/>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35"/>
  </w:num>
  <w:num w:numId="14">
    <w:abstractNumId w:val="27"/>
  </w:num>
  <w:num w:numId="15">
    <w:abstractNumId w:val="2"/>
  </w:num>
  <w:num w:numId="16">
    <w:abstractNumId w:val="24"/>
  </w:num>
  <w:num w:numId="17">
    <w:abstractNumId w:val="5"/>
  </w:num>
  <w:num w:numId="18">
    <w:abstractNumId w:val="34"/>
  </w:num>
  <w:num w:numId="19">
    <w:abstractNumId w:val="28"/>
  </w:num>
  <w:num w:numId="20">
    <w:abstractNumId w:val="18"/>
  </w:num>
  <w:num w:numId="21">
    <w:abstractNumId w:val="16"/>
  </w:num>
  <w:num w:numId="22">
    <w:abstractNumId w:val="10"/>
  </w:num>
  <w:num w:numId="23">
    <w:abstractNumId w:val="10"/>
  </w:num>
  <w:num w:numId="24">
    <w:abstractNumId w:val="36"/>
  </w:num>
  <w:num w:numId="25">
    <w:abstractNumId w:val="12"/>
  </w:num>
  <w:num w:numId="26">
    <w:abstractNumId w:val="39"/>
  </w:num>
  <w:num w:numId="27">
    <w:abstractNumId w:val="39"/>
  </w:num>
  <w:num w:numId="28">
    <w:abstractNumId w:val="39"/>
  </w:num>
  <w:num w:numId="29">
    <w:abstractNumId w:val="13"/>
  </w:num>
  <w:num w:numId="30">
    <w:abstractNumId w:val="0"/>
  </w:num>
  <w:num w:numId="31">
    <w:abstractNumId w:val="25"/>
  </w:num>
  <w:num w:numId="32">
    <w:abstractNumId w:val="21"/>
  </w:num>
  <w:num w:numId="33">
    <w:abstractNumId w:val="22"/>
  </w:num>
  <w:num w:numId="34">
    <w:abstractNumId w:val="19"/>
  </w:num>
  <w:num w:numId="35">
    <w:abstractNumId w:val="19"/>
  </w:num>
  <w:num w:numId="36">
    <w:abstractNumId w:val="19"/>
  </w:num>
  <w:num w:numId="37">
    <w:abstractNumId w:val="19"/>
  </w:num>
  <w:num w:numId="38">
    <w:abstractNumId w:val="33"/>
  </w:num>
  <w:num w:numId="39">
    <w:abstractNumId w:val="17"/>
  </w:num>
  <w:num w:numId="40">
    <w:abstractNumId w:val="19"/>
  </w:num>
  <w:num w:numId="41">
    <w:abstractNumId w:val="7"/>
  </w:num>
  <w:num w:numId="42">
    <w:abstractNumId w:val="38"/>
  </w:num>
  <w:num w:numId="43">
    <w:abstractNumId w:val="37"/>
  </w:num>
  <w:num w:numId="44">
    <w:abstractNumId w:val="6"/>
  </w:num>
  <w:num w:numId="45">
    <w:abstractNumId w:val="32"/>
  </w:num>
  <w:num w:numId="46">
    <w:abstractNumId w:val="11"/>
  </w:num>
  <w:num w:numId="47">
    <w:abstractNumId w:val="31"/>
  </w:num>
  <w:num w:numId="48">
    <w:abstractNumId w:val="19"/>
  </w:num>
  <w:num w:numId="49">
    <w:abstractNumId w:val="19"/>
  </w:num>
  <w:num w:numId="50">
    <w:abstractNumId w:val="19"/>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A7C"/>
    <w:rsid w:val="00020C19"/>
    <w:rsid w:val="000214D6"/>
    <w:rsid w:val="00022355"/>
    <w:rsid w:val="00022889"/>
    <w:rsid w:val="00022BC5"/>
    <w:rsid w:val="00023DEE"/>
    <w:rsid w:val="000245AD"/>
    <w:rsid w:val="000247F8"/>
    <w:rsid w:val="000254DB"/>
    <w:rsid w:val="0002553E"/>
    <w:rsid w:val="00027A2E"/>
    <w:rsid w:val="0003042D"/>
    <w:rsid w:val="00030B13"/>
    <w:rsid w:val="00033D8B"/>
    <w:rsid w:val="000347C0"/>
    <w:rsid w:val="00034F4F"/>
    <w:rsid w:val="000352E1"/>
    <w:rsid w:val="00035B41"/>
    <w:rsid w:val="00035C57"/>
    <w:rsid w:val="00035E10"/>
    <w:rsid w:val="00036A6B"/>
    <w:rsid w:val="000408A1"/>
    <w:rsid w:val="00042B2F"/>
    <w:rsid w:val="00042DB2"/>
    <w:rsid w:val="00042F01"/>
    <w:rsid w:val="00043174"/>
    <w:rsid w:val="000434D4"/>
    <w:rsid w:val="000449B1"/>
    <w:rsid w:val="00045814"/>
    <w:rsid w:val="00046E53"/>
    <w:rsid w:val="00047EA3"/>
    <w:rsid w:val="0005026A"/>
    <w:rsid w:val="000509C3"/>
    <w:rsid w:val="00050B1B"/>
    <w:rsid w:val="00051C11"/>
    <w:rsid w:val="00051C97"/>
    <w:rsid w:val="00051D98"/>
    <w:rsid w:val="0005320B"/>
    <w:rsid w:val="00053ADA"/>
    <w:rsid w:val="00053F70"/>
    <w:rsid w:val="00053FA4"/>
    <w:rsid w:val="00054833"/>
    <w:rsid w:val="000549E7"/>
    <w:rsid w:val="00054CDC"/>
    <w:rsid w:val="000603A2"/>
    <w:rsid w:val="00061501"/>
    <w:rsid w:val="00061873"/>
    <w:rsid w:val="00062890"/>
    <w:rsid w:val="00063A7C"/>
    <w:rsid w:val="0006487C"/>
    <w:rsid w:val="0006488E"/>
    <w:rsid w:val="00065044"/>
    <w:rsid w:val="00066241"/>
    <w:rsid w:val="000669F3"/>
    <w:rsid w:val="00066B90"/>
    <w:rsid w:val="00071706"/>
    <w:rsid w:val="00071C68"/>
    <w:rsid w:val="00072DEF"/>
    <w:rsid w:val="00073520"/>
    <w:rsid w:val="00074395"/>
    <w:rsid w:val="00074780"/>
    <w:rsid w:val="00077DD1"/>
    <w:rsid w:val="00082DCE"/>
    <w:rsid w:val="00082E54"/>
    <w:rsid w:val="000837A4"/>
    <w:rsid w:val="00084E8D"/>
    <w:rsid w:val="00085DA7"/>
    <w:rsid w:val="00085DEA"/>
    <w:rsid w:val="00086052"/>
    <w:rsid w:val="000868BA"/>
    <w:rsid w:val="00086A18"/>
    <w:rsid w:val="00086B53"/>
    <w:rsid w:val="00086C8F"/>
    <w:rsid w:val="0008771A"/>
    <w:rsid w:val="00090404"/>
    <w:rsid w:val="00091571"/>
    <w:rsid w:val="0009189F"/>
    <w:rsid w:val="00091932"/>
    <w:rsid w:val="00091A89"/>
    <w:rsid w:val="00092773"/>
    <w:rsid w:val="0009281E"/>
    <w:rsid w:val="00096153"/>
    <w:rsid w:val="000A2591"/>
    <w:rsid w:val="000A25BB"/>
    <w:rsid w:val="000A4866"/>
    <w:rsid w:val="000A4BAF"/>
    <w:rsid w:val="000A68C1"/>
    <w:rsid w:val="000A69A5"/>
    <w:rsid w:val="000A6E72"/>
    <w:rsid w:val="000A7E72"/>
    <w:rsid w:val="000B0584"/>
    <w:rsid w:val="000B1AE5"/>
    <w:rsid w:val="000B2DE6"/>
    <w:rsid w:val="000B5D3D"/>
    <w:rsid w:val="000B6E9E"/>
    <w:rsid w:val="000B74DD"/>
    <w:rsid w:val="000C0F20"/>
    <w:rsid w:val="000C12B7"/>
    <w:rsid w:val="000C202E"/>
    <w:rsid w:val="000C4FC5"/>
    <w:rsid w:val="000C5818"/>
    <w:rsid w:val="000C60FF"/>
    <w:rsid w:val="000C6F11"/>
    <w:rsid w:val="000D1BBD"/>
    <w:rsid w:val="000D495F"/>
    <w:rsid w:val="000D4988"/>
    <w:rsid w:val="000E0169"/>
    <w:rsid w:val="000E04CC"/>
    <w:rsid w:val="000E3B84"/>
    <w:rsid w:val="000E40FA"/>
    <w:rsid w:val="000E5AEE"/>
    <w:rsid w:val="000E6AB4"/>
    <w:rsid w:val="000F07E2"/>
    <w:rsid w:val="000F0A01"/>
    <w:rsid w:val="000F0D44"/>
    <w:rsid w:val="000F28DF"/>
    <w:rsid w:val="000F3235"/>
    <w:rsid w:val="000F5712"/>
    <w:rsid w:val="000F5C29"/>
    <w:rsid w:val="000F5CCC"/>
    <w:rsid w:val="000F5F05"/>
    <w:rsid w:val="000F6259"/>
    <w:rsid w:val="000F6A9C"/>
    <w:rsid w:val="000F6C24"/>
    <w:rsid w:val="000F75DC"/>
    <w:rsid w:val="0010069B"/>
    <w:rsid w:val="0010121F"/>
    <w:rsid w:val="0010128F"/>
    <w:rsid w:val="00101ADA"/>
    <w:rsid w:val="00102F1F"/>
    <w:rsid w:val="001054AF"/>
    <w:rsid w:val="00105F0B"/>
    <w:rsid w:val="0010622A"/>
    <w:rsid w:val="00106E3A"/>
    <w:rsid w:val="00111595"/>
    <w:rsid w:val="00111A61"/>
    <w:rsid w:val="00111D7A"/>
    <w:rsid w:val="00111F35"/>
    <w:rsid w:val="0011214F"/>
    <w:rsid w:val="00112373"/>
    <w:rsid w:val="00112A0F"/>
    <w:rsid w:val="0011415E"/>
    <w:rsid w:val="00115221"/>
    <w:rsid w:val="001156C4"/>
    <w:rsid w:val="00115E98"/>
    <w:rsid w:val="00115F52"/>
    <w:rsid w:val="00116174"/>
    <w:rsid w:val="00116796"/>
    <w:rsid w:val="00121038"/>
    <w:rsid w:val="00121806"/>
    <w:rsid w:val="00122407"/>
    <w:rsid w:val="00122A92"/>
    <w:rsid w:val="00125D4F"/>
    <w:rsid w:val="00126C54"/>
    <w:rsid w:val="00127D70"/>
    <w:rsid w:val="00127DA5"/>
    <w:rsid w:val="0013066C"/>
    <w:rsid w:val="00131426"/>
    <w:rsid w:val="00131467"/>
    <w:rsid w:val="00133FCD"/>
    <w:rsid w:val="00136A0C"/>
    <w:rsid w:val="00137016"/>
    <w:rsid w:val="0013E6EE"/>
    <w:rsid w:val="00140742"/>
    <w:rsid w:val="00140823"/>
    <w:rsid w:val="001412BD"/>
    <w:rsid w:val="00142E69"/>
    <w:rsid w:val="0014338E"/>
    <w:rsid w:val="001440DB"/>
    <w:rsid w:val="001444F8"/>
    <w:rsid w:val="0014489C"/>
    <w:rsid w:val="00144C60"/>
    <w:rsid w:val="00144F7A"/>
    <w:rsid w:val="001454E6"/>
    <w:rsid w:val="00145C48"/>
    <w:rsid w:val="0014619F"/>
    <w:rsid w:val="00146D8F"/>
    <w:rsid w:val="001472F2"/>
    <w:rsid w:val="001477AA"/>
    <w:rsid w:val="001502D4"/>
    <w:rsid w:val="00150437"/>
    <w:rsid w:val="00150477"/>
    <w:rsid w:val="001512B4"/>
    <w:rsid w:val="00151D93"/>
    <w:rsid w:val="00151DA4"/>
    <w:rsid w:val="00152729"/>
    <w:rsid w:val="0015326B"/>
    <w:rsid w:val="0015501D"/>
    <w:rsid w:val="001568B1"/>
    <w:rsid w:val="00156D64"/>
    <w:rsid w:val="001601DB"/>
    <w:rsid w:val="00160550"/>
    <w:rsid w:val="001612BF"/>
    <w:rsid w:val="00162D58"/>
    <w:rsid w:val="0016333E"/>
    <w:rsid w:val="0016343A"/>
    <w:rsid w:val="00164819"/>
    <w:rsid w:val="00164A53"/>
    <w:rsid w:val="00164B85"/>
    <w:rsid w:val="00165247"/>
    <w:rsid w:val="00165252"/>
    <w:rsid w:val="00165723"/>
    <w:rsid w:val="00167196"/>
    <w:rsid w:val="0017092B"/>
    <w:rsid w:val="00171D79"/>
    <w:rsid w:val="00172390"/>
    <w:rsid w:val="00172692"/>
    <w:rsid w:val="001727BE"/>
    <w:rsid w:val="00172ABD"/>
    <w:rsid w:val="001730DC"/>
    <w:rsid w:val="0017319C"/>
    <w:rsid w:val="001747AC"/>
    <w:rsid w:val="001759E2"/>
    <w:rsid w:val="00176298"/>
    <w:rsid w:val="00176EBA"/>
    <w:rsid w:val="001778EF"/>
    <w:rsid w:val="00180420"/>
    <w:rsid w:val="0018352B"/>
    <w:rsid w:val="00184623"/>
    <w:rsid w:val="00187E06"/>
    <w:rsid w:val="00191146"/>
    <w:rsid w:val="0019152D"/>
    <w:rsid w:val="0019169A"/>
    <w:rsid w:val="00191871"/>
    <w:rsid w:val="001919DB"/>
    <w:rsid w:val="00191B06"/>
    <w:rsid w:val="00195216"/>
    <w:rsid w:val="00195DEE"/>
    <w:rsid w:val="00197381"/>
    <w:rsid w:val="001A004D"/>
    <w:rsid w:val="001A056A"/>
    <w:rsid w:val="001A09B9"/>
    <w:rsid w:val="001A134B"/>
    <w:rsid w:val="001A1C44"/>
    <w:rsid w:val="001A1CCE"/>
    <w:rsid w:val="001A1DC4"/>
    <w:rsid w:val="001A3988"/>
    <w:rsid w:val="001A4059"/>
    <w:rsid w:val="001A5A5B"/>
    <w:rsid w:val="001A76AE"/>
    <w:rsid w:val="001A7BFB"/>
    <w:rsid w:val="001B0398"/>
    <w:rsid w:val="001B03DA"/>
    <w:rsid w:val="001B15E5"/>
    <w:rsid w:val="001B1689"/>
    <w:rsid w:val="001B18FF"/>
    <w:rsid w:val="001B1E29"/>
    <w:rsid w:val="001B1EF1"/>
    <w:rsid w:val="001B2694"/>
    <w:rsid w:val="001B31A7"/>
    <w:rsid w:val="001B3BDA"/>
    <w:rsid w:val="001B4A40"/>
    <w:rsid w:val="001B531D"/>
    <w:rsid w:val="001B65FA"/>
    <w:rsid w:val="001B7406"/>
    <w:rsid w:val="001B7411"/>
    <w:rsid w:val="001C0326"/>
    <w:rsid w:val="001C08EE"/>
    <w:rsid w:val="001C593F"/>
    <w:rsid w:val="001C5C78"/>
    <w:rsid w:val="001C6A6F"/>
    <w:rsid w:val="001C7773"/>
    <w:rsid w:val="001C790A"/>
    <w:rsid w:val="001D13B5"/>
    <w:rsid w:val="001D32AB"/>
    <w:rsid w:val="001D32AD"/>
    <w:rsid w:val="001D55C7"/>
    <w:rsid w:val="001D639A"/>
    <w:rsid w:val="001D641B"/>
    <w:rsid w:val="001D797B"/>
    <w:rsid w:val="001E1BC0"/>
    <w:rsid w:val="001E217F"/>
    <w:rsid w:val="001E2F90"/>
    <w:rsid w:val="001E3117"/>
    <w:rsid w:val="001E3390"/>
    <w:rsid w:val="001E4038"/>
    <w:rsid w:val="001E4480"/>
    <w:rsid w:val="001E4AA5"/>
    <w:rsid w:val="001E4F2C"/>
    <w:rsid w:val="001E4F89"/>
    <w:rsid w:val="001E71BC"/>
    <w:rsid w:val="001E7978"/>
    <w:rsid w:val="001F0EB0"/>
    <w:rsid w:val="001F1D76"/>
    <w:rsid w:val="001F21BB"/>
    <w:rsid w:val="001F248E"/>
    <w:rsid w:val="001F27DB"/>
    <w:rsid w:val="001F3D9D"/>
    <w:rsid w:val="001F455B"/>
    <w:rsid w:val="001F55D8"/>
    <w:rsid w:val="001F592B"/>
    <w:rsid w:val="001F5EE4"/>
    <w:rsid w:val="001F61A2"/>
    <w:rsid w:val="001F61BC"/>
    <w:rsid w:val="001F6979"/>
    <w:rsid w:val="001F6DC8"/>
    <w:rsid w:val="001F7707"/>
    <w:rsid w:val="002000FC"/>
    <w:rsid w:val="00202130"/>
    <w:rsid w:val="0020263E"/>
    <w:rsid w:val="00203443"/>
    <w:rsid w:val="00203544"/>
    <w:rsid w:val="0020355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84"/>
    <w:rsid w:val="00226DF2"/>
    <w:rsid w:val="00230DF7"/>
    <w:rsid w:val="0023129E"/>
    <w:rsid w:val="00231D27"/>
    <w:rsid w:val="002325C4"/>
    <w:rsid w:val="00232D7E"/>
    <w:rsid w:val="0023440C"/>
    <w:rsid w:val="00234EEB"/>
    <w:rsid w:val="00235000"/>
    <w:rsid w:val="00235142"/>
    <w:rsid w:val="00235EBC"/>
    <w:rsid w:val="00237334"/>
    <w:rsid w:val="002416C5"/>
    <w:rsid w:val="002420DA"/>
    <w:rsid w:val="00242BA0"/>
    <w:rsid w:val="00243A71"/>
    <w:rsid w:val="00245882"/>
    <w:rsid w:val="00245B14"/>
    <w:rsid w:val="00245E9E"/>
    <w:rsid w:val="0024610B"/>
    <w:rsid w:val="00250C48"/>
    <w:rsid w:val="0025211B"/>
    <w:rsid w:val="00253319"/>
    <w:rsid w:val="00253442"/>
    <w:rsid w:val="00253621"/>
    <w:rsid w:val="0025393B"/>
    <w:rsid w:val="00254017"/>
    <w:rsid w:val="00256947"/>
    <w:rsid w:val="00256B95"/>
    <w:rsid w:val="00257046"/>
    <w:rsid w:val="0025741B"/>
    <w:rsid w:val="00257903"/>
    <w:rsid w:val="00260540"/>
    <w:rsid w:val="002605B0"/>
    <w:rsid w:val="00260E01"/>
    <w:rsid w:val="00262062"/>
    <w:rsid w:val="00262393"/>
    <w:rsid w:val="0026544D"/>
    <w:rsid w:val="00266AFF"/>
    <w:rsid w:val="00266B3E"/>
    <w:rsid w:val="00267378"/>
    <w:rsid w:val="00267D41"/>
    <w:rsid w:val="00270F99"/>
    <w:rsid w:val="00271012"/>
    <w:rsid w:val="00271AB8"/>
    <w:rsid w:val="002771AE"/>
    <w:rsid w:val="002773AB"/>
    <w:rsid w:val="00280278"/>
    <w:rsid w:val="002803ED"/>
    <w:rsid w:val="0028195B"/>
    <w:rsid w:val="00282239"/>
    <w:rsid w:val="00284239"/>
    <w:rsid w:val="00284DC8"/>
    <w:rsid w:val="00286E52"/>
    <w:rsid w:val="002879C5"/>
    <w:rsid w:val="00290886"/>
    <w:rsid w:val="0029089A"/>
    <w:rsid w:val="00290991"/>
    <w:rsid w:val="002913AB"/>
    <w:rsid w:val="00291F37"/>
    <w:rsid w:val="002925CC"/>
    <w:rsid w:val="002932D7"/>
    <w:rsid w:val="002937F9"/>
    <w:rsid w:val="002938AC"/>
    <w:rsid w:val="00295559"/>
    <w:rsid w:val="002975A8"/>
    <w:rsid w:val="00297D39"/>
    <w:rsid w:val="002A07A1"/>
    <w:rsid w:val="002A0E04"/>
    <w:rsid w:val="002A27A6"/>
    <w:rsid w:val="002A494F"/>
    <w:rsid w:val="002A5762"/>
    <w:rsid w:val="002A78C1"/>
    <w:rsid w:val="002A7E92"/>
    <w:rsid w:val="002B07F2"/>
    <w:rsid w:val="002B10CE"/>
    <w:rsid w:val="002B2DB1"/>
    <w:rsid w:val="002B3965"/>
    <w:rsid w:val="002B5C7E"/>
    <w:rsid w:val="002B5DC4"/>
    <w:rsid w:val="002B7EC4"/>
    <w:rsid w:val="002C1E13"/>
    <w:rsid w:val="002C29E7"/>
    <w:rsid w:val="002C2ACC"/>
    <w:rsid w:val="002C3265"/>
    <w:rsid w:val="002C3402"/>
    <w:rsid w:val="002C35C2"/>
    <w:rsid w:val="002C3D49"/>
    <w:rsid w:val="002C46C8"/>
    <w:rsid w:val="002C4B5E"/>
    <w:rsid w:val="002C5DB3"/>
    <w:rsid w:val="002C6505"/>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F0FF5"/>
    <w:rsid w:val="002F19CD"/>
    <w:rsid w:val="002F224A"/>
    <w:rsid w:val="002F2ABD"/>
    <w:rsid w:val="002F34E5"/>
    <w:rsid w:val="002F4183"/>
    <w:rsid w:val="002F4AB0"/>
    <w:rsid w:val="002F5D80"/>
    <w:rsid w:val="002F6101"/>
    <w:rsid w:val="002F6550"/>
    <w:rsid w:val="002F736F"/>
    <w:rsid w:val="002F7562"/>
    <w:rsid w:val="003003F1"/>
    <w:rsid w:val="0030223B"/>
    <w:rsid w:val="0030226B"/>
    <w:rsid w:val="00303F6D"/>
    <w:rsid w:val="003045CE"/>
    <w:rsid w:val="003053FF"/>
    <w:rsid w:val="00310153"/>
    <w:rsid w:val="00311D67"/>
    <w:rsid w:val="00311DF9"/>
    <w:rsid w:val="00312975"/>
    <w:rsid w:val="00312B3C"/>
    <w:rsid w:val="003132E6"/>
    <w:rsid w:val="00313900"/>
    <w:rsid w:val="00313D4E"/>
    <w:rsid w:val="00313E67"/>
    <w:rsid w:val="00314130"/>
    <w:rsid w:val="003148EB"/>
    <w:rsid w:val="0031610D"/>
    <w:rsid w:val="00316391"/>
    <w:rsid w:val="00317C62"/>
    <w:rsid w:val="003201D4"/>
    <w:rsid w:val="003206AA"/>
    <w:rsid w:val="003208C9"/>
    <w:rsid w:val="00320A2E"/>
    <w:rsid w:val="00321DFF"/>
    <w:rsid w:val="00322012"/>
    <w:rsid w:val="00322D4D"/>
    <w:rsid w:val="00324262"/>
    <w:rsid w:val="003300E7"/>
    <w:rsid w:val="00330D79"/>
    <w:rsid w:val="00331242"/>
    <w:rsid w:val="00331D4D"/>
    <w:rsid w:val="00332AFE"/>
    <w:rsid w:val="00332DAE"/>
    <w:rsid w:val="0033397B"/>
    <w:rsid w:val="00333CD9"/>
    <w:rsid w:val="00335962"/>
    <w:rsid w:val="00336A0B"/>
    <w:rsid w:val="00336FAC"/>
    <w:rsid w:val="00340858"/>
    <w:rsid w:val="00340C7A"/>
    <w:rsid w:val="0034144E"/>
    <w:rsid w:val="00341B6A"/>
    <w:rsid w:val="003427EC"/>
    <w:rsid w:val="00342EDB"/>
    <w:rsid w:val="00343DE3"/>
    <w:rsid w:val="00344771"/>
    <w:rsid w:val="00345254"/>
    <w:rsid w:val="003462C5"/>
    <w:rsid w:val="00346683"/>
    <w:rsid w:val="0034720E"/>
    <w:rsid w:val="00350D6D"/>
    <w:rsid w:val="003512B2"/>
    <w:rsid w:val="00351D50"/>
    <w:rsid w:val="003525DB"/>
    <w:rsid w:val="0035266F"/>
    <w:rsid w:val="00352F69"/>
    <w:rsid w:val="00353758"/>
    <w:rsid w:val="00354492"/>
    <w:rsid w:val="00355E01"/>
    <w:rsid w:val="00357752"/>
    <w:rsid w:val="003612A5"/>
    <w:rsid w:val="00362584"/>
    <w:rsid w:val="003628FA"/>
    <w:rsid w:val="00362D86"/>
    <w:rsid w:val="00363496"/>
    <w:rsid w:val="00363CA7"/>
    <w:rsid w:val="00364203"/>
    <w:rsid w:val="00365D2A"/>
    <w:rsid w:val="00366F3D"/>
    <w:rsid w:val="00367F5D"/>
    <w:rsid w:val="003701E7"/>
    <w:rsid w:val="0037036B"/>
    <w:rsid w:val="003704BD"/>
    <w:rsid w:val="00370697"/>
    <w:rsid w:val="003729B0"/>
    <w:rsid w:val="00372C56"/>
    <w:rsid w:val="003734E1"/>
    <w:rsid w:val="00373797"/>
    <w:rsid w:val="003741BF"/>
    <w:rsid w:val="003742FA"/>
    <w:rsid w:val="00375D55"/>
    <w:rsid w:val="00376136"/>
    <w:rsid w:val="00376255"/>
    <w:rsid w:val="00376E9F"/>
    <w:rsid w:val="003813C9"/>
    <w:rsid w:val="003822FF"/>
    <w:rsid w:val="00383850"/>
    <w:rsid w:val="00383C2E"/>
    <w:rsid w:val="0038408D"/>
    <w:rsid w:val="00385AAC"/>
    <w:rsid w:val="00386150"/>
    <w:rsid w:val="00386477"/>
    <w:rsid w:val="00386A80"/>
    <w:rsid w:val="00386DB4"/>
    <w:rsid w:val="00386DBE"/>
    <w:rsid w:val="00386EE4"/>
    <w:rsid w:val="00387377"/>
    <w:rsid w:val="0039067E"/>
    <w:rsid w:val="0039170D"/>
    <w:rsid w:val="003928CD"/>
    <w:rsid w:val="00392D76"/>
    <w:rsid w:val="00396033"/>
    <w:rsid w:val="003974F2"/>
    <w:rsid w:val="003A13B7"/>
    <w:rsid w:val="003A1666"/>
    <w:rsid w:val="003A27FA"/>
    <w:rsid w:val="003A47D8"/>
    <w:rsid w:val="003A4832"/>
    <w:rsid w:val="003A5341"/>
    <w:rsid w:val="003A6609"/>
    <w:rsid w:val="003A6B32"/>
    <w:rsid w:val="003A6D10"/>
    <w:rsid w:val="003A71C2"/>
    <w:rsid w:val="003B000D"/>
    <w:rsid w:val="003B006B"/>
    <w:rsid w:val="003B177E"/>
    <w:rsid w:val="003B1807"/>
    <w:rsid w:val="003B2B18"/>
    <w:rsid w:val="003B2F35"/>
    <w:rsid w:val="003B389F"/>
    <w:rsid w:val="003B3EAF"/>
    <w:rsid w:val="003B4252"/>
    <w:rsid w:val="003C1713"/>
    <w:rsid w:val="003C1BC1"/>
    <w:rsid w:val="003C29A1"/>
    <w:rsid w:val="003C3FD7"/>
    <w:rsid w:val="003C424B"/>
    <w:rsid w:val="003C686B"/>
    <w:rsid w:val="003C69D5"/>
    <w:rsid w:val="003C6EBC"/>
    <w:rsid w:val="003C7991"/>
    <w:rsid w:val="003D022C"/>
    <w:rsid w:val="003D0BE9"/>
    <w:rsid w:val="003D333B"/>
    <w:rsid w:val="003D3F41"/>
    <w:rsid w:val="003D4376"/>
    <w:rsid w:val="003D4CFE"/>
    <w:rsid w:val="003D5056"/>
    <w:rsid w:val="003D5AC2"/>
    <w:rsid w:val="003D6172"/>
    <w:rsid w:val="003D7E7C"/>
    <w:rsid w:val="003E01B8"/>
    <w:rsid w:val="003E2198"/>
    <w:rsid w:val="003E23E1"/>
    <w:rsid w:val="003E3A05"/>
    <w:rsid w:val="003E4415"/>
    <w:rsid w:val="003E4C5B"/>
    <w:rsid w:val="003E58D1"/>
    <w:rsid w:val="003F0709"/>
    <w:rsid w:val="003F10BF"/>
    <w:rsid w:val="003F3211"/>
    <w:rsid w:val="003F4DE4"/>
    <w:rsid w:val="003F5212"/>
    <w:rsid w:val="003F5D57"/>
    <w:rsid w:val="003F72A3"/>
    <w:rsid w:val="003F73B0"/>
    <w:rsid w:val="003F783D"/>
    <w:rsid w:val="004005EA"/>
    <w:rsid w:val="0040093F"/>
    <w:rsid w:val="00401446"/>
    <w:rsid w:val="00402A1A"/>
    <w:rsid w:val="00402AE2"/>
    <w:rsid w:val="00402D4A"/>
    <w:rsid w:val="00403CAD"/>
    <w:rsid w:val="004046DA"/>
    <w:rsid w:val="0040528F"/>
    <w:rsid w:val="004055B8"/>
    <w:rsid w:val="00406726"/>
    <w:rsid w:val="00407075"/>
    <w:rsid w:val="00410FCC"/>
    <w:rsid w:val="0041105C"/>
    <w:rsid w:val="00412A9F"/>
    <w:rsid w:val="00413237"/>
    <w:rsid w:val="00413887"/>
    <w:rsid w:val="00413F8B"/>
    <w:rsid w:val="004144EC"/>
    <w:rsid w:val="0041451A"/>
    <w:rsid w:val="0041561A"/>
    <w:rsid w:val="00415F76"/>
    <w:rsid w:val="004169FF"/>
    <w:rsid w:val="00416C08"/>
    <w:rsid w:val="00417133"/>
    <w:rsid w:val="00417666"/>
    <w:rsid w:val="00417F74"/>
    <w:rsid w:val="004202C4"/>
    <w:rsid w:val="00420702"/>
    <w:rsid w:val="0042090D"/>
    <w:rsid w:val="00420BBE"/>
    <w:rsid w:val="00420DEB"/>
    <w:rsid w:val="004216FA"/>
    <w:rsid w:val="0042178E"/>
    <w:rsid w:val="00425603"/>
    <w:rsid w:val="0042731E"/>
    <w:rsid w:val="0042755A"/>
    <w:rsid w:val="00427ABE"/>
    <w:rsid w:val="0043207E"/>
    <w:rsid w:val="00432611"/>
    <w:rsid w:val="0043669F"/>
    <w:rsid w:val="00436827"/>
    <w:rsid w:val="00437A7F"/>
    <w:rsid w:val="00437C08"/>
    <w:rsid w:val="00440D8F"/>
    <w:rsid w:val="0044221B"/>
    <w:rsid w:val="0044288E"/>
    <w:rsid w:val="00443B14"/>
    <w:rsid w:val="00443D71"/>
    <w:rsid w:val="00444102"/>
    <w:rsid w:val="00444241"/>
    <w:rsid w:val="00447430"/>
    <w:rsid w:val="00447A0E"/>
    <w:rsid w:val="00447D0D"/>
    <w:rsid w:val="00451294"/>
    <w:rsid w:val="00452951"/>
    <w:rsid w:val="00453B4C"/>
    <w:rsid w:val="00454140"/>
    <w:rsid w:val="0045657B"/>
    <w:rsid w:val="004567DC"/>
    <w:rsid w:val="0045756D"/>
    <w:rsid w:val="004605CF"/>
    <w:rsid w:val="0046253E"/>
    <w:rsid w:val="00462792"/>
    <w:rsid w:val="00462BF2"/>
    <w:rsid w:val="004632B5"/>
    <w:rsid w:val="00467410"/>
    <w:rsid w:val="00467CAC"/>
    <w:rsid w:val="00470A44"/>
    <w:rsid w:val="0047137D"/>
    <w:rsid w:val="00471C68"/>
    <w:rsid w:val="00471D73"/>
    <w:rsid w:val="004720BD"/>
    <w:rsid w:val="00472BE5"/>
    <w:rsid w:val="00473DF0"/>
    <w:rsid w:val="00474D36"/>
    <w:rsid w:val="00475FF4"/>
    <w:rsid w:val="00477027"/>
    <w:rsid w:val="00480620"/>
    <w:rsid w:val="00480DBC"/>
    <w:rsid w:val="00480EBA"/>
    <w:rsid w:val="004816FD"/>
    <w:rsid w:val="00481CB0"/>
    <w:rsid w:val="004824ED"/>
    <w:rsid w:val="0048290C"/>
    <w:rsid w:val="00482DCC"/>
    <w:rsid w:val="004832F5"/>
    <w:rsid w:val="004834E9"/>
    <w:rsid w:val="00483BAD"/>
    <w:rsid w:val="0048647E"/>
    <w:rsid w:val="004870DA"/>
    <w:rsid w:val="00487572"/>
    <w:rsid w:val="004928AE"/>
    <w:rsid w:val="00493CE3"/>
    <w:rsid w:val="0049432A"/>
    <w:rsid w:val="00496350"/>
    <w:rsid w:val="004A13D8"/>
    <w:rsid w:val="004A1D27"/>
    <w:rsid w:val="004A3EF2"/>
    <w:rsid w:val="004A422A"/>
    <w:rsid w:val="004A4317"/>
    <w:rsid w:val="004A48A4"/>
    <w:rsid w:val="004A48DF"/>
    <w:rsid w:val="004A4B43"/>
    <w:rsid w:val="004A540C"/>
    <w:rsid w:val="004A6D63"/>
    <w:rsid w:val="004B019D"/>
    <w:rsid w:val="004B225B"/>
    <w:rsid w:val="004B2CE7"/>
    <w:rsid w:val="004B3AD1"/>
    <w:rsid w:val="004B4050"/>
    <w:rsid w:val="004B437D"/>
    <w:rsid w:val="004B4565"/>
    <w:rsid w:val="004B458A"/>
    <w:rsid w:val="004B4771"/>
    <w:rsid w:val="004B4C76"/>
    <w:rsid w:val="004B54F3"/>
    <w:rsid w:val="004B5839"/>
    <w:rsid w:val="004B6A59"/>
    <w:rsid w:val="004B6BF8"/>
    <w:rsid w:val="004B72FE"/>
    <w:rsid w:val="004B7646"/>
    <w:rsid w:val="004C01BF"/>
    <w:rsid w:val="004C162A"/>
    <w:rsid w:val="004C251A"/>
    <w:rsid w:val="004C4021"/>
    <w:rsid w:val="004C4585"/>
    <w:rsid w:val="004C5D2F"/>
    <w:rsid w:val="004C61A7"/>
    <w:rsid w:val="004C65DC"/>
    <w:rsid w:val="004C678C"/>
    <w:rsid w:val="004C6E20"/>
    <w:rsid w:val="004C7386"/>
    <w:rsid w:val="004D1922"/>
    <w:rsid w:val="004D2921"/>
    <w:rsid w:val="004D2E0F"/>
    <w:rsid w:val="004D31FF"/>
    <w:rsid w:val="004D36AF"/>
    <w:rsid w:val="004D40B1"/>
    <w:rsid w:val="004D4A03"/>
    <w:rsid w:val="004D51AE"/>
    <w:rsid w:val="004D5589"/>
    <w:rsid w:val="004D59A0"/>
    <w:rsid w:val="004D5E08"/>
    <w:rsid w:val="004D6EA6"/>
    <w:rsid w:val="004E05EC"/>
    <w:rsid w:val="004E0826"/>
    <w:rsid w:val="004E11B9"/>
    <w:rsid w:val="004E14A3"/>
    <w:rsid w:val="004E1533"/>
    <w:rsid w:val="004E290E"/>
    <w:rsid w:val="004E3E87"/>
    <w:rsid w:val="004E48BB"/>
    <w:rsid w:val="004E7A5A"/>
    <w:rsid w:val="004F064F"/>
    <w:rsid w:val="004F0778"/>
    <w:rsid w:val="004F0AD9"/>
    <w:rsid w:val="004F117B"/>
    <w:rsid w:val="004F3074"/>
    <w:rsid w:val="004F327D"/>
    <w:rsid w:val="004F359C"/>
    <w:rsid w:val="004F5E9C"/>
    <w:rsid w:val="004F60DE"/>
    <w:rsid w:val="004F6806"/>
    <w:rsid w:val="004F7090"/>
    <w:rsid w:val="004F7A92"/>
    <w:rsid w:val="00501E66"/>
    <w:rsid w:val="0050318C"/>
    <w:rsid w:val="00503C5A"/>
    <w:rsid w:val="00504409"/>
    <w:rsid w:val="00504F4D"/>
    <w:rsid w:val="005057D9"/>
    <w:rsid w:val="005069E2"/>
    <w:rsid w:val="00507931"/>
    <w:rsid w:val="00507BE2"/>
    <w:rsid w:val="005103C4"/>
    <w:rsid w:val="00510493"/>
    <w:rsid w:val="00511801"/>
    <w:rsid w:val="00511BBC"/>
    <w:rsid w:val="00512EDA"/>
    <w:rsid w:val="00515B73"/>
    <w:rsid w:val="005170E3"/>
    <w:rsid w:val="00520003"/>
    <w:rsid w:val="00521C8F"/>
    <w:rsid w:val="00522DC6"/>
    <w:rsid w:val="00524464"/>
    <w:rsid w:val="00524F69"/>
    <w:rsid w:val="0053028D"/>
    <w:rsid w:val="00530E81"/>
    <w:rsid w:val="00530EDF"/>
    <w:rsid w:val="00531FF1"/>
    <w:rsid w:val="00533F4D"/>
    <w:rsid w:val="00535029"/>
    <w:rsid w:val="005353AF"/>
    <w:rsid w:val="005358B4"/>
    <w:rsid w:val="00535901"/>
    <w:rsid w:val="00535B76"/>
    <w:rsid w:val="005371BB"/>
    <w:rsid w:val="00537CFE"/>
    <w:rsid w:val="00537F9F"/>
    <w:rsid w:val="00540E5A"/>
    <w:rsid w:val="00540FF1"/>
    <w:rsid w:val="00541193"/>
    <w:rsid w:val="00541802"/>
    <w:rsid w:val="00541CBF"/>
    <w:rsid w:val="00543288"/>
    <w:rsid w:val="005446F3"/>
    <w:rsid w:val="0054483C"/>
    <w:rsid w:val="00546A3A"/>
    <w:rsid w:val="00547049"/>
    <w:rsid w:val="00550234"/>
    <w:rsid w:val="005509EF"/>
    <w:rsid w:val="00550B41"/>
    <w:rsid w:val="00552328"/>
    <w:rsid w:val="00552F22"/>
    <w:rsid w:val="005535AC"/>
    <w:rsid w:val="0055458B"/>
    <w:rsid w:val="00563BAC"/>
    <w:rsid w:val="005648EA"/>
    <w:rsid w:val="0056556E"/>
    <w:rsid w:val="00570ABD"/>
    <w:rsid w:val="00571BEF"/>
    <w:rsid w:val="005721AD"/>
    <w:rsid w:val="00572A57"/>
    <w:rsid w:val="00572BF6"/>
    <w:rsid w:val="00573035"/>
    <w:rsid w:val="005755D5"/>
    <w:rsid w:val="00575E3D"/>
    <w:rsid w:val="00576CD8"/>
    <w:rsid w:val="00577354"/>
    <w:rsid w:val="00580D5C"/>
    <w:rsid w:val="00581B3C"/>
    <w:rsid w:val="005823DE"/>
    <w:rsid w:val="00582FE9"/>
    <w:rsid w:val="0058427F"/>
    <w:rsid w:val="005844B1"/>
    <w:rsid w:val="00586ACB"/>
    <w:rsid w:val="00587F65"/>
    <w:rsid w:val="00590508"/>
    <w:rsid w:val="00590C60"/>
    <w:rsid w:val="00590F92"/>
    <w:rsid w:val="00591630"/>
    <w:rsid w:val="005922CD"/>
    <w:rsid w:val="00592E26"/>
    <w:rsid w:val="00593C4E"/>
    <w:rsid w:val="0059466A"/>
    <w:rsid w:val="0059586B"/>
    <w:rsid w:val="005961A1"/>
    <w:rsid w:val="00596361"/>
    <w:rsid w:val="00596708"/>
    <w:rsid w:val="00596E03"/>
    <w:rsid w:val="00597541"/>
    <w:rsid w:val="005A0F94"/>
    <w:rsid w:val="005A12F8"/>
    <w:rsid w:val="005A1E03"/>
    <w:rsid w:val="005A1E6D"/>
    <w:rsid w:val="005A4260"/>
    <w:rsid w:val="005A6034"/>
    <w:rsid w:val="005A60AC"/>
    <w:rsid w:val="005A62CE"/>
    <w:rsid w:val="005A7966"/>
    <w:rsid w:val="005A79C7"/>
    <w:rsid w:val="005A7A62"/>
    <w:rsid w:val="005A7FE8"/>
    <w:rsid w:val="005B0806"/>
    <w:rsid w:val="005B0866"/>
    <w:rsid w:val="005B300A"/>
    <w:rsid w:val="005B34E5"/>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47BF"/>
    <w:rsid w:val="005D6FDE"/>
    <w:rsid w:val="005D76CD"/>
    <w:rsid w:val="005D7EBE"/>
    <w:rsid w:val="005D7FC2"/>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B27"/>
    <w:rsid w:val="005F5BEF"/>
    <w:rsid w:val="005F5DBF"/>
    <w:rsid w:val="005F6C10"/>
    <w:rsid w:val="005F7E6F"/>
    <w:rsid w:val="006008B7"/>
    <w:rsid w:val="0060107A"/>
    <w:rsid w:val="006014B1"/>
    <w:rsid w:val="00601A48"/>
    <w:rsid w:val="00602293"/>
    <w:rsid w:val="0060319B"/>
    <w:rsid w:val="006031C4"/>
    <w:rsid w:val="00603750"/>
    <w:rsid w:val="00604094"/>
    <w:rsid w:val="006046CA"/>
    <w:rsid w:val="00605145"/>
    <w:rsid w:val="00605B52"/>
    <w:rsid w:val="00605D61"/>
    <w:rsid w:val="00607835"/>
    <w:rsid w:val="00607B39"/>
    <w:rsid w:val="0061202C"/>
    <w:rsid w:val="006126F3"/>
    <w:rsid w:val="00613235"/>
    <w:rsid w:val="0061420A"/>
    <w:rsid w:val="0061518C"/>
    <w:rsid w:val="00615B17"/>
    <w:rsid w:val="006169DA"/>
    <w:rsid w:val="0062140A"/>
    <w:rsid w:val="00621D30"/>
    <w:rsid w:val="00622724"/>
    <w:rsid w:val="00622B2C"/>
    <w:rsid w:val="00622C55"/>
    <w:rsid w:val="00622FDD"/>
    <w:rsid w:val="006235ED"/>
    <w:rsid w:val="00623D3E"/>
    <w:rsid w:val="00624E87"/>
    <w:rsid w:val="0062579E"/>
    <w:rsid w:val="00626351"/>
    <w:rsid w:val="00630412"/>
    <w:rsid w:val="00633581"/>
    <w:rsid w:val="00633B70"/>
    <w:rsid w:val="00634592"/>
    <w:rsid w:val="00634CE2"/>
    <w:rsid w:val="00636E3F"/>
    <w:rsid w:val="006410AE"/>
    <w:rsid w:val="006418B0"/>
    <w:rsid w:val="006421C9"/>
    <w:rsid w:val="006443E9"/>
    <w:rsid w:val="00645321"/>
    <w:rsid w:val="00646358"/>
    <w:rsid w:val="00646370"/>
    <w:rsid w:val="00647965"/>
    <w:rsid w:val="0065055C"/>
    <w:rsid w:val="0065072E"/>
    <w:rsid w:val="00650A4D"/>
    <w:rsid w:val="00651F9C"/>
    <w:rsid w:val="00652DF6"/>
    <w:rsid w:val="00654281"/>
    <w:rsid w:val="00654686"/>
    <w:rsid w:val="00654E93"/>
    <w:rsid w:val="00655DFB"/>
    <w:rsid w:val="00656F68"/>
    <w:rsid w:val="006570C0"/>
    <w:rsid w:val="00660790"/>
    <w:rsid w:val="00660986"/>
    <w:rsid w:val="006613A9"/>
    <w:rsid w:val="00662753"/>
    <w:rsid w:val="00663F0E"/>
    <w:rsid w:val="006640A4"/>
    <w:rsid w:val="00664911"/>
    <w:rsid w:val="00664CDA"/>
    <w:rsid w:val="00665231"/>
    <w:rsid w:val="00666547"/>
    <w:rsid w:val="006665A7"/>
    <w:rsid w:val="00666B82"/>
    <w:rsid w:val="0067156E"/>
    <w:rsid w:val="00671D53"/>
    <w:rsid w:val="006729C8"/>
    <w:rsid w:val="00674550"/>
    <w:rsid w:val="006746F4"/>
    <w:rsid w:val="00674B0F"/>
    <w:rsid w:val="00675A84"/>
    <w:rsid w:val="0067688C"/>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004"/>
    <w:rsid w:val="00693F60"/>
    <w:rsid w:val="0069451F"/>
    <w:rsid w:val="006954EB"/>
    <w:rsid w:val="00695D9E"/>
    <w:rsid w:val="006968E6"/>
    <w:rsid w:val="006970DA"/>
    <w:rsid w:val="00697A13"/>
    <w:rsid w:val="00697EDA"/>
    <w:rsid w:val="006A0484"/>
    <w:rsid w:val="006A22A8"/>
    <w:rsid w:val="006A2697"/>
    <w:rsid w:val="006A3D5E"/>
    <w:rsid w:val="006A3E52"/>
    <w:rsid w:val="006A526F"/>
    <w:rsid w:val="006A64D5"/>
    <w:rsid w:val="006A6A9A"/>
    <w:rsid w:val="006A70C9"/>
    <w:rsid w:val="006A7636"/>
    <w:rsid w:val="006A7C1C"/>
    <w:rsid w:val="006B11E4"/>
    <w:rsid w:val="006B2138"/>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13F"/>
    <w:rsid w:val="006C6F39"/>
    <w:rsid w:val="006C77A7"/>
    <w:rsid w:val="006D0C5E"/>
    <w:rsid w:val="006D39E5"/>
    <w:rsid w:val="006D3E90"/>
    <w:rsid w:val="006D576F"/>
    <w:rsid w:val="006D5D0A"/>
    <w:rsid w:val="006E11A8"/>
    <w:rsid w:val="006E16AA"/>
    <w:rsid w:val="006E2B81"/>
    <w:rsid w:val="006E3036"/>
    <w:rsid w:val="006E32A6"/>
    <w:rsid w:val="006E40F1"/>
    <w:rsid w:val="006E47AC"/>
    <w:rsid w:val="006E48A9"/>
    <w:rsid w:val="006E4B52"/>
    <w:rsid w:val="006E4C6E"/>
    <w:rsid w:val="006E7060"/>
    <w:rsid w:val="006E723D"/>
    <w:rsid w:val="006E73A5"/>
    <w:rsid w:val="006F0646"/>
    <w:rsid w:val="006F2C79"/>
    <w:rsid w:val="006F3310"/>
    <w:rsid w:val="006F3774"/>
    <w:rsid w:val="006F3B9A"/>
    <w:rsid w:val="006F50EE"/>
    <w:rsid w:val="006F572F"/>
    <w:rsid w:val="006F7939"/>
    <w:rsid w:val="006F7940"/>
    <w:rsid w:val="006F7BA6"/>
    <w:rsid w:val="006F7C3A"/>
    <w:rsid w:val="007007B7"/>
    <w:rsid w:val="00701604"/>
    <w:rsid w:val="00701773"/>
    <w:rsid w:val="007021EA"/>
    <w:rsid w:val="00703C30"/>
    <w:rsid w:val="007049C4"/>
    <w:rsid w:val="00705837"/>
    <w:rsid w:val="00706374"/>
    <w:rsid w:val="00707E3D"/>
    <w:rsid w:val="00707F4E"/>
    <w:rsid w:val="007102D7"/>
    <w:rsid w:val="0071094C"/>
    <w:rsid w:val="00710DD3"/>
    <w:rsid w:val="00711861"/>
    <w:rsid w:val="00712FFB"/>
    <w:rsid w:val="0071441A"/>
    <w:rsid w:val="00714D9E"/>
    <w:rsid w:val="00714D9F"/>
    <w:rsid w:val="00715A9B"/>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BAF"/>
    <w:rsid w:val="00727D7F"/>
    <w:rsid w:val="00727DB0"/>
    <w:rsid w:val="00730118"/>
    <w:rsid w:val="00731D78"/>
    <w:rsid w:val="007323A3"/>
    <w:rsid w:val="00732CA2"/>
    <w:rsid w:val="00733208"/>
    <w:rsid w:val="0073666A"/>
    <w:rsid w:val="00736DBE"/>
    <w:rsid w:val="00740962"/>
    <w:rsid w:val="007417C1"/>
    <w:rsid w:val="00741AE1"/>
    <w:rsid w:val="0074440C"/>
    <w:rsid w:val="007446E9"/>
    <w:rsid w:val="007446FE"/>
    <w:rsid w:val="00744D7E"/>
    <w:rsid w:val="00747997"/>
    <w:rsid w:val="0075029D"/>
    <w:rsid w:val="00750D83"/>
    <w:rsid w:val="00750F17"/>
    <w:rsid w:val="00753F68"/>
    <w:rsid w:val="00754237"/>
    <w:rsid w:val="007564EF"/>
    <w:rsid w:val="007568B8"/>
    <w:rsid w:val="00761C70"/>
    <w:rsid w:val="007635F9"/>
    <w:rsid w:val="0076502A"/>
    <w:rsid w:val="00765BF2"/>
    <w:rsid w:val="00766022"/>
    <w:rsid w:val="00770A56"/>
    <w:rsid w:val="0077106B"/>
    <w:rsid w:val="00771877"/>
    <w:rsid w:val="00772B9B"/>
    <w:rsid w:val="00773C43"/>
    <w:rsid w:val="00773E74"/>
    <w:rsid w:val="00774621"/>
    <w:rsid w:val="00774C11"/>
    <w:rsid w:val="00775A00"/>
    <w:rsid w:val="00776D3D"/>
    <w:rsid w:val="00780112"/>
    <w:rsid w:val="00780E93"/>
    <w:rsid w:val="0078302E"/>
    <w:rsid w:val="0078330A"/>
    <w:rsid w:val="0078348B"/>
    <w:rsid w:val="0078390C"/>
    <w:rsid w:val="007849D0"/>
    <w:rsid w:val="00785880"/>
    <w:rsid w:val="00790117"/>
    <w:rsid w:val="007909EB"/>
    <w:rsid w:val="00790CE2"/>
    <w:rsid w:val="00790F48"/>
    <w:rsid w:val="0079204D"/>
    <w:rsid w:val="0079207B"/>
    <w:rsid w:val="007923E2"/>
    <w:rsid w:val="00793B53"/>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2B06"/>
    <w:rsid w:val="007B359F"/>
    <w:rsid w:val="007B3776"/>
    <w:rsid w:val="007B3C9A"/>
    <w:rsid w:val="007B4584"/>
    <w:rsid w:val="007B47DE"/>
    <w:rsid w:val="007B6CCC"/>
    <w:rsid w:val="007C1B76"/>
    <w:rsid w:val="007C2292"/>
    <w:rsid w:val="007C3CB4"/>
    <w:rsid w:val="007C4873"/>
    <w:rsid w:val="007C518B"/>
    <w:rsid w:val="007C52CA"/>
    <w:rsid w:val="007C5C4C"/>
    <w:rsid w:val="007C6A29"/>
    <w:rsid w:val="007D0665"/>
    <w:rsid w:val="007D0962"/>
    <w:rsid w:val="007D1428"/>
    <w:rsid w:val="007D1C8A"/>
    <w:rsid w:val="007D218D"/>
    <w:rsid w:val="007D35B8"/>
    <w:rsid w:val="007D3CED"/>
    <w:rsid w:val="007D5008"/>
    <w:rsid w:val="007D63A4"/>
    <w:rsid w:val="007D698B"/>
    <w:rsid w:val="007D7673"/>
    <w:rsid w:val="007D7B46"/>
    <w:rsid w:val="007E0082"/>
    <w:rsid w:val="007E0B74"/>
    <w:rsid w:val="007E1D45"/>
    <w:rsid w:val="007E1DD2"/>
    <w:rsid w:val="007E27B4"/>
    <w:rsid w:val="007E3734"/>
    <w:rsid w:val="007E4C15"/>
    <w:rsid w:val="007F04F1"/>
    <w:rsid w:val="007F0E00"/>
    <w:rsid w:val="007F1D48"/>
    <w:rsid w:val="007F1D79"/>
    <w:rsid w:val="007F1DE2"/>
    <w:rsid w:val="007F2BDD"/>
    <w:rsid w:val="007F350C"/>
    <w:rsid w:val="007F3718"/>
    <w:rsid w:val="007F3A59"/>
    <w:rsid w:val="007F4369"/>
    <w:rsid w:val="007F4540"/>
    <w:rsid w:val="007F4B50"/>
    <w:rsid w:val="007F591E"/>
    <w:rsid w:val="007F60E2"/>
    <w:rsid w:val="007F7265"/>
    <w:rsid w:val="007F7276"/>
    <w:rsid w:val="008004EC"/>
    <w:rsid w:val="00800E5E"/>
    <w:rsid w:val="00802ADF"/>
    <w:rsid w:val="00802F12"/>
    <w:rsid w:val="0080302A"/>
    <w:rsid w:val="00803A41"/>
    <w:rsid w:val="00810D61"/>
    <w:rsid w:val="00811012"/>
    <w:rsid w:val="008114F2"/>
    <w:rsid w:val="00814204"/>
    <w:rsid w:val="0081566E"/>
    <w:rsid w:val="008158AE"/>
    <w:rsid w:val="00816AA1"/>
    <w:rsid w:val="008176A7"/>
    <w:rsid w:val="00820ABA"/>
    <w:rsid w:val="00821D63"/>
    <w:rsid w:val="00821E4F"/>
    <w:rsid w:val="00822A69"/>
    <w:rsid w:val="00823B36"/>
    <w:rsid w:val="00823BDA"/>
    <w:rsid w:val="0082734C"/>
    <w:rsid w:val="00827A6A"/>
    <w:rsid w:val="00827B98"/>
    <w:rsid w:val="00827C89"/>
    <w:rsid w:val="00831380"/>
    <w:rsid w:val="00831BCD"/>
    <w:rsid w:val="00831BEC"/>
    <w:rsid w:val="008334CC"/>
    <w:rsid w:val="008339A3"/>
    <w:rsid w:val="00834251"/>
    <w:rsid w:val="008343D0"/>
    <w:rsid w:val="00834ECD"/>
    <w:rsid w:val="00835EAB"/>
    <w:rsid w:val="00836351"/>
    <w:rsid w:val="008373BE"/>
    <w:rsid w:val="00837FBF"/>
    <w:rsid w:val="00840E04"/>
    <w:rsid w:val="008410EF"/>
    <w:rsid w:val="0084179F"/>
    <w:rsid w:val="008426D6"/>
    <w:rsid w:val="008447FA"/>
    <w:rsid w:val="00845691"/>
    <w:rsid w:val="0084571A"/>
    <w:rsid w:val="00845DF6"/>
    <w:rsid w:val="00846634"/>
    <w:rsid w:val="008467E7"/>
    <w:rsid w:val="00846CBE"/>
    <w:rsid w:val="0084724C"/>
    <w:rsid w:val="008474C3"/>
    <w:rsid w:val="008506A5"/>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4C1"/>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1440"/>
    <w:rsid w:val="00891544"/>
    <w:rsid w:val="0089180D"/>
    <w:rsid w:val="00891E4B"/>
    <w:rsid w:val="00893A66"/>
    <w:rsid w:val="00893D93"/>
    <w:rsid w:val="008941DD"/>
    <w:rsid w:val="008941E0"/>
    <w:rsid w:val="00896AC8"/>
    <w:rsid w:val="0089716A"/>
    <w:rsid w:val="00897514"/>
    <w:rsid w:val="00897B2A"/>
    <w:rsid w:val="00897D10"/>
    <w:rsid w:val="008A0B13"/>
    <w:rsid w:val="008A12AE"/>
    <w:rsid w:val="008A1561"/>
    <w:rsid w:val="008A1B19"/>
    <w:rsid w:val="008A2843"/>
    <w:rsid w:val="008A3E0E"/>
    <w:rsid w:val="008A5D36"/>
    <w:rsid w:val="008A6736"/>
    <w:rsid w:val="008A6956"/>
    <w:rsid w:val="008A6ACF"/>
    <w:rsid w:val="008A709A"/>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2A4B"/>
    <w:rsid w:val="008C3B52"/>
    <w:rsid w:val="008C404C"/>
    <w:rsid w:val="008C598B"/>
    <w:rsid w:val="008C5EDB"/>
    <w:rsid w:val="008C6847"/>
    <w:rsid w:val="008C78DD"/>
    <w:rsid w:val="008D000E"/>
    <w:rsid w:val="008D06D7"/>
    <w:rsid w:val="008D0ACB"/>
    <w:rsid w:val="008D0C0F"/>
    <w:rsid w:val="008D41D8"/>
    <w:rsid w:val="008D44EF"/>
    <w:rsid w:val="008D4A9B"/>
    <w:rsid w:val="008D5056"/>
    <w:rsid w:val="008D77BB"/>
    <w:rsid w:val="008E1B87"/>
    <w:rsid w:val="008E3705"/>
    <w:rsid w:val="008E3DD5"/>
    <w:rsid w:val="008E5A7D"/>
    <w:rsid w:val="008E5C05"/>
    <w:rsid w:val="008E5CC5"/>
    <w:rsid w:val="008E5E6B"/>
    <w:rsid w:val="008E6AEF"/>
    <w:rsid w:val="008F1C4B"/>
    <w:rsid w:val="009014BD"/>
    <w:rsid w:val="00901BF1"/>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13C6"/>
    <w:rsid w:val="0092275F"/>
    <w:rsid w:val="00922DDF"/>
    <w:rsid w:val="00923485"/>
    <w:rsid w:val="009237AD"/>
    <w:rsid w:val="009237BB"/>
    <w:rsid w:val="009255C7"/>
    <w:rsid w:val="009274CB"/>
    <w:rsid w:val="00927783"/>
    <w:rsid w:val="0092788F"/>
    <w:rsid w:val="00930913"/>
    <w:rsid w:val="00930C7F"/>
    <w:rsid w:val="0093357F"/>
    <w:rsid w:val="009347C2"/>
    <w:rsid w:val="00935461"/>
    <w:rsid w:val="00935F45"/>
    <w:rsid w:val="00936C11"/>
    <w:rsid w:val="00940B0B"/>
    <w:rsid w:val="00941469"/>
    <w:rsid w:val="00943CB5"/>
    <w:rsid w:val="00944085"/>
    <w:rsid w:val="00945C6B"/>
    <w:rsid w:val="00945FFC"/>
    <w:rsid w:val="00947DB5"/>
    <w:rsid w:val="0095004D"/>
    <w:rsid w:val="00950337"/>
    <w:rsid w:val="00951175"/>
    <w:rsid w:val="00951775"/>
    <w:rsid w:val="00952134"/>
    <w:rsid w:val="00952471"/>
    <w:rsid w:val="00956438"/>
    <w:rsid w:val="00960D1F"/>
    <w:rsid w:val="009616C4"/>
    <w:rsid w:val="009617DE"/>
    <w:rsid w:val="00961D0F"/>
    <w:rsid w:val="0096223E"/>
    <w:rsid w:val="00963C9C"/>
    <w:rsid w:val="00964154"/>
    <w:rsid w:val="00964605"/>
    <w:rsid w:val="00965715"/>
    <w:rsid w:val="0096705D"/>
    <w:rsid w:val="00967CD9"/>
    <w:rsid w:val="00970908"/>
    <w:rsid w:val="00972CFC"/>
    <w:rsid w:val="00973FCE"/>
    <w:rsid w:val="00974AD1"/>
    <w:rsid w:val="00976AC0"/>
    <w:rsid w:val="00977837"/>
    <w:rsid w:val="00977DB9"/>
    <w:rsid w:val="00983000"/>
    <w:rsid w:val="009849C6"/>
    <w:rsid w:val="009861E6"/>
    <w:rsid w:val="009914AF"/>
    <w:rsid w:val="0099179D"/>
    <w:rsid w:val="00991B1A"/>
    <w:rsid w:val="00991C7A"/>
    <w:rsid w:val="00995803"/>
    <w:rsid w:val="009958A7"/>
    <w:rsid w:val="0099706E"/>
    <w:rsid w:val="009973E3"/>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BC3"/>
    <w:rsid w:val="009B2D2D"/>
    <w:rsid w:val="009B377D"/>
    <w:rsid w:val="009B3922"/>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CE3"/>
    <w:rsid w:val="009D2792"/>
    <w:rsid w:val="009D29E0"/>
    <w:rsid w:val="009D2E0F"/>
    <w:rsid w:val="009D4E69"/>
    <w:rsid w:val="009D59A0"/>
    <w:rsid w:val="009D61BA"/>
    <w:rsid w:val="009D7A86"/>
    <w:rsid w:val="009E3480"/>
    <w:rsid w:val="009E3FCF"/>
    <w:rsid w:val="009E4938"/>
    <w:rsid w:val="009E4F35"/>
    <w:rsid w:val="009E528F"/>
    <w:rsid w:val="009E5589"/>
    <w:rsid w:val="009E5747"/>
    <w:rsid w:val="009E6265"/>
    <w:rsid w:val="009E78B8"/>
    <w:rsid w:val="009F01C0"/>
    <w:rsid w:val="009F0314"/>
    <w:rsid w:val="009F06CF"/>
    <w:rsid w:val="009F1ADF"/>
    <w:rsid w:val="009F1B7F"/>
    <w:rsid w:val="009F1DC8"/>
    <w:rsid w:val="009F1E6C"/>
    <w:rsid w:val="009F21A6"/>
    <w:rsid w:val="009F2215"/>
    <w:rsid w:val="009F2A1B"/>
    <w:rsid w:val="009F2E2E"/>
    <w:rsid w:val="009F2ED7"/>
    <w:rsid w:val="009F380C"/>
    <w:rsid w:val="009F3DE7"/>
    <w:rsid w:val="009F616C"/>
    <w:rsid w:val="009F7914"/>
    <w:rsid w:val="00A001AF"/>
    <w:rsid w:val="00A01E31"/>
    <w:rsid w:val="00A02355"/>
    <w:rsid w:val="00A025A1"/>
    <w:rsid w:val="00A02DFA"/>
    <w:rsid w:val="00A06ED6"/>
    <w:rsid w:val="00A11F01"/>
    <w:rsid w:val="00A149C1"/>
    <w:rsid w:val="00A15BC6"/>
    <w:rsid w:val="00A16BA1"/>
    <w:rsid w:val="00A20C7C"/>
    <w:rsid w:val="00A20EBF"/>
    <w:rsid w:val="00A217BB"/>
    <w:rsid w:val="00A22C46"/>
    <w:rsid w:val="00A240EE"/>
    <w:rsid w:val="00A24D42"/>
    <w:rsid w:val="00A25E40"/>
    <w:rsid w:val="00A2764E"/>
    <w:rsid w:val="00A31B9D"/>
    <w:rsid w:val="00A33437"/>
    <w:rsid w:val="00A34C79"/>
    <w:rsid w:val="00A35C93"/>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5D5"/>
    <w:rsid w:val="00A53C19"/>
    <w:rsid w:val="00A55494"/>
    <w:rsid w:val="00A5592A"/>
    <w:rsid w:val="00A55C55"/>
    <w:rsid w:val="00A55D95"/>
    <w:rsid w:val="00A56763"/>
    <w:rsid w:val="00A56BB6"/>
    <w:rsid w:val="00A62424"/>
    <w:rsid w:val="00A62B3A"/>
    <w:rsid w:val="00A62D48"/>
    <w:rsid w:val="00A63057"/>
    <w:rsid w:val="00A63FEA"/>
    <w:rsid w:val="00A6421C"/>
    <w:rsid w:val="00A64600"/>
    <w:rsid w:val="00A653C0"/>
    <w:rsid w:val="00A659BC"/>
    <w:rsid w:val="00A66747"/>
    <w:rsid w:val="00A672F7"/>
    <w:rsid w:val="00A673CF"/>
    <w:rsid w:val="00A67AD5"/>
    <w:rsid w:val="00A70893"/>
    <w:rsid w:val="00A7294F"/>
    <w:rsid w:val="00A72FEE"/>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9699C"/>
    <w:rsid w:val="00A971F4"/>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2074"/>
    <w:rsid w:val="00AB25F6"/>
    <w:rsid w:val="00AB35C6"/>
    <w:rsid w:val="00AB3E0C"/>
    <w:rsid w:val="00AB3E67"/>
    <w:rsid w:val="00AB41F1"/>
    <w:rsid w:val="00AB451D"/>
    <w:rsid w:val="00AB5488"/>
    <w:rsid w:val="00AB623C"/>
    <w:rsid w:val="00AC43B1"/>
    <w:rsid w:val="00AC5DE0"/>
    <w:rsid w:val="00AC6EEF"/>
    <w:rsid w:val="00AD3484"/>
    <w:rsid w:val="00AD4622"/>
    <w:rsid w:val="00AD5883"/>
    <w:rsid w:val="00AD5972"/>
    <w:rsid w:val="00AD73AE"/>
    <w:rsid w:val="00AE05C9"/>
    <w:rsid w:val="00AE351F"/>
    <w:rsid w:val="00AE3777"/>
    <w:rsid w:val="00AE379F"/>
    <w:rsid w:val="00AE4ED7"/>
    <w:rsid w:val="00AE6FF2"/>
    <w:rsid w:val="00AE7A59"/>
    <w:rsid w:val="00AF0E53"/>
    <w:rsid w:val="00AF2C17"/>
    <w:rsid w:val="00AF2C5F"/>
    <w:rsid w:val="00AF391D"/>
    <w:rsid w:val="00AF4E62"/>
    <w:rsid w:val="00AF5391"/>
    <w:rsid w:val="00AF59BB"/>
    <w:rsid w:val="00AF69E0"/>
    <w:rsid w:val="00AF6E3D"/>
    <w:rsid w:val="00AF6EBE"/>
    <w:rsid w:val="00AF75B4"/>
    <w:rsid w:val="00B016F4"/>
    <w:rsid w:val="00B024E8"/>
    <w:rsid w:val="00B028DA"/>
    <w:rsid w:val="00B05685"/>
    <w:rsid w:val="00B05855"/>
    <w:rsid w:val="00B071B4"/>
    <w:rsid w:val="00B075E0"/>
    <w:rsid w:val="00B079E3"/>
    <w:rsid w:val="00B101B6"/>
    <w:rsid w:val="00B104B3"/>
    <w:rsid w:val="00B1120C"/>
    <w:rsid w:val="00B1136B"/>
    <w:rsid w:val="00B11F78"/>
    <w:rsid w:val="00B129B9"/>
    <w:rsid w:val="00B12BC3"/>
    <w:rsid w:val="00B12EFE"/>
    <w:rsid w:val="00B14CD5"/>
    <w:rsid w:val="00B15777"/>
    <w:rsid w:val="00B164FE"/>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330"/>
    <w:rsid w:val="00B276F2"/>
    <w:rsid w:val="00B27C3D"/>
    <w:rsid w:val="00B27D86"/>
    <w:rsid w:val="00B27E49"/>
    <w:rsid w:val="00B318D6"/>
    <w:rsid w:val="00B31C57"/>
    <w:rsid w:val="00B32DE2"/>
    <w:rsid w:val="00B337E6"/>
    <w:rsid w:val="00B33CFC"/>
    <w:rsid w:val="00B3540D"/>
    <w:rsid w:val="00B3682A"/>
    <w:rsid w:val="00B36B7B"/>
    <w:rsid w:val="00B36D21"/>
    <w:rsid w:val="00B370F2"/>
    <w:rsid w:val="00B37F75"/>
    <w:rsid w:val="00B4252B"/>
    <w:rsid w:val="00B44F74"/>
    <w:rsid w:val="00B452F9"/>
    <w:rsid w:val="00B45A79"/>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3059"/>
    <w:rsid w:val="00B64468"/>
    <w:rsid w:val="00B65BCA"/>
    <w:rsid w:val="00B669B9"/>
    <w:rsid w:val="00B66C01"/>
    <w:rsid w:val="00B67949"/>
    <w:rsid w:val="00B7041A"/>
    <w:rsid w:val="00B72B2D"/>
    <w:rsid w:val="00B74EF6"/>
    <w:rsid w:val="00B75013"/>
    <w:rsid w:val="00B75632"/>
    <w:rsid w:val="00B75E5D"/>
    <w:rsid w:val="00B7722A"/>
    <w:rsid w:val="00B779C7"/>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42A1"/>
    <w:rsid w:val="00BA4FFA"/>
    <w:rsid w:val="00BA5666"/>
    <w:rsid w:val="00BA6517"/>
    <w:rsid w:val="00BA6D4B"/>
    <w:rsid w:val="00BB13C3"/>
    <w:rsid w:val="00BB15D2"/>
    <w:rsid w:val="00BB18CB"/>
    <w:rsid w:val="00BB1B55"/>
    <w:rsid w:val="00BB21FA"/>
    <w:rsid w:val="00BB2D9B"/>
    <w:rsid w:val="00BB30B0"/>
    <w:rsid w:val="00BB36C1"/>
    <w:rsid w:val="00BB3ADA"/>
    <w:rsid w:val="00BB3EA8"/>
    <w:rsid w:val="00BB5503"/>
    <w:rsid w:val="00BB6FA9"/>
    <w:rsid w:val="00BC181E"/>
    <w:rsid w:val="00BC20CD"/>
    <w:rsid w:val="00BC22CB"/>
    <w:rsid w:val="00BC33DC"/>
    <w:rsid w:val="00BC342D"/>
    <w:rsid w:val="00BC4C0B"/>
    <w:rsid w:val="00BC4EBA"/>
    <w:rsid w:val="00BC5351"/>
    <w:rsid w:val="00BC5BB6"/>
    <w:rsid w:val="00BC7623"/>
    <w:rsid w:val="00BC7685"/>
    <w:rsid w:val="00BC7EB6"/>
    <w:rsid w:val="00BD0596"/>
    <w:rsid w:val="00BD1E67"/>
    <w:rsid w:val="00BD4191"/>
    <w:rsid w:val="00BD4565"/>
    <w:rsid w:val="00BD666E"/>
    <w:rsid w:val="00BD68A1"/>
    <w:rsid w:val="00BD6B43"/>
    <w:rsid w:val="00BD7472"/>
    <w:rsid w:val="00BD7BE6"/>
    <w:rsid w:val="00BE02AB"/>
    <w:rsid w:val="00BE1058"/>
    <w:rsid w:val="00BE12A5"/>
    <w:rsid w:val="00BE1B00"/>
    <w:rsid w:val="00BE1CC8"/>
    <w:rsid w:val="00BE1F98"/>
    <w:rsid w:val="00BE2263"/>
    <w:rsid w:val="00BE2EB1"/>
    <w:rsid w:val="00BE39A1"/>
    <w:rsid w:val="00BE499B"/>
    <w:rsid w:val="00BE4EDD"/>
    <w:rsid w:val="00BE59E1"/>
    <w:rsid w:val="00BE5BA2"/>
    <w:rsid w:val="00BE5C10"/>
    <w:rsid w:val="00BE6274"/>
    <w:rsid w:val="00BE71E5"/>
    <w:rsid w:val="00BF246C"/>
    <w:rsid w:val="00BF29BC"/>
    <w:rsid w:val="00BF35D1"/>
    <w:rsid w:val="00BF41C3"/>
    <w:rsid w:val="00BF48F5"/>
    <w:rsid w:val="00BF5467"/>
    <w:rsid w:val="00BF5987"/>
    <w:rsid w:val="00BF6B78"/>
    <w:rsid w:val="00BF72A7"/>
    <w:rsid w:val="00C009DF"/>
    <w:rsid w:val="00C00AD3"/>
    <w:rsid w:val="00C01769"/>
    <w:rsid w:val="00C01B9E"/>
    <w:rsid w:val="00C02413"/>
    <w:rsid w:val="00C0339B"/>
    <w:rsid w:val="00C03AEC"/>
    <w:rsid w:val="00C04526"/>
    <w:rsid w:val="00C04557"/>
    <w:rsid w:val="00C053D0"/>
    <w:rsid w:val="00C0638C"/>
    <w:rsid w:val="00C11277"/>
    <w:rsid w:val="00C1211B"/>
    <w:rsid w:val="00C13753"/>
    <w:rsid w:val="00C138FF"/>
    <w:rsid w:val="00C14B94"/>
    <w:rsid w:val="00C14D97"/>
    <w:rsid w:val="00C22AD8"/>
    <w:rsid w:val="00C23405"/>
    <w:rsid w:val="00C24F1C"/>
    <w:rsid w:val="00C259F5"/>
    <w:rsid w:val="00C26A67"/>
    <w:rsid w:val="00C26BE6"/>
    <w:rsid w:val="00C27493"/>
    <w:rsid w:val="00C30AD3"/>
    <w:rsid w:val="00C316E4"/>
    <w:rsid w:val="00C330F8"/>
    <w:rsid w:val="00C334B6"/>
    <w:rsid w:val="00C33933"/>
    <w:rsid w:val="00C3408D"/>
    <w:rsid w:val="00C34508"/>
    <w:rsid w:val="00C34B6C"/>
    <w:rsid w:val="00C36DEE"/>
    <w:rsid w:val="00C40483"/>
    <w:rsid w:val="00C41E9B"/>
    <w:rsid w:val="00C4255C"/>
    <w:rsid w:val="00C42567"/>
    <w:rsid w:val="00C43568"/>
    <w:rsid w:val="00C4367C"/>
    <w:rsid w:val="00C43CD1"/>
    <w:rsid w:val="00C44E7E"/>
    <w:rsid w:val="00C46225"/>
    <w:rsid w:val="00C46282"/>
    <w:rsid w:val="00C4726C"/>
    <w:rsid w:val="00C47964"/>
    <w:rsid w:val="00C50B1E"/>
    <w:rsid w:val="00C51096"/>
    <w:rsid w:val="00C5140F"/>
    <w:rsid w:val="00C5493D"/>
    <w:rsid w:val="00C55AA5"/>
    <w:rsid w:val="00C5694E"/>
    <w:rsid w:val="00C56978"/>
    <w:rsid w:val="00C56CCB"/>
    <w:rsid w:val="00C57095"/>
    <w:rsid w:val="00C579E7"/>
    <w:rsid w:val="00C60CCC"/>
    <w:rsid w:val="00C60F69"/>
    <w:rsid w:val="00C61927"/>
    <w:rsid w:val="00C63CA5"/>
    <w:rsid w:val="00C64476"/>
    <w:rsid w:val="00C64F94"/>
    <w:rsid w:val="00C662B5"/>
    <w:rsid w:val="00C672FF"/>
    <w:rsid w:val="00C7141E"/>
    <w:rsid w:val="00C73059"/>
    <w:rsid w:val="00C7356C"/>
    <w:rsid w:val="00C739D9"/>
    <w:rsid w:val="00C74983"/>
    <w:rsid w:val="00C74A47"/>
    <w:rsid w:val="00C74DB6"/>
    <w:rsid w:val="00C750CB"/>
    <w:rsid w:val="00C760F2"/>
    <w:rsid w:val="00C771F3"/>
    <w:rsid w:val="00C77D04"/>
    <w:rsid w:val="00C80188"/>
    <w:rsid w:val="00C803E4"/>
    <w:rsid w:val="00C80EB1"/>
    <w:rsid w:val="00C82FB5"/>
    <w:rsid w:val="00C83834"/>
    <w:rsid w:val="00C84061"/>
    <w:rsid w:val="00C841A3"/>
    <w:rsid w:val="00C84A8F"/>
    <w:rsid w:val="00C86004"/>
    <w:rsid w:val="00C8709C"/>
    <w:rsid w:val="00C87333"/>
    <w:rsid w:val="00C876C4"/>
    <w:rsid w:val="00C90A3D"/>
    <w:rsid w:val="00C90EBD"/>
    <w:rsid w:val="00C92893"/>
    <w:rsid w:val="00C93108"/>
    <w:rsid w:val="00C93351"/>
    <w:rsid w:val="00C93AF2"/>
    <w:rsid w:val="00C93DAF"/>
    <w:rsid w:val="00C93F90"/>
    <w:rsid w:val="00C93FDD"/>
    <w:rsid w:val="00C94779"/>
    <w:rsid w:val="00C95502"/>
    <w:rsid w:val="00C956FA"/>
    <w:rsid w:val="00C963C2"/>
    <w:rsid w:val="00C963EA"/>
    <w:rsid w:val="00C9744A"/>
    <w:rsid w:val="00C979CB"/>
    <w:rsid w:val="00CA0562"/>
    <w:rsid w:val="00CA0D2E"/>
    <w:rsid w:val="00CA1224"/>
    <w:rsid w:val="00CA1AC8"/>
    <w:rsid w:val="00CA30AC"/>
    <w:rsid w:val="00CA3E03"/>
    <w:rsid w:val="00CA4BD9"/>
    <w:rsid w:val="00CA5645"/>
    <w:rsid w:val="00CA5722"/>
    <w:rsid w:val="00CB1294"/>
    <w:rsid w:val="00CB193E"/>
    <w:rsid w:val="00CB235C"/>
    <w:rsid w:val="00CB32DF"/>
    <w:rsid w:val="00CB43FB"/>
    <w:rsid w:val="00CC0291"/>
    <w:rsid w:val="00CC17AD"/>
    <w:rsid w:val="00CC4B59"/>
    <w:rsid w:val="00CC4E4C"/>
    <w:rsid w:val="00CC4E8E"/>
    <w:rsid w:val="00CC577F"/>
    <w:rsid w:val="00CC688F"/>
    <w:rsid w:val="00CC722B"/>
    <w:rsid w:val="00CD34FF"/>
    <w:rsid w:val="00CD3D84"/>
    <w:rsid w:val="00CD7EE9"/>
    <w:rsid w:val="00CE0FBA"/>
    <w:rsid w:val="00CE170C"/>
    <w:rsid w:val="00CE1E5C"/>
    <w:rsid w:val="00CE2353"/>
    <w:rsid w:val="00CE23B7"/>
    <w:rsid w:val="00CE488C"/>
    <w:rsid w:val="00CE4FA8"/>
    <w:rsid w:val="00CE5184"/>
    <w:rsid w:val="00CE5C00"/>
    <w:rsid w:val="00CE73CD"/>
    <w:rsid w:val="00CF2CF2"/>
    <w:rsid w:val="00CF2E0E"/>
    <w:rsid w:val="00CF33CE"/>
    <w:rsid w:val="00CF3EF5"/>
    <w:rsid w:val="00CF4C38"/>
    <w:rsid w:val="00D0167A"/>
    <w:rsid w:val="00D02334"/>
    <w:rsid w:val="00D028C1"/>
    <w:rsid w:val="00D031FB"/>
    <w:rsid w:val="00D03A74"/>
    <w:rsid w:val="00D03E41"/>
    <w:rsid w:val="00D04213"/>
    <w:rsid w:val="00D04380"/>
    <w:rsid w:val="00D057A7"/>
    <w:rsid w:val="00D0648F"/>
    <w:rsid w:val="00D11490"/>
    <w:rsid w:val="00D1224F"/>
    <w:rsid w:val="00D12803"/>
    <w:rsid w:val="00D12938"/>
    <w:rsid w:val="00D1365B"/>
    <w:rsid w:val="00D14C01"/>
    <w:rsid w:val="00D20A92"/>
    <w:rsid w:val="00D2137B"/>
    <w:rsid w:val="00D21515"/>
    <w:rsid w:val="00D2196D"/>
    <w:rsid w:val="00D220DD"/>
    <w:rsid w:val="00D2243D"/>
    <w:rsid w:val="00D243D4"/>
    <w:rsid w:val="00D24683"/>
    <w:rsid w:val="00D24922"/>
    <w:rsid w:val="00D27153"/>
    <w:rsid w:val="00D30888"/>
    <w:rsid w:val="00D309CD"/>
    <w:rsid w:val="00D31485"/>
    <w:rsid w:val="00D3382D"/>
    <w:rsid w:val="00D338BA"/>
    <w:rsid w:val="00D3395F"/>
    <w:rsid w:val="00D33F90"/>
    <w:rsid w:val="00D34F96"/>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627"/>
    <w:rsid w:val="00D51A71"/>
    <w:rsid w:val="00D51C9D"/>
    <w:rsid w:val="00D5226E"/>
    <w:rsid w:val="00D52A37"/>
    <w:rsid w:val="00D553C8"/>
    <w:rsid w:val="00D56BDB"/>
    <w:rsid w:val="00D61E5C"/>
    <w:rsid w:val="00D64959"/>
    <w:rsid w:val="00D65AE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90BC4"/>
    <w:rsid w:val="00D915E9"/>
    <w:rsid w:val="00D91826"/>
    <w:rsid w:val="00D92535"/>
    <w:rsid w:val="00D92CBD"/>
    <w:rsid w:val="00D93AA5"/>
    <w:rsid w:val="00D93BE3"/>
    <w:rsid w:val="00D941D6"/>
    <w:rsid w:val="00D959F7"/>
    <w:rsid w:val="00D95DA8"/>
    <w:rsid w:val="00D96224"/>
    <w:rsid w:val="00DA01F0"/>
    <w:rsid w:val="00DA0616"/>
    <w:rsid w:val="00DA1EC3"/>
    <w:rsid w:val="00DA2CEF"/>
    <w:rsid w:val="00DA3BBC"/>
    <w:rsid w:val="00DA6AF0"/>
    <w:rsid w:val="00DB003A"/>
    <w:rsid w:val="00DB077B"/>
    <w:rsid w:val="00DB16B8"/>
    <w:rsid w:val="00DB1BB7"/>
    <w:rsid w:val="00DB20E1"/>
    <w:rsid w:val="00DB28F8"/>
    <w:rsid w:val="00DB3E70"/>
    <w:rsid w:val="00DB42EC"/>
    <w:rsid w:val="00DB46FA"/>
    <w:rsid w:val="00DB47A6"/>
    <w:rsid w:val="00DB489B"/>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D1403"/>
    <w:rsid w:val="00DD212A"/>
    <w:rsid w:val="00DD3A55"/>
    <w:rsid w:val="00DD41C3"/>
    <w:rsid w:val="00DD4B68"/>
    <w:rsid w:val="00DD53B7"/>
    <w:rsid w:val="00DD558B"/>
    <w:rsid w:val="00DD66CD"/>
    <w:rsid w:val="00DE01DE"/>
    <w:rsid w:val="00DE0709"/>
    <w:rsid w:val="00DE220A"/>
    <w:rsid w:val="00DE2D53"/>
    <w:rsid w:val="00DE3A9F"/>
    <w:rsid w:val="00DE4043"/>
    <w:rsid w:val="00DE6CAD"/>
    <w:rsid w:val="00DE6E91"/>
    <w:rsid w:val="00DE7D1C"/>
    <w:rsid w:val="00DF0BDC"/>
    <w:rsid w:val="00DF0CC0"/>
    <w:rsid w:val="00DF1086"/>
    <w:rsid w:val="00DF1667"/>
    <w:rsid w:val="00DF1C22"/>
    <w:rsid w:val="00DF1F56"/>
    <w:rsid w:val="00DF3827"/>
    <w:rsid w:val="00DF440E"/>
    <w:rsid w:val="00DF45D9"/>
    <w:rsid w:val="00DF4B4D"/>
    <w:rsid w:val="00DF4B87"/>
    <w:rsid w:val="00DF7961"/>
    <w:rsid w:val="00E0140A"/>
    <w:rsid w:val="00E0296E"/>
    <w:rsid w:val="00E04591"/>
    <w:rsid w:val="00E04E64"/>
    <w:rsid w:val="00E04F79"/>
    <w:rsid w:val="00E05256"/>
    <w:rsid w:val="00E05EF4"/>
    <w:rsid w:val="00E111CC"/>
    <w:rsid w:val="00E11C26"/>
    <w:rsid w:val="00E12B1B"/>
    <w:rsid w:val="00E12C31"/>
    <w:rsid w:val="00E1368D"/>
    <w:rsid w:val="00E13992"/>
    <w:rsid w:val="00E15ECF"/>
    <w:rsid w:val="00E179B3"/>
    <w:rsid w:val="00E213B6"/>
    <w:rsid w:val="00E219AA"/>
    <w:rsid w:val="00E21B22"/>
    <w:rsid w:val="00E2265B"/>
    <w:rsid w:val="00E22850"/>
    <w:rsid w:val="00E23175"/>
    <w:rsid w:val="00E235C8"/>
    <w:rsid w:val="00E25324"/>
    <w:rsid w:val="00E27231"/>
    <w:rsid w:val="00E27810"/>
    <w:rsid w:val="00E27C66"/>
    <w:rsid w:val="00E31D4F"/>
    <w:rsid w:val="00E32740"/>
    <w:rsid w:val="00E3404C"/>
    <w:rsid w:val="00E3539A"/>
    <w:rsid w:val="00E35AC5"/>
    <w:rsid w:val="00E366E5"/>
    <w:rsid w:val="00E3777A"/>
    <w:rsid w:val="00E37E40"/>
    <w:rsid w:val="00E41AD0"/>
    <w:rsid w:val="00E43FED"/>
    <w:rsid w:val="00E44F9C"/>
    <w:rsid w:val="00E45A76"/>
    <w:rsid w:val="00E45C44"/>
    <w:rsid w:val="00E45D30"/>
    <w:rsid w:val="00E47E74"/>
    <w:rsid w:val="00E50678"/>
    <w:rsid w:val="00E506A5"/>
    <w:rsid w:val="00E50E31"/>
    <w:rsid w:val="00E51629"/>
    <w:rsid w:val="00E5206E"/>
    <w:rsid w:val="00E521A5"/>
    <w:rsid w:val="00E53411"/>
    <w:rsid w:val="00E54BCA"/>
    <w:rsid w:val="00E5581B"/>
    <w:rsid w:val="00E57E31"/>
    <w:rsid w:val="00E607DE"/>
    <w:rsid w:val="00E61108"/>
    <w:rsid w:val="00E613CD"/>
    <w:rsid w:val="00E61714"/>
    <w:rsid w:val="00E62E0B"/>
    <w:rsid w:val="00E6317B"/>
    <w:rsid w:val="00E66041"/>
    <w:rsid w:val="00E6663A"/>
    <w:rsid w:val="00E66D3F"/>
    <w:rsid w:val="00E67BCE"/>
    <w:rsid w:val="00E67DE8"/>
    <w:rsid w:val="00E7109E"/>
    <w:rsid w:val="00E71F68"/>
    <w:rsid w:val="00E72149"/>
    <w:rsid w:val="00E72E75"/>
    <w:rsid w:val="00E73138"/>
    <w:rsid w:val="00E734B0"/>
    <w:rsid w:val="00E737D9"/>
    <w:rsid w:val="00E73951"/>
    <w:rsid w:val="00E74143"/>
    <w:rsid w:val="00E74D47"/>
    <w:rsid w:val="00E750EB"/>
    <w:rsid w:val="00E751D8"/>
    <w:rsid w:val="00E75784"/>
    <w:rsid w:val="00E76501"/>
    <w:rsid w:val="00E76B4E"/>
    <w:rsid w:val="00E76C4B"/>
    <w:rsid w:val="00E77A20"/>
    <w:rsid w:val="00E77A53"/>
    <w:rsid w:val="00E80CC9"/>
    <w:rsid w:val="00E811EE"/>
    <w:rsid w:val="00E815E0"/>
    <w:rsid w:val="00E8271F"/>
    <w:rsid w:val="00E84319"/>
    <w:rsid w:val="00E85075"/>
    <w:rsid w:val="00E8646C"/>
    <w:rsid w:val="00E86632"/>
    <w:rsid w:val="00E87938"/>
    <w:rsid w:val="00E90061"/>
    <w:rsid w:val="00E918E6"/>
    <w:rsid w:val="00E925CC"/>
    <w:rsid w:val="00E92845"/>
    <w:rsid w:val="00E939C4"/>
    <w:rsid w:val="00E93A2D"/>
    <w:rsid w:val="00E93ED9"/>
    <w:rsid w:val="00E94317"/>
    <w:rsid w:val="00E95023"/>
    <w:rsid w:val="00E97147"/>
    <w:rsid w:val="00E97BAE"/>
    <w:rsid w:val="00E97EBE"/>
    <w:rsid w:val="00EA10AC"/>
    <w:rsid w:val="00EA2314"/>
    <w:rsid w:val="00EA438C"/>
    <w:rsid w:val="00EA555D"/>
    <w:rsid w:val="00EA6C5E"/>
    <w:rsid w:val="00EA7CEA"/>
    <w:rsid w:val="00EB12AD"/>
    <w:rsid w:val="00EB1CFD"/>
    <w:rsid w:val="00EB2845"/>
    <w:rsid w:val="00EB2C9E"/>
    <w:rsid w:val="00EB3016"/>
    <w:rsid w:val="00EB3519"/>
    <w:rsid w:val="00EB3574"/>
    <w:rsid w:val="00EB4799"/>
    <w:rsid w:val="00EB61DB"/>
    <w:rsid w:val="00EB712D"/>
    <w:rsid w:val="00EB7A2A"/>
    <w:rsid w:val="00EC0657"/>
    <w:rsid w:val="00EC0FF2"/>
    <w:rsid w:val="00EC25D0"/>
    <w:rsid w:val="00EC2D35"/>
    <w:rsid w:val="00EC5F85"/>
    <w:rsid w:val="00EC6A54"/>
    <w:rsid w:val="00EC7B4D"/>
    <w:rsid w:val="00ED075E"/>
    <w:rsid w:val="00ED07DB"/>
    <w:rsid w:val="00ED0CE7"/>
    <w:rsid w:val="00ED340D"/>
    <w:rsid w:val="00ED34FB"/>
    <w:rsid w:val="00ED605F"/>
    <w:rsid w:val="00EE0003"/>
    <w:rsid w:val="00EE0BA7"/>
    <w:rsid w:val="00EE1E98"/>
    <w:rsid w:val="00EE3B26"/>
    <w:rsid w:val="00EE440F"/>
    <w:rsid w:val="00EE4956"/>
    <w:rsid w:val="00EE5FAD"/>
    <w:rsid w:val="00EE68AF"/>
    <w:rsid w:val="00EE72F2"/>
    <w:rsid w:val="00EF0630"/>
    <w:rsid w:val="00EF0716"/>
    <w:rsid w:val="00EF2917"/>
    <w:rsid w:val="00EF379B"/>
    <w:rsid w:val="00EF401C"/>
    <w:rsid w:val="00EF4732"/>
    <w:rsid w:val="00EF66B1"/>
    <w:rsid w:val="00EF6CD1"/>
    <w:rsid w:val="00EF6F8C"/>
    <w:rsid w:val="00F0287C"/>
    <w:rsid w:val="00F0298B"/>
    <w:rsid w:val="00F02B93"/>
    <w:rsid w:val="00F03409"/>
    <w:rsid w:val="00F0454A"/>
    <w:rsid w:val="00F04BC2"/>
    <w:rsid w:val="00F05EF8"/>
    <w:rsid w:val="00F10E57"/>
    <w:rsid w:val="00F10F36"/>
    <w:rsid w:val="00F11896"/>
    <w:rsid w:val="00F12ADD"/>
    <w:rsid w:val="00F12C8B"/>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284C"/>
    <w:rsid w:val="00F44BEA"/>
    <w:rsid w:val="00F44D16"/>
    <w:rsid w:val="00F45203"/>
    <w:rsid w:val="00F50B92"/>
    <w:rsid w:val="00F5142B"/>
    <w:rsid w:val="00F52643"/>
    <w:rsid w:val="00F53B46"/>
    <w:rsid w:val="00F53CE0"/>
    <w:rsid w:val="00F5594F"/>
    <w:rsid w:val="00F56C8D"/>
    <w:rsid w:val="00F5726A"/>
    <w:rsid w:val="00F57AFE"/>
    <w:rsid w:val="00F6126D"/>
    <w:rsid w:val="00F6173D"/>
    <w:rsid w:val="00F62CAA"/>
    <w:rsid w:val="00F63A1F"/>
    <w:rsid w:val="00F63CF0"/>
    <w:rsid w:val="00F63D94"/>
    <w:rsid w:val="00F6522B"/>
    <w:rsid w:val="00F65323"/>
    <w:rsid w:val="00F65C56"/>
    <w:rsid w:val="00F65FE9"/>
    <w:rsid w:val="00F66609"/>
    <w:rsid w:val="00F666C5"/>
    <w:rsid w:val="00F676F0"/>
    <w:rsid w:val="00F73332"/>
    <w:rsid w:val="00F735DB"/>
    <w:rsid w:val="00F7385B"/>
    <w:rsid w:val="00F75C6F"/>
    <w:rsid w:val="00F80200"/>
    <w:rsid w:val="00F82AB0"/>
    <w:rsid w:val="00F8502F"/>
    <w:rsid w:val="00F857E7"/>
    <w:rsid w:val="00F86467"/>
    <w:rsid w:val="00F86CF2"/>
    <w:rsid w:val="00F90F6B"/>
    <w:rsid w:val="00F910CC"/>
    <w:rsid w:val="00F915A4"/>
    <w:rsid w:val="00F91DD7"/>
    <w:rsid w:val="00F920F4"/>
    <w:rsid w:val="00F92E9B"/>
    <w:rsid w:val="00F93640"/>
    <w:rsid w:val="00F936D6"/>
    <w:rsid w:val="00F9377E"/>
    <w:rsid w:val="00F939EE"/>
    <w:rsid w:val="00F93EAB"/>
    <w:rsid w:val="00F94702"/>
    <w:rsid w:val="00F94832"/>
    <w:rsid w:val="00F9498B"/>
    <w:rsid w:val="00F95045"/>
    <w:rsid w:val="00F96D83"/>
    <w:rsid w:val="00F97640"/>
    <w:rsid w:val="00F97843"/>
    <w:rsid w:val="00F97E9B"/>
    <w:rsid w:val="00FA0411"/>
    <w:rsid w:val="00FA0EC9"/>
    <w:rsid w:val="00FA1A94"/>
    <w:rsid w:val="00FA217D"/>
    <w:rsid w:val="00FA277D"/>
    <w:rsid w:val="00FA3189"/>
    <w:rsid w:val="00FA33D3"/>
    <w:rsid w:val="00FA450D"/>
    <w:rsid w:val="00FA45F6"/>
    <w:rsid w:val="00FA48E5"/>
    <w:rsid w:val="00FA5F51"/>
    <w:rsid w:val="00FA6D41"/>
    <w:rsid w:val="00FA701B"/>
    <w:rsid w:val="00FA7BF4"/>
    <w:rsid w:val="00FA7F41"/>
    <w:rsid w:val="00FB162A"/>
    <w:rsid w:val="00FB344A"/>
    <w:rsid w:val="00FB6BB4"/>
    <w:rsid w:val="00FB769D"/>
    <w:rsid w:val="00FBF8CC"/>
    <w:rsid w:val="00FC101B"/>
    <w:rsid w:val="00FC1E14"/>
    <w:rsid w:val="00FC3247"/>
    <w:rsid w:val="00FC3B4A"/>
    <w:rsid w:val="00FC51EB"/>
    <w:rsid w:val="00FC52E9"/>
    <w:rsid w:val="00FC5597"/>
    <w:rsid w:val="00FC60CD"/>
    <w:rsid w:val="00FC6812"/>
    <w:rsid w:val="00FC766B"/>
    <w:rsid w:val="00FD02A2"/>
    <w:rsid w:val="00FD05D6"/>
    <w:rsid w:val="00FD0F50"/>
    <w:rsid w:val="00FD105F"/>
    <w:rsid w:val="00FD1144"/>
    <w:rsid w:val="00FD13C7"/>
    <w:rsid w:val="00FD17A7"/>
    <w:rsid w:val="00FD2006"/>
    <w:rsid w:val="00FD2E8F"/>
    <w:rsid w:val="00FD3A2C"/>
    <w:rsid w:val="00FD3FFD"/>
    <w:rsid w:val="00FD4312"/>
    <w:rsid w:val="00FD4E3E"/>
    <w:rsid w:val="00FD5C09"/>
    <w:rsid w:val="00FD5D74"/>
    <w:rsid w:val="00FD6E53"/>
    <w:rsid w:val="00FE46BB"/>
    <w:rsid w:val="00FE58EC"/>
    <w:rsid w:val="00FE619B"/>
    <w:rsid w:val="00FF0A1C"/>
    <w:rsid w:val="00FF2C00"/>
    <w:rsid w:val="00FF5488"/>
    <w:rsid w:val="00FF58E6"/>
    <w:rsid w:val="00FF7248"/>
    <w:rsid w:val="0146C61A"/>
    <w:rsid w:val="019144EE"/>
    <w:rsid w:val="01DBCCA6"/>
    <w:rsid w:val="01F3D2E8"/>
    <w:rsid w:val="0201D43A"/>
    <w:rsid w:val="028E034C"/>
    <w:rsid w:val="033B7ACE"/>
    <w:rsid w:val="03A44EDB"/>
    <w:rsid w:val="03AECDD3"/>
    <w:rsid w:val="040C00EE"/>
    <w:rsid w:val="04D74B2F"/>
    <w:rsid w:val="04F2860F"/>
    <w:rsid w:val="051935FE"/>
    <w:rsid w:val="0645F538"/>
    <w:rsid w:val="066279C2"/>
    <w:rsid w:val="0679D53D"/>
    <w:rsid w:val="067CC42E"/>
    <w:rsid w:val="0715C79C"/>
    <w:rsid w:val="07386CAE"/>
    <w:rsid w:val="074F1F44"/>
    <w:rsid w:val="07E65FE1"/>
    <w:rsid w:val="0805333D"/>
    <w:rsid w:val="080B185E"/>
    <w:rsid w:val="08956908"/>
    <w:rsid w:val="091DACA1"/>
    <w:rsid w:val="09834DB3"/>
    <w:rsid w:val="09ABA851"/>
    <w:rsid w:val="0A119F63"/>
    <w:rsid w:val="0AA22ABD"/>
    <w:rsid w:val="0ACC88D9"/>
    <w:rsid w:val="0B022E59"/>
    <w:rsid w:val="0B6A9A17"/>
    <w:rsid w:val="0CA857FB"/>
    <w:rsid w:val="0CCF6D2A"/>
    <w:rsid w:val="0D0BC74D"/>
    <w:rsid w:val="0D4E770D"/>
    <w:rsid w:val="0DD34D49"/>
    <w:rsid w:val="0DDEC6E8"/>
    <w:rsid w:val="0E051A59"/>
    <w:rsid w:val="0E05C9FB"/>
    <w:rsid w:val="0E998690"/>
    <w:rsid w:val="0EADF407"/>
    <w:rsid w:val="0EB8A62F"/>
    <w:rsid w:val="0FB04B72"/>
    <w:rsid w:val="10127FED"/>
    <w:rsid w:val="10ADD2E7"/>
    <w:rsid w:val="1126248C"/>
    <w:rsid w:val="11C974AA"/>
    <w:rsid w:val="127002D4"/>
    <w:rsid w:val="1277C2FB"/>
    <w:rsid w:val="127CC679"/>
    <w:rsid w:val="12E6DC1B"/>
    <w:rsid w:val="1390DAB5"/>
    <w:rsid w:val="13A67547"/>
    <w:rsid w:val="13D38BC2"/>
    <w:rsid w:val="14597A3D"/>
    <w:rsid w:val="150C4250"/>
    <w:rsid w:val="1544D833"/>
    <w:rsid w:val="15EC0A14"/>
    <w:rsid w:val="1622871E"/>
    <w:rsid w:val="16F7434F"/>
    <w:rsid w:val="1739713C"/>
    <w:rsid w:val="1749187C"/>
    <w:rsid w:val="178FA16D"/>
    <w:rsid w:val="17D4FD9F"/>
    <w:rsid w:val="17E77D38"/>
    <w:rsid w:val="18156E2A"/>
    <w:rsid w:val="196396C5"/>
    <w:rsid w:val="197375E6"/>
    <w:rsid w:val="19D47BF7"/>
    <w:rsid w:val="1A177659"/>
    <w:rsid w:val="1B0077F8"/>
    <w:rsid w:val="1B14063C"/>
    <w:rsid w:val="1B5BECDE"/>
    <w:rsid w:val="1B649E03"/>
    <w:rsid w:val="1D0BC4CA"/>
    <w:rsid w:val="1D30037C"/>
    <w:rsid w:val="1D5493C0"/>
    <w:rsid w:val="1DD31E67"/>
    <w:rsid w:val="1DEFEA31"/>
    <w:rsid w:val="1EB83D41"/>
    <w:rsid w:val="1EF503B7"/>
    <w:rsid w:val="1F1E61CE"/>
    <w:rsid w:val="1F8BBA92"/>
    <w:rsid w:val="1FC5833D"/>
    <w:rsid w:val="1FCC131F"/>
    <w:rsid w:val="20485863"/>
    <w:rsid w:val="2087EA21"/>
    <w:rsid w:val="20A021F0"/>
    <w:rsid w:val="20A06BE9"/>
    <w:rsid w:val="20DF456B"/>
    <w:rsid w:val="211EC987"/>
    <w:rsid w:val="21278AF3"/>
    <w:rsid w:val="2202274D"/>
    <w:rsid w:val="2209C7A5"/>
    <w:rsid w:val="2233DC94"/>
    <w:rsid w:val="226B7892"/>
    <w:rsid w:val="226BB3EC"/>
    <w:rsid w:val="22C20CBC"/>
    <w:rsid w:val="22C5B8BC"/>
    <w:rsid w:val="2373A93E"/>
    <w:rsid w:val="23CCEC5F"/>
    <w:rsid w:val="2451EBE3"/>
    <w:rsid w:val="2470668C"/>
    <w:rsid w:val="24F535D7"/>
    <w:rsid w:val="252D35A9"/>
    <w:rsid w:val="256C79D4"/>
    <w:rsid w:val="2589F334"/>
    <w:rsid w:val="25D5E742"/>
    <w:rsid w:val="26630C87"/>
    <w:rsid w:val="26BE25BF"/>
    <w:rsid w:val="26E0389E"/>
    <w:rsid w:val="271D9D62"/>
    <w:rsid w:val="278866E2"/>
    <w:rsid w:val="27A28755"/>
    <w:rsid w:val="282D8984"/>
    <w:rsid w:val="28AA4155"/>
    <w:rsid w:val="2982EA1D"/>
    <w:rsid w:val="299AAD49"/>
    <w:rsid w:val="2AECC8F3"/>
    <w:rsid w:val="2B3837B6"/>
    <w:rsid w:val="2B38FCA4"/>
    <w:rsid w:val="2BA6A2C9"/>
    <w:rsid w:val="2C71F7C9"/>
    <w:rsid w:val="2C8F07B6"/>
    <w:rsid w:val="2C96892F"/>
    <w:rsid w:val="2E574333"/>
    <w:rsid w:val="2EF02D4C"/>
    <w:rsid w:val="2F37EDEC"/>
    <w:rsid w:val="2FF07EF5"/>
    <w:rsid w:val="30AA45D2"/>
    <w:rsid w:val="30C9B776"/>
    <w:rsid w:val="31440866"/>
    <w:rsid w:val="31E1D7C5"/>
    <w:rsid w:val="32346530"/>
    <w:rsid w:val="335412FC"/>
    <w:rsid w:val="33AA2541"/>
    <w:rsid w:val="341F939F"/>
    <w:rsid w:val="345C4F5B"/>
    <w:rsid w:val="348B3947"/>
    <w:rsid w:val="34B54580"/>
    <w:rsid w:val="34E801ED"/>
    <w:rsid w:val="34EAA841"/>
    <w:rsid w:val="3530F101"/>
    <w:rsid w:val="366E217B"/>
    <w:rsid w:val="36928A84"/>
    <w:rsid w:val="36F91BBE"/>
    <w:rsid w:val="370850DF"/>
    <w:rsid w:val="37683919"/>
    <w:rsid w:val="37D64FDD"/>
    <w:rsid w:val="37E7855E"/>
    <w:rsid w:val="3895EF46"/>
    <w:rsid w:val="389A5809"/>
    <w:rsid w:val="38C9A26F"/>
    <w:rsid w:val="3A478E05"/>
    <w:rsid w:val="3A58FCD6"/>
    <w:rsid w:val="3A657934"/>
    <w:rsid w:val="3ACFE6BA"/>
    <w:rsid w:val="3B1D4FE1"/>
    <w:rsid w:val="3B2603A1"/>
    <w:rsid w:val="3B6857C3"/>
    <w:rsid w:val="3BA718A7"/>
    <w:rsid w:val="3BB796FC"/>
    <w:rsid w:val="3C1A7923"/>
    <w:rsid w:val="3C29B61B"/>
    <w:rsid w:val="3C354452"/>
    <w:rsid w:val="3C6BB71B"/>
    <w:rsid w:val="3C825542"/>
    <w:rsid w:val="3D28E09F"/>
    <w:rsid w:val="3D4AD9B7"/>
    <w:rsid w:val="3D4D06CF"/>
    <w:rsid w:val="3D73743B"/>
    <w:rsid w:val="3D7F8F67"/>
    <w:rsid w:val="3DA90290"/>
    <w:rsid w:val="3ECCD570"/>
    <w:rsid w:val="403DD885"/>
    <w:rsid w:val="4059BC3B"/>
    <w:rsid w:val="40B04139"/>
    <w:rsid w:val="40DF18CA"/>
    <w:rsid w:val="41021F6C"/>
    <w:rsid w:val="41239CEB"/>
    <w:rsid w:val="4125C8F3"/>
    <w:rsid w:val="415FA4B5"/>
    <w:rsid w:val="41C96686"/>
    <w:rsid w:val="41CDF2B0"/>
    <w:rsid w:val="42CBB798"/>
    <w:rsid w:val="44114454"/>
    <w:rsid w:val="44386AE2"/>
    <w:rsid w:val="4478B8C1"/>
    <w:rsid w:val="456A9592"/>
    <w:rsid w:val="46EC00EA"/>
    <w:rsid w:val="46ED276B"/>
    <w:rsid w:val="49C77B99"/>
    <w:rsid w:val="49F02621"/>
    <w:rsid w:val="4AAFAF49"/>
    <w:rsid w:val="4C1B1164"/>
    <w:rsid w:val="4C243777"/>
    <w:rsid w:val="4C52C9F8"/>
    <w:rsid w:val="4C89CC56"/>
    <w:rsid w:val="4D331E59"/>
    <w:rsid w:val="4DB822D7"/>
    <w:rsid w:val="4E080761"/>
    <w:rsid w:val="4E6CD03D"/>
    <w:rsid w:val="4F3965A5"/>
    <w:rsid w:val="4FD80754"/>
    <w:rsid w:val="5088FF44"/>
    <w:rsid w:val="5096ABD1"/>
    <w:rsid w:val="50B8FFF3"/>
    <w:rsid w:val="5217DDD2"/>
    <w:rsid w:val="54098C43"/>
    <w:rsid w:val="5415F507"/>
    <w:rsid w:val="547A8B99"/>
    <w:rsid w:val="5495B412"/>
    <w:rsid w:val="549C83BD"/>
    <w:rsid w:val="552BAAF3"/>
    <w:rsid w:val="55D5B776"/>
    <w:rsid w:val="560C6B5B"/>
    <w:rsid w:val="575C4DA0"/>
    <w:rsid w:val="576888FC"/>
    <w:rsid w:val="579B552B"/>
    <w:rsid w:val="58609005"/>
    <w:rsid w:val="58803507"/>
    <w:rsid w:val="595775DA"/>
    <w:rsid w:val="59B9B366"/>
    <w:rsid w:val="59E31E63"/>
    <w:rsid w:val="5A665968"/>
    <w:rsid w:val="5AB98E8F"/>
    <w:rsid w:val="5B322AE8"/>
    <w:rsid w:val="5BE1CD03"/>
    <w:rsid w:val="5C000952"/>
    <w:rsid w:val="5C049B8A"/>
    <w:rsid w:val="5C3F87D5"/>
    <w:rsid w:val="5D02D333"/>
    <w:rsid w:val="5E2ABFBF"/>
    <w:rsid w:val="5E47052A"/>
    <w:rsid w:val="5E8C5CC2"/>
    <w:rsid w:val="5FD1CDCE"/>
    <w:rsid w:val="604A7E1E"/>
    <w:rsid w:val="6109B902"/>
    <w:rsid w:val="6143D5A0"/>
    <w:rsid w:val="61D3E4B8"/>
    <w:rsid w:val="61F66F42"/>
    <w:rsid w:val="623C2151"/>
    <w:rsid w:val="62BAC7DB"/>
    <w:rsid w:val="630C0722"/>
    <w:rsid w:val="639B5B5D"/>
    <w:rsid w:val="647C7830"/>
    <w:rsid w:val="6484BC3F"/>
    <w:rsid w:val="64B1823C"/>
    <w:rsid w:val="64C18EB6"/>
    <w:rsid w:val="66C3B4E7"/>
    <w:rsid w:val="66DA1FD2"/>
    <w:rsid w:val="68B60CBD"/>
    <w:rsid w:val="68CF6E74"/>
    <w:rsid w:val="698F8C13"/>
    <w:rsid w:val="698FAF94"/>
    <w:rsid w:val="69DA1305"/>
    <w:rsid w:val="69E715F9"/>
    <w:rsid w:val="6B484EB2"/>
    <w:rsid w:val="6B753BA7"/>
    <w:rsid w:val="6CD58D5F"/>
    <w:rsid w:val="6CF121C1"/>
    <w:rsid w:val="6CFBA70A"/>
    <w:rsid w:val="6D89EA6A"/>
    <w:rsid w:val="6DA33C8A"/>
    <w:rsid w:val="6DBF3DF3"/>
    <w:rsid w:val="6DD7AEAF"/>
    <w:rsid w:val="6E0D9725"/>
    <w:rsid w:val="6E4F0C91"/>
    <w:rsid w:val="6E976AC7"/>
    <w:rsid w:val="6EB987D6"/>
    <w:rsid w:val="6FEC06DE"/>
    <w:rsid w:val="708F6347"/>
    <w:rsid w:val="71047316"/>
    <w:rsid w:val="714294BD"/>
    <w:rsid w:val="718F1648"/>
    <w:rsid w:val="7240AEBC"/>
    <w:rsid w:val="73757DFA"/>
    <w:rsid w:val="73A495CF"/>
    <w:rsid w:val="74149662"/>
    <w:rsid w:val="74209CF1"/>
    <w:rsid w:val="7482EF0B"/>
    <w:rsid w:val="761B0526"/>
    <w:rsid w:val="76B88CFE"/>
    <w:rsid w:val="775347E3"/>
    <w:rsid w:val="775E6822"/>
    <w:rsid w:val="783A57F3"/>
    <w:rsid w:val="787BD490"/>
    <w:rsid w:val="79325F2E"/>
    <w:rsid w:val="79AC88D6"/>
    <w:rsid w:val="79DABA30"/>
    <w:rsid w:val="79DDBE56"/>
    <w:rsid w:val="79DE5198"/>
    <w:rsid w:val="7A13D2F3"/>
    <w:rsid w:val="7AFB7A7B"/>
    <w:rsid w:val="7C2B6D96"/>
    <w:rsid w:val="7C86E7AE"/>
    <w:rsid w:val="7CAB7240"/>
    <w:rsid w:val="7CCD9B0A"/>
    <w:rsid w:val="7CDA2AA5"/>
    <w:rsid w:val="7CE5FECD"/>
    <w:rsid w:val="7D8B7A48"/>
    <w:rsid w:val="7DBFFAD8"/>
    <w:rsid w:val="7E09E670"/>
    <w:rsid w:val="7E97B39E"/>
    <w:rsid w:val="7FC0A210"/>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94052"/>
  <w15:docId w15:val="{7608025E-4A68-4186-8679-32E01668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0002A6"/>
    <w:pPr>
      <w:keepNext/>
      <w:keepLines/>
      <w:pageBreakBefore/>
      <w:numPr>
        <w:numId w:val="51"/>
      </w:numPr>
      <w:spacing w:before="240" w:after="240"/>
      <w:ind w:left="431" w:hanging="431"/>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6B22EB"/>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0002A6"/>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6B22EB"/>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AA6ED3"/>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430B8-373F-4D24-91B0-D643982BF22B}">
  <ds:schemaRefs>
    <ds:schemaRef ds:uri="http://schemas.openxmlformats.org/officeDocument/2006/bibliography"/>
  </ds:schemaRefs>
</ds:datastoreItem>
</file>

<file path=customXml/itemProps2.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3.xml><?xml version="1.0" encoding="utf-8"?>
<ds:datastoreItem xmlns:ds="http://schemas.openxmlformats.org/officeDocument/2006/customXml" ds:itemID="{19BCC27F-8EC5-4252-8E4A-A6A1A5121E5A}">
  <ds:schemaRefs>
    <ds:schemaRef ds:uri="http://schemas.microsoft.com/office/2006/documentManagement/types"/>
    <ds:schemaRef ds:uri="http://purl.org/dc/elements/1.1/"/>
    <ds:schemaRef ds:uri="http://purl.org/dc/dcmitype/"/>
    <ds:schemaRef ds:uri="485ab4be-1c84-4ffe-a376-8eb6bbbe07bd"/>
    <ds:schemaRef ds:uri="http://schemas.microsoft.com/office/2006/metadata/properties"/>
    <ds:schemaRef ds:uri="d7c3b205-3d44-413b-9182-14c00dd29cd3"/>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6E2884C-A437-4479-A835-97FEF7163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4859</Words>
  <Characters>28670</Characters>
  <Application>Microsoft Office Word</Application>
  <DocSecurity>0</DocSecurity>
  <Lines>238</Lines>
  <Paragraphs>66</Paragraphs>
  <ScaleCrop>false</ScaleCrop>
  <Company/>
  <LinksUpToDate>false</LinksUpToDate>
  <CharactersWithSpaces>33463</CharactersWithSpaces>
  <SharedDoc>false</SharedDoc>
  <HLinks>
    <vt:vector size="78" baseType="variant">
      <vt:variant>
        <vt:i4>1572913</vt:i4>
      </vt:variant>
      <vt:variant>
        <vt:i4>74</vt:i4>
      </vt:variant>
      <vt:variant>
        <vt:i4>0</vt:i4>
      </vt:variant>
      <vt:variant>
        <vt:i4>5</vt:i4>
      </vt:variant>
      <vt:variant>
        <vt:lpwstr/>
      </vt:variant>
      <vt:variant>
        <vt:lpwstr>_Toc105568329</vt:lpwstr>
      </vt:variant>
      <vt:variant>
        <vt:i4>1572913</vt:i4>
      </vt:variant>
      <vt:variant>
        <vt:i4>68</vt:i4>
      </vt:variant>
      <vt:variant>
        <vt:i4>0</vt:i4>
      </vt:variant>
      <vt:variant>
        <vt:i4>5</vt:i4>
      </vt:variant>
      <vt:variant>
        <vt:lpwstr/>
      </vt:variant>
      <vt:variant>
        <vt:lpwstr>_Toc105568328</vt:lpwstr>
      </vt:variant>
      <vt:variant>
        <vt:i4>1572913</vt:i4>
      </vt:variant>
      <vt:variant>
        <vt:i4>62</vt:i4>
      </vt:variant>
      <vt:variant>
        <vt:i4>0</vt:i4>
      </vt:variant>
      <vt:variant>
        <vt:i4>5</vt:i4>
      </vt:variant>
      <vt:variant>
        <vt:lpwstr/>
      </vt:variant>
      <vt:variant>
        <vt:lpwstr>_Toc105568327</vt:lpwstr>
      </vt:variant>
      <vt:variant>
        <vt:i4>1572913</vt:i4>
      </vt:variant>
      <vt:variant>
        <vt:i4>56</vt:i4>
      </vt:variant>
      <vt:variant>
        <vt:i4>0</vt:i4>
      </vt:variant>
      <vt:variant>
        <vt:i4>5</vt:i4>
      </vt:variant>
      <vt:variant>
        <vt:lpwstr/>
      </vt:variant>
      <vt:variant>
        <vt:lpwstr>_Toc105568326</vt:lpwstr>
      </vt:variant>
      <vt:variant>
        <vt:i4>1572913</vt:i4>
      </vt:variant>
      <vt:variant>
        <vt:i4>50</vt:i4>
      </vt:variant>
      <vt:variant>
        <vt:i4>0</vt:i4>
      </vt:variant>
      <vt:variant>
        <vt:i4>5</vt:i4>
      </vt:variant>
      <vt:variant>
        <vt:lpwstr/>
      </vt:variant>
      <vt:variant>
        <vt:lpwstr>_Toc105568325</vt:lpwstr>
      </vt:variant>
      <vt:variant>
        <vt:i4>1572913</vt:i4>
      </vt:variant>
      <vt:variant>
        <vt:i4>44</vt:i4>
      </vt:variant>
      <vt:variant>
        <vt:i4>0</vt:i4>
      </vt:variant>
      <vt:variant>
        <vt:i4>5</vt:i4>
      </vt:variant>
      <vt:variant>
        <vt:lpwstr/>
      </vt:variant>
      <vt:variant>
        <vt:lpwstr>_Toc105568324</vt:lpwstr>
      </vt:variant>
      <vt:variant>
        <vt:i4>1572913</vt:i4>
      </vt:variant>
      <vt:variant>
        <vt:i4>38</vt:i4>
      </vt:variant>
      <vt:variant>
        <vt:i4>0</vt:i4>
      </vt:variant>
      <vt:variant>
        <vt:i4>5</vt:i4>
      </vt:variant>
      <vt:variant>
        <vt:lpwstr/>
      </vt:variant>
      <vt:variant>
        <vt:lpwstr>_Toc105568323</vt:lpwstr>
      </vt:variant>
      <vt:variant>
        <vt:i4>1572913</vt:i4>
      </vt:variant>
      <vt:variant>
        <vt:i4>32</vt:i4>
      </vt:variant>
      <vt:variant>
        <vt:i4>0</vt:i4>
      </vt:variant>
      <vt:variant>
        <vt:i4>5</vt:i4>
      </vt:variant>
      <vt:variant>
        <vt:lpwstr/>
      </vt:variant>
      <vt:variant>
        <vt:lpwstr>_Toc105568322</vt:lpwstr>
      </vt:variant>
      <vt:variant>
        <vt:i4>1572913</vt:i4>
      </vt:variant>
      <vt:variant>
        <vt:i4>26</vt:i4>
      </vt:variant>
      <vt:variant>
        <vt:i4>0</vt:i4>
      </vt:variant>
      <vt:variant>
        <vt:i4>5</vt:i4>
      </vt:variant>
      <vt:variant>
        <vt:lpwstr/>
      </vt:variant>
      <vt:variant>
        <vt:lpwstr>_Toc105568321</vt:lpwstr>
      </vt:variant>
      <vt:variant>
        <vt:i4>1572913</vt:i4>
      </vt:variant>
      <vt:variant>
        <vt:i4>20</vt:i4>
      </vt:variant>
      <vt:variant>
        <vt:i4>0</vt:i4>
      </vt:variant>
      <vt:variant>
        <vt:i4>5</vt:i4>
      </vt:variant>
      <vt:variant>
        <vt:lpwstr/>
      </vt:variant>
      <vt:variant>
        <vt:lpwstr>_Toc105568320</vt:lpwstr>
      </vt:variant>
      <vt:variant>
        <vt:i4>1769521</vt:i4>
      </vt:variant>
      <vt:variant>
        <vt:i4>14</vt:i4>
      </vt:variant>
      <vt:variant>
        <vt:i4>0</vt:i4>
      </vt:variant>
      <vt:variant>
        <vt:i4>5</vt:i4>
      </vt:variant>
      <vt:variant>
        <vt:lpwstr/>
      </vt:variant>
      <vt:variant>
        <vt:lpwstr>_Toc105568319</vt:lpwstr>
      </vt:variant>
      <vt:variant>
        <vt:i4>1769521</vt:i4>
      </vt:variant>
      <vt:variant>
        <vt:i4>8</vt:i4>
      </vt:variant>
      <vt:variant>
        <vt:i4>0</vt:i4>
      </vt:variant>
      <vt:variant>
        <vt:i4>5</vt:i4>
      </vt:variant>
      <vt:variant>
        <vt:lpwstr/>
      </vt:variant>
      <vt:variant>
        <vt:lpwstr>_Toc105568318</vt:lpwstr>
      </vt:variant>
      <vt:variant>
        <vt:i4>1769521</vt:i4>
      </vt:variant>
      <vt:variant>
        <vt:i4>2</vt:i4>
      </vt:variant>
      <vt:variant>
        <vt:i4>0</vt:i4>
      </vt:variant>
      <vt:variant>
        <vt:i4>5</vt:i4>
      </vt:variant>
      <vt:variant>
        <vt:lpwstr/>
      </vt:variant>
      <vt:variant>
        <vt:lpwstr>_Toc105568317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Binhacková Ilona</cp:lastModifiedBy>
  <cp:revision>579</cp:revision>
  <cp:lastPrinted>2019-07-25T22:47:00Z</cp:lastPrinted>
  <dcterms:created xsi:type="dcterms:W3CDTF">2021-03-13T05:11:00Z</dcterms:created>
  <dcterms:modified xsi:type="dcterms:W3CDTF">2022-07-28T06:31:00Z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