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4E6" w:rsidRPr="00B5702A" w:rsidRDefault="0021256E" w:rsidP="00EB335B">
      <w:pPr>
        <w:pStyle w:val="Nadpis1"/>
        <w:jc w:val="center"/>
        <w:rPr>
          <w:color w:val="auto"/>
        </w:rPr>
      </w:pPr>
      <w:r w:rsidRPr="00B5702A">
        <w:rPr>
          <w:color w:val="auto"/>
        </w:rPr>
        <w:t>Detailní popis provedených evaluací OPTP 2007-2013</w:t>
      </w:r>
    </w:p>
    <w:p w:rsidR="0021256E" w:rsidRPr="00B5702A" w:rsidRDefault="0021256E"/>
    <w:p w:rsidR="0021256E" w:rsidRPr="00B5702A" w:rsidRDefault="00EE5022" w:rsidP="00EE5022">
      <w:pPr>
        <w:pStyle w:val="Nadpis3"/>
        <w:rPr>
          <w:rFonts w:eastAsia="Times New Roman"/>
          <w:color w:val="auto"/>
          <w:lang w:eastAsia="cs-CZ"/>
        </w:rPr>
      </w:pPr>
      <w:r w:rsidRPr="00B5702A">
        <w:rPr>
          <w:rFonts w:eastAsia="Times New Roman"/>
          <w:color w:val="auto"/>
          <w:lang w:eastAsia="cs-CZ"/>
        </w:rPr>
        <w:t>Evaluace proběhlé v roce 2009</w:t>
      </w:r>
    </w:p>
    <w:p w:rsidR="002B1C4D" w:rsidRPr="002B1C4D" w:rsidRDefault="002B1C4D" w:rsidP="00A12471">
      <w:pPr>
        <w:shd w:val="clear" w:color="auto" w:fill="DAEEF3" w:themeFill="accent5" w:themeFillTint="33"/>
        <w:spacing w:before="120" w:after="120"/>
        <w:jc w:val="both"/>
        <w:rPr>
          <w:b/>
        </w:rPr>
      </w:pPr>
      <w:r w:rsidRPr="002B1C4D">
        <w:rPr>
          <w:b/>
        </w:rPr>
        <w:t>Vytvoření podkladů ke zprávě o systému implementace Operačního programu Technická pomoc</w:t>
      </w:r>
    </w:p>
    <w:p w:rsidR="002B1C4D" w:rsidRPr="002B1C4D" w:rsidRDefault="002B1C4D" w:rsidP="00F87621">
      <w:pPr>
        <w:spacing w:after="120" w:line="240" w:lineRule="auto"/>
        <w:jc w:val="both"/>
        <w:rPr>
          <w:rFonts w:ascii="Arial" w:eastAsia="Times New Roman" w:hAnsi="Arial" w:cs="Times New Roman"/>
          <w:sz w:val="20"/>
          <w:szCs w:val="20"/>
          <w:lang w:eastAsia="cs-CZ"/>
        </w:rPr>
      </w:pPr>
      <w:r w:rsidRPr="002B1C4D">
        <w:rPr>
          <w:rFonts w:ascii="Arial" w:eastAsia="Times New Roman" w:hAnsi="Arial" w:cs="Times New Roman"/>
          <w:sz w:val="20"/>
          <w:szCs w:val="20"/>
          <w:lang w:eastAsia="cs-CZ"/>
        </w:rPr>
        <w:t xml:space="preserve">V rámci plnění Evaluačního plánu OPTP byla v roce 2009 realizována operativní evaluace „Vytvoření podkladů ke zprávě o systému implementace Operačního programu Technická pomoc“. Evaluace byla realizována externím subjektem jako veřejná zakázka malého rozsahu. Cílem bylo zhodnotit náročnost, srozumitelnost a efektivnost systému implementace OPTP včetně posouzení efektivity komunikace ve smyslu předávání informací, poskytování metodické podpory a posouzení procesního a finančního řízení. Doporučení uvedená v závěrečné zprávě z evaluace jsou postupně využívána např. při aktualizaci OM OPTP a PŽP. </w:t>
      </w:r>
    </w:p>
    <w:p w:rsidR="002B1C4D" w:rsidRDefault="002B1C4D" w:rsidP="00F87621">
      <w:pPr>
        <w:spacing w:after="0" w:line="240" w:lineRule="auto"/>
        <w:jc w:val="both"/>
        <w:rPr>
          <w:rFonts w:ascii="Arial" w:eastAsia="Times New Roman" w:hAnsi="Arial" w:cs="Times New Roman"/>
          <w:sz w:val="20"/>
          <w:szCs w:val="20"/>
          <w:lang w:eastAsia="cs-CZ"/>
        </w:rPr>
      </w:pPr>
      <w:r w:rsidRPr="002B1C4D">
        <w:rPr>
          <w:rFonts w:ascii="Arial" w:eastAsia="Times New Roman" w:hAnsi="Arial" w:cs="Times New Roman"/>
          <w:sz w:val="20"/>
          <w:szCs w:val="20"/>
          <w:lang w:eastAsia="cs-CZ"/>
        </w:rPr>
        <w:t xml:space="preserve">Jedním z výstupů bylo upozornění na časté personální změny na ŘO OPTP, které v minulosti zapříčinily nižší úroveň kontinuity spolupráce ŘO OPTP s dalšími subjekty zapojenými do implementace OPTP a jeho příjemci. Jednotlivé odbory MMR ČR mají dobře ujasněny své potřeby a očekávání směrem k OPTP, nicméně své záměry musí podrobně diskutovat s řídícím orgánem, v jehož odpovědnosti je posoudit, zda daný záměr přispěje k úspěšnému čerpání finanční alokace a zejména pak k naplnění vytýčených cílů programu. Konečné rozhodnutí o realizovaných projektech a směrování programu je v kompetenci ŘO. Z hodnocení systému implementace vyplynulo, že i přes některé nedostatky je možno konstatovat, že implementační systém OPTP je nastaven vhodně. Zpracovatel nedoporučil žádné změny v zapojení subjektů, avšak zdůraznil, že je třeba tyto subjekty více podrobit řízení ze strany řídícího orgánu a posílit jeho roli. Shrnutí závěrů evaluace je dostupné na </w:t>
      </w:r>
      <w:hyperlink r:id="rId9" w:history="1">
        <w:r w:rsidRPr="00A12471">
          <w:rPr>
            <w:rStyle w:val="Hypertextovodkaz"/>
            <w:rFonts w:ascii="Arial" w:eastAsia="Times New Roman" w:hAnsi="Arial" w:cs="Arial"/>
            <w:sz w:val="20"/>
            <w:szCs w:val="20"/>
            <w:lang w:eastAsia="cs-CZ"/>
          </w:rPr>
          <w:t>www.strukturalni-fondy.cz</w:t>
        </w:r>
      </w:hyperlink>
      <w:r w:rsidRPr="002B1C4D">
        <w:rPr>
          <w:rFonts w:ascii="Arial" w:eastAsia="Times New Roman" w:hAnsi="Arial" w:cs="Times New Roman"/>
          <w:sz w:val="20"/>
          <w:szCs w:val="20"/>
          <w:lang w:eastAsia="cs-CZ"/>
        </w:rPr>
        <w:t xml:space="preserve"> v sekci OPTP.</w:t>
      </w:r>
    </w:p>
    <w:p w:rsidR="00A12471" w:rsidRDefault="00A12471" w:rsidP="00A12471">
      <w:pPr>
        <w:spacing w:after="0"/>
        <w:jc w:val="both"/>
        <w:rPr>
          <w:rFonts w:ascii="Arial" w:eastAsia="Times New Roman" w:hAnsi="Arial" w:cs="Times New Roman"/>
          <w:sz w:val="20"/>
          <w:szCs w:val="20"/>
          <w:lang w:eastAsia="cs-CZ"/>
        </w:rPr>
      </w:pPr>
    </w:p>
    <w:p w:rsidR="00EE5022" w:rsidRPr="00B5702A" w:rsidRDefault="00EE5022" w:rsidP="00A12471">
      <w:pPr>
        <w:pStyle w:val="Nadpis3"/>
        <w:spacing w:before="120"/>
        <w:rPr>
          <w:rFonts w:eastAsia="Times New Roman"/>
          <w:color w:val="auto"/>
          <w:lang w:eastAsia="cs-CZ"/>
        </w:rPr>
      </w:pPr>
      <w:r w:rsidRPr="00B5702A">
        <w:rPr>
          <w:rFonts w:eastAsia="Times New Roman"/>
          <w:color w:val="auto"/>
          <w:lang w:eastAsia="cs-CZ"/>
        </w:rPr>
        <w:t>Evaluace proběhlé v roce 2010</w:t>
      </w:r>
    </w:p>
    <w:p w:rsidR="002B1C4D" w:rsidRPr="002B1C4D" w:rsidRDefault="002B1C4D" w:rsidP="00A12471">
      <w:pPr>
        <w:shd w:val="clear" w:color="auto" w:fill="DAEEF3" w:themeFill="accent5" w:themeFillTint="33"/>
        <w:spacing w:before="120" w:after="120"/>
        <w:jc w:val="both"/>
        <w:rPr>
          <w:b/>
        </w:rPr>
      </w:pPr>
      <w:r w:rsidRPr="002B1C4D">
        <w:rPr>
          <w:b/>
        </w:rPr>
        <w:t>Hodnocení absorpční kapacity v rámci Operačního programu Technická pomoc</w:t>
      </w:r>
    </w:p>
    <w:p w:rsidR="002B1C4D" w:rsidRPr="00BC5B50" w:rsidRDefault="002B1C4D" w:rsidP="00CE3031">
      <w:pPr>
        <w:pStyle w:val="Default"/>
        <w:spacing w:after="120"/>
        <w:jc w:val="both"/>
        <w:rPr>
          <w:sz w:val="20"/>
          <w:szCs w:val="20"/>
        </w:rPr>
      </w:pPr>
      <w:r w:rsidRPr="00BC5B50">
        <w:rPr>
          <w:sz w:val="20"/>
          <w:szCs w:val="20"/>
        </w:rPr>
        <w:t xml:space="preserve">V rámci plnění </w:t>
      </w:r>
      <w:r>
        <w:rPr>
          <w:sz w:val="20"/>
          <w:szCs w:val="20"/>
        </w:rPr>
        <w:t>R</w:t>
      </w:r>
      <w:r w:rsidRPr="00BC5B50">
        <w:rPr>
          <w:sz w:val="20"/>
          <w:szCs w:val="20"/>
        </w:rPr>
        <w:t xml:space="preserve">očního </w:t>
      </w:r>
      <w:r>
        <w:rPr>
          <w:sz w:val="20"/>
          <w:szCs w:val="20"/>
        </w:rPr>
        <w:t>e</w:t>
      </w:r>
      <w:r w:rsidRPr="00BC5B50">
        <w:rPr>
          <w:sz w:val="20"/>
          <w:szCs w:val="20"/>
        </w:rPr>
        <w:t>valuačního plánu OPTP pro rok 2010 byla v jeho první polovině realizována evaluace s názvem „</w:t>
      </w:r>
      <w:r w:rsidRPr="002B1C4D">
        <w:rPr>
          <w:bCs/>
          <w:sz w:val="20"/>
          <w:szCs w:val="20"/>
        </w:rPr>
        <w:t>Hodnocení absorpční kapacity v rámci Operačního programu Technická pomoc</w:t>
      </w:r>
      <w:r w:rsidRPr="002B1C4D">
        <w:rPr>
          <w:sz w:val="20"/>
          <w:szCs w:val="20"/>
        </w:rPr>
        <w:t>“</w:t>
      </w:r>
      <w:r w:rsidRPr="00BC5B50">
        <w:rPr>
          <w:sz w:val="20"/>
          <w:szCs w:val="20"/>
        </w:rPr>
        <w:t xml:space="preserve">. Evaluace byla realizována externím subjektem jako veřejná zakázka malého rozsahu. Cílem této evaluace bylo zhodnotit přiměřenost alokace na jednotlivé prioritní osy a oblasti podpory OPTP, dále procesní a finanční řízení operačního programu, porovnání využití </w:t>
      </w:r>
      <w:r>
        <w:rPr>
          <w:sz w:val="20"/>
          <w:szCs w:val="20"/>
        </w:rPr>
        <w:t>OPTP</w:t>
      </w:r>
      <w:r w:rsidRPr="00BC5B50">
        <w:rPr>
          <w:sz w:val="20"/>
          <w:szCs w:val="20"/>
        </w:rPr>
        <w:t xml:space="preserve"> a technické pomoci ostatních operačních programů realizovaných</w:t>
      </w:r>
      <w:r>
        <w:rPr>
          <w:sz w:val="20"/>
          <w:szCs w:val="20"/>
        </w:rPr>
        <w:t xml:space="preserve"> </w:t>
      </w:r>
      <w:r w:rsidRPr="00BC5B50">
        <w:rPr>
          <w:sz w:val="20"/>
          <w:szCs w:val="20"/>
        </w:rPr>
        <w:t xml:space="preserve">v České republice v programovém období 2007 - 2013 z hlediska možných překryvů a možnosti substituce aktivit. Dále byly v rámci dané evaluace zhodnoceny potřeby subjektů podílejících se na realizaci NSRR, byly posouzeny dopady realizace na příjemce a identifikována kritická místa a bariéry čerpání prostředků v rámci OPTP s přihlédnutím na plnění pravidla n+3/n+2. Vedle zhodnocení finančního vývoje čerpání pomoci byl rovněž posouzen přínos intervencí OPTP k naplnění vytčených cílů vyjádřených indikátory a také dosažený pokrok v realizaci OPTP. </w:t>
      </w:r>
    </w:p>
    <w:p w:rsidR="002B1C4D" w:rsidRDefault="002B1C4D" w:rsidP="00A12471">
      <w:pPr>
        <w:spacing w:after="240" w:line="240" w:lineRule="auto"/>
        <w:jc w:val="both"/>
        <w:rPr>
          <w:rFonts w:ascii="Arial" w:eastAsia="Arial" w:hAnsi="Arial" w:cs="Arial"/>
          <w:color w:val="000000"/>
          <w:sz w:val="20"/>
          <w:szCs w:val="20"/>
          <w:lang w:eastAsia="ar-SA"/>
        </w:rPr>
      </w:pPr>
      <w:r w:rsidRPr="00CE3031">
        <w:rPr>
          <w:rFonts w:ascii="Arial" w:eastAsia="Arial" w:hAnsi="Arial" w:cs="Arial"/>
          <w:color w:val="000000"/>
          <w:sz w:val="20"/>
          <w:szCs w:val="20"/>
          <w:lang w:eastAsia="ar-SA"/>
        </w:rPr>
        <w:t xml:space="preserve">V rámci hodnocení absorpční kapacity bylo hodnotitelem ověřeno procesní, finanční a administrativní nastavení absorpční kapacity OPTP, byly nadefinovány konkrétní návrhy a opatření s cílem zlepšit provádění a řízení OPTP. Shrnutí závěrů evaluace je dostupné na </w:t>
      </w:r>
      <w:hyperlink r:id="rId10" w:history="1">
        <w:r w:rsidR="00CE3031" w:rsidRPr="001515B3">
          <w:rPr>
            <w:rStyle w:val="Hypertextovodkaz"/>
            <w:rFonts w:ascii="Arial" w:eastAsia="Arial" w:hAnsi="Arial"/>
            <w:sz w:val="20"/>
            <w:szCs w:val="20"/>
            <w:lang w:eastAsia="ar-SA"/>
          </w:rPr>
          <w:t>http://www.strukturalni-fondy.cz/Programy-2007-2013/Tematicke-operacni-programy/Operacni-program-Technicka-pomoc/Dokumenty/Dalsi-dokumenty</w:t>
        </w:r>
      </w:hyperlink>
      <w:r w:rsidRPr="00CE3031">
        <w:rPr>
          <w:rFonts w:ascii="Arial" w:eastAsia="Arial" w:hAnsi="Arial" w:cs="Arial"/>
          <w:color w:val="000000"/>
          <w:sz w:val="20"/>
          <w:szCs w:val="20"/>
          <w:lang w:eastAsia="ar-SA"/>
        </w:rPr>
        <w:t>.</w:t>
      </w:r>
    </w:p>
    <w:p w:rsidR="00CE3031" w:rsidRPr="00CE3031" w:rsidRDefault="00CE3031" w:rsidP="00A12471">
      <w:pPr>
        <w:shd w:val="clear" w:color="auto" w:fill="DAEEF3" w:themeFill="accent5" w:themeFillTint="33"/>
        <w:spacing w:before="240" w:after="120"/>
        <w:jc w:val="both"/>
        <w:rPr>
          <w:b/>
        </w:rPr>
      </w:pPr>
      <w:r w:rsidRPr="00CE3031">
        <w:rPr>
          <w:b/>
        </w:rPr>
        <w:t>Evaluace monitorovacího systému (MONIT7+ a BENEFIT7) v rámci OPTP</w:t>
      </w:r>
    </w:p>
    <w:p w:rsidR="00CE3031" w:rsidRPr="00CE3031" w:rsidRDefault="00CE3031" w:rsidP="00CE3031">
      <w:pPr>
        <w:autoSpaceDE w:val="0"/>
        <w:autoSpaceDN w:val="0"/>
        <w:adjustRightInd w:val="0"/>
        <w:spacing w:line="240" w:lineRule="auto"/>
        <w:jc w:val="both"/>
        <w:rPr>
          <w:rFonts w:ascii="Arial" w:eastAsia="Times New Roman" w:hAnsi="Arial" w:cs="Times New Roman"/>
          <w:sz w:val="20"/>
          <w:szCs w:val="20"/>
          <w:lang w:eastAsia="cs-CZ"/>
        </w:rPr>
      </w:pPr>
      <w:r w:rsidRPr="00CE3031">
        <w:rPr>
          <w:rFonts w:ascii="Arial" w:eastAsia="Times New Roman" w:hAnsi="Arial" w:cs="Times New Roman"/>
          <w:sz w:val="20"/>
          <w:szCs w:val="20"/>
          <w:lang w:eastAsia="cs-CZ"/>
        </w:rPr>
        <w:t>V druhé polovině roku 2010 byla realizována veřejná zakázka s názvem Evaluace monitorovacího systému (MONIT7+ a BENEFIT7) v rámci OPTP. Evaluace byla realizována externě formou veřejné zakázky malého rozsahu. Cílem evaluace monitorovacího systému v rámci Operačního programu Technická pomoc je ověření funkčnosti a spolehlivosti systému a dalších nároků na monitorovací systém využívaný v rámci OPTP. Konkrétně se jedná o IS MONIT7+ a BENEFIT7, které jsou primárně určeny ŘO OPTP/ZS k administraci programu a žadatelům/příjemcům v OPTP.</w:t>
      </w:r>
    </w:p>
    <w:p w:rsidR="00CE3031" w:rsidRDefault="00CE3031" w:rsidP="00A12471">
      <w:pPr>
        <w:spacing w:after="0" w:line="240" w:lineRule="auto"/>
        <w:jc w:val="both"/>
        <w:rPr>
          <w:rStyle w:val="Hypertextovodkaz"/>
          <w:rFonts w:eastAsia="Arial"/>
          <w:lang w:eastAsia="ar-SA"/>
        </w:rPr>
      </w:pPr>
      <w:r w:rsidRPr="00CE3031">
        <w:rPr>
          <w:rFonts w:ascii="Arial" w:eastAsia="Times New Roman" w:hAnsi="Arial" w:cs="Times New Roman"/>
          <w:sz w:val="20"/>
          <w:szCs w:val="20"/>
          <w:lang w:eastAsia="cs-CZ"/>
        </w:rPr>
        <w:lastRenderedPageBreak/>
        <w:t xml:space="preserve">Závěrem této evaluace je zjištění hodnotitele, že v rámci monitorovacího systému OPTP nedochází </w:t>
      </w:r>
      <w:r w:rsidRPr="00CE3031">
        <w:rPr>
          <w:rFonts w:ascii="Arial" w:eastAsia="Times New Roman" w:hAnsi="Arial" w:cs="Times New Roman"/>
          <w:sz w:val="20"/>
          <w:szCs w:val="20"/>
          <w:lang w:eastAsia="cs-CZ"/>
        </w:rPr>
        <w:br/>
        <w:t>k neshodě s metodikami monitorování OPTP nebo ke skutečnostem, které by znemožňovaly efektivní monitorování OPTP. Evaluací bylo dále zjištěno, že monitorovací systém OPTP</w:t>
      </w:r>
      <w:r w:rsidR="00B639C8">
        <w:rPr>
          <w:rFonts w:ascii="Arial" w:eastAsia="Times New Roman" w:hAnsi="Arial" w:cs="Times New Roman"/>
          <w:sz w:val="20"/>
          <w:szCs w:val="20"/>
          <w:lang w:eastAsia="cs-CZ"/>
        </w:rPr>
        <w:t xml:space="preserve"> ((MONIT7+ a BENEFIT7)</w:t>
      </w:r>
      <w:r w:rsidRPr="00CE3031">
        <w:rPr>
          <w:rFonts w:ascii="Arial" w:eastAsia="Times New Roman" w:hAnsi="Arial" w:cs="Times New Roman"/>
          <w:sz w:val="20"/>
          <w:szCs w:val="20"/>
          <w:lang w:eastAsia="cs-CZ"/>
        </w:rPr>
        <w:t xml:space="preserve">, včetně informačních systému BENEFIT7 a MONIT 7+, naplňuje požadavky uživatele na funkčnost a spolehlivost pro potřeby efektivního monitorování OPTP. Shrnutí závěrů evaluace je dostupné na </w:t>
      </w:r>
      <w:hyperlink r:id="rId11" w:history="1">
        <w:r w:rsidRPr="00CE3031">
          <w:rPr>
            <w:rStyle w:val="Hypertextovodkaz"/>
            <w:rFonts w:eastAsia="Arial"/>
            <w:lang w:eastAsia="ar-SA"/>
          </w:rPr>
          <w:t>http://www.strukturalni-fondy.cz/Programy-2007-2013/Tematicke-operacni-programy/Operacni-program-Technicka-pomoc/Dokumenty/Dalsi-dokumenty</w:t>
        </w:r>
      </w:hyperlink>
    </w:p>
    <w:p w:rsidR="00A12471" w:rsidRDefault="00A12471" w:rsidP="00A12471">
      <w:pPr>
        <w:spacing w:after="0" w:line="240" w:lineRule="auto"/>
        <w:jc w:val="both"/>
        <w:rPr>
          <w:rStyle w:val="Hypertextovodkaz"/>
          <w:rFonts w:eastAsia="Arial"/>
          <w:lang w:eastAsia="ar-SA"/>
        </w:rPr>
      </w:pPr>
    </w:p>
    <w:p w:rsidR="00EE5022" w:rsidRPr="00B5702A" w:rsidRDefault="00EE5022" w:rsidP="00EE5022">
      <w:pPr>
        <w:pStyle w:val="Nadpis3"/>
        <w:rPr>
          <w:rFonts w:eastAsia="Times New Roman"/>
          <w:color w:val="auto"/>
          <w:lang w:eastAsia="cs-CZ"/>
        </w:rPr>
      </w:pPr>
      <w:r w:rsidRPr="00B5702A">
        <w:rPr>
          <w:rFonts w:eastAsia="Times New Roman"/>
          <w:color w:val="auto"/>
          <w:lang w:eastAsia="cs-CZ"/>
        </w:rPr>
        <w:t>Evaluace proběhlé v roce 2011</w:t>
      </w:r>
    </w:p>
    <w:p w:rsidR="00CE3031" w:rsidRPr="00CE3031" w:rsidRDefault="00CE3031" w:rsidP="00A12471">
      <w:pPr>
        <w:shd w:val="clear" w:color="auto" w:fill="DAEEF3" w:themeFill="accent5" w:themeFillTint="33"/>
        <w:spacing w:before="120" w:after="120"/>
        <w:jc w:val="both"/>
        <w:rPr>
          <w:b/>
        </w:rPr>
      </w:pPr>
      <w:r w:rsidRPr="00CE3031">
        <w:rPr>
          <w:b/>
        </w:rPr>
        <w:t xml:space="preserve">Evaluace indikátorové soustavy v rámci </w:t>
      </w:r>
      <w:r w:rsidR="0070609D">
        <w:rPr>
          <w:b/>
        </w:rPr>
        <w:t>Operačního programu Technická pomoc</w:t>
      </w:r>
    </w:p>
    <w:p w:rsidR="0070609D" w:rsidRPr="0070609D" w:rsidRDefault="0070609D" w:rsidP="0070609D">
      <w:pPr>
        <w:autoSpaceDE w:val="0"/>
        <w:autoSpaceDN w:val="0"/>
        <w:adjustRightInd w:val="0"/>
        <w:spacing w:line="240" w:lineRule="auto"/>
        <w:jc w:val="both"/>
        <w:rPr>
          <w:rFonts w:ascii="Arial" w:eastAsia="Times New Roman" w:hAnsi="Arial" w:cs="Times New Roman"/>
          <w:sz w:val="20"/>
          <w:szCs w:val="20"/>
          <w:lang w:eastAsia="cs-CZ"/>
        </w:rPr>
      </w:pPr>
      <w:r w:rsidRPr="0070609D">
        <w:rPr>
          <w:rFonts w:ascii="Arial" w:eastAsia="Times New Roman" w:hAnsi="Arial" w:cs="Times New Roman"/>
          <w:sz w:val="20"/>
          <w:szCs w:val="20"/>
          <w:lang w:eastAsia="cs-CZ"/>
        </w:rPr>
        <w:t>Evaluace byla realizována externím subjektem jako veřejná zakázka malého rozsahu společně s „Evaluací střednědobého pokroku v rámci Operačního programu Technická pomoc“. Dodavatelem této evaluace byla vybrána společnost RegioPartner, s.r.o. Realizace zakázky probíhala od ledna 2011 do března 2011. Cílem této evaluace bylo posouzení indikátorové soustavy používané v rámci OPTP jako celku i jednotlivých monitorovacích indikátorů. Evaluace byla zaměřena především na hodnocení vzájemné provázanosti mezi jednotlivými typy indikátorů a provázanosti s cíli OPTP, posouzení nároků kladených v souvislosti s indikátorovou soustavou a její správou na pracovníky implementačního systému a žadatele a příjemce i na zhodnocení vypovídací schopnosti, jednoznačnosti, relevance, validity, citlivosti a dostupnosti dat jednotlivých indikátorů. Ke stanovení cílů použil evaluátor kombinaci několika hlavních evaluačních metod, z nichž je potřeba zmínit především analýzu dat a dokumentů, srovnávací analýzu a polostrukturované rozhovory se zástupci příjemců i subjektů implementační struktury. Datová základna byla tvořena především daty z MONIT7+ poskytnutými ze strany zadavatele. V průběhu realizace projektu byl zpracovatel v kontaktu se zadavatelem a konzultoval s ním dílčí výstupy evaluace.</w:t>
      </w:r>
    </w:p>
    <w:p w:rsidR="00CE3031" w:rsidRPr="00A12471" w:rsidRDefault="0070609D" w:rsidP="0070609D">
      <w:pPr>
        <w:autoSpaceDE w:val="0"/>
        <w:autoSpaceDN w:val="0"/>
        <w:adjustRightInd w:val="0"/>
        <w:spacing w:line="240" w:lineRule="auto"/>
        <w:jc w:val="both"/>
        <w:rPr>
          <w:rFonts w:ascii="Arial" w:eastAsia="Times New Roman" w:hAnsi="Arial" w:cs="Arial"/>
          <w:sz w:val="20"/>
          <w:szCs w:val="20"/>
          <w:lang w:eastAsia="cs-CZ"/>
        </w:rPr>
      </w:pPr>
      <w:r w:rsidRPr="0070609D">
        <w:rPr>
          <w:rFonts w:ascii="Arial" w:eastAsia="Times New Roman" w:hAnsi="Arial" w:cs="Times New Roman"/>
          <w:sz w:val="20"/>
          <w:szCs w:val="20"/>
          <w:lang w:eastAsia="cs-CZ"/>
        </w:rPr>
        <w:t>Vzhledem k pokročilé fázi implementace OPTP nebylo účelné provádět výrazné změny indikátorové soustavy, které by mohly ohrozit kontinuitu sledování indikátorů. Zpracovatel se proto při formulaci doporučení zaměřil na otázky optimalizace správy indikátorové soustavy a sledování jednotlivých indikátorů a porozumění indikátorům ze strany pracovníků implementační struktury a žadatelů/příjemců. Shrnutí závěrů evaluace je dostupné na</w:t>
      </w:r>
      <w:r w:rsidRPr="0062406D">
        <w:rPr>
          <w:rFonts w:eastAsia="Times New Roman" w:cs="Times New Roman"/>
          <w:sz w:val="20"/>
          <w:szCs w:val="20"/>
          <w:lang w:eastAsia="cs-CZ"/>
        </w:rPr>
        <w:t xml:space="preserve"> </w:t>
      </w:r>
      <w:hyperlink r:id="rId12" w:history="1">
        <w:r w:rsidRPr="00A12471">
          <w:rPr>
            <w:rStyle w:val="Hypertextovodkaz"/>
            <w:rFonts w:ascii="Arial" w:hAnsi="Arial" w:cs="Arial"/>
            <w:sz w:val="20"/>
            <w:szCs w:val="20"/>
          </w:rPr>
          <w:t>http://www.strukturalni-fondy.cz/Programy-2007-2013/Tematicke-operacni-programy/Operacni-program-Technicka-pomoc/Dokumenty/Dalsi-dokumenty</w:t>
        </w:r>
      </w:hyperlink>
      <w:r w:rsidR="00A12471">
        <w:rPr>
          <w:rStyle w:val="Hypertextovodkaz"/>
          <w:rFonts w:ascii="Arial" w:hAnsi="Arial" w:cs="Arial"/>
          <w:sz w:val="20"/>
          <w:szCs w:val="20"/>
        </w:rPr>
        <w:t>.</w:t>
      </w:r>
    </w:p>
    <w:p w:rsidR="0070609D" w:rsidRPr="0062406D" w:rsidRDefault="0070609D" w:rsidP="0070609D">
      <w:pPr>
        <w:shd w:val="clear" w:color="auto" w:fill="DAEEF3" w:themeFill="accent5" w:themeFillTint="33"/>
        <w:spacing w:before="240" w:after="120"/>
        <w:jc w:val="both"/>
        <w:rPr>
          <w:b/>
        </w:rPr>
      </w:pPr>
      <w:r w:rsidRPr="00B20066">
        <w:rPr>
          <w:b/>
        </w:rPr>
        <w:t>Evaluace střednědobého pokroku v rámci Operačního programu Technická pomoc.</w:t>
      </w:r>
    </w:p>
    <w:p w:rsidR="0070609D" w:rsidRPr="0070609D" w:rsidRDefault="0070609D" w:rsidP="0070609D">
      <w:pPr>
        <w:spacing w:line="240" w:lineRule="auto"/>
        <w:jc w:val="both"/>
        <w:rPr>
          <w:rFonts w:ascii="Arial" w:eastAsia="Times New Roman" w:hAnsi="Arial" w:cs="Times New Roman"/>
          <w:sz w:val="20"/>
          <w:szCs w:val="20"/>
          <w:lang w:eastAsia="cs-CZ"/>
        </w:rPr>
      </w:pPr>
      <w:r w:rsidRPr="0070609D">
        <w:rPr>
          <w:rFonts w:ascii="Arial" w:eastAsia="Times New Roman" w:hAnsi="Arial" w:cs="Times New Roman"/>
          <w:sz w:val="20"/>
          <w:szCs w:val="20"/>
          <w:lang w:eastAsia="cs-CZ"/>
        </w:rPr>
        <w:t>Evaluace byla realizována externím subjektem jako veřejná zakázka malého rozsahu společně s „Evaluací indikátorové soustavy v rámci Operačního programu Technická pomoc“. Jako dodavatel evaluace byla vybrána společnost EUFC CZ, s.r.o. Realizace zakázky probíhala od ledna 2011 do března 2011. Cílem této evaluace bylo zjištění dosaženého pokroku v realizaci OPTP a hodnocení naplňování cílů programu jak z pohledu finančního řízení, tak z pohledu věcného přínosu podporovaných aktivit. Na základě vyhodnocení věcného a finančního pokroku v rámci OPTP bylo dalším cílem projektu předložit zadavateli soubor doporučení pro zefektivnění implementace OPTP a pro jeho případnou revizi.</w:t>
      </w:r>
    </w:p>
    <w:p w:rsidR="0070609D" w:rsidRPr="00160DDB" w:rsidRDefault="0070609D" w:rsidP="0070609D">
      <w:pPr>
        <w:spacing w:line="240" w:lineRule="auto"/>
        <w:jc w:val="both"/>
        <w:rPr>
          <w:bCs/>
        </w:rPr>
      </w:pPr>
      <w:r w:rsidRPr="0070609D">
        <w:rPr>
          <w:rFonts w:ascii="Arial" w:eastAsia="Times New Roman" w:hAnsi="Arial" w:cs="Times New Roman"/>
          <w:sz w:val="20"/>
          <w:szCs w:val="20"/>
          <w:lang w:eastAsia="cs-CZ"/>
        </w:rPr>
        <w:t>V rámci této evaluační zprávy zpracoval zhotovitel odpovídající shrnutí v závislosti na výsledcích jednotlivých tematických analýz a zformuloval doporučení pro zefektivnění implementace OPTP a případnou revizi OPTP a rovněž doporučení po příští programové období 2014-2020. Shrnutí závěrů evaluace je dostupné na</w:t>
      </w:r>
      <w:r>
        <w:rPr>
          <w:rFonts w:ascii="Arial" w:eastAsia="Times New Roman" w:hAnsi="Arial" w:cs="Times New Roman"/>
          <w:sz w:val="20"/>
          <w:szCs w:val="20"/>
          <w:lang w:eastAsia="cs-CZ"/>
        </w:rPr>
        <w:t xml:space="preserve"> </w:t>
      </w:r>
      <w:hyperlink r:id="rId13" w:history="1">
        <w:r w:rsidRPr="00A12471">
          <w:rPr>
            <w:rStyle w:val="Hypertextovodkaz"/>
            <w:rFonts w:ascii="Arial" w:hAnsi="Arial" w:cs="Arial"/>
            <w:sz w:val="20"/>
            <w:szCs w:val="20"/>
          </w:rPr>
          <w:t>http://www.strukturalni-fondy.cz/Programy-2007-2013/Tematicke-operacni-programy/Operacni-program-Technicka-pomoc/Dokumenty/Dalsi-dokumenty</w:t>
        </w:r>
      </w:hyperlink>
      <w:r w:rsidRPr="00A12471">
        <w:rPr>
          <w:rFonts w:ascii="Arial" w:hAnsi="Arial" w:cs="Arial"/>
          <w:sz w:val="20"/>
          <w:szCs w:val="20"/>
        </w:rPr>
        <w:t>.</w:t>
      </w:r>
      <w:r>
        <w:t xml:space="preserve"> </w:t>
      </w:r>
    </w:p>
    <w:p w:rsidR="0070609D" w:rsidRPr="0070609D" w:rsidRDefault="0070609D" w:rsidP="0070609D">
      <w:pPr>
        <w:shd w:val="clear" w:color="auto" w:fill="DAEEF3" w:themeFill="accent5" w:themeFillTint="33"/>
        <w:spacing w:before="240" w:after="120"/>
        <w:jc w:val="both"/>
        <w:rPr>
          <w:b/>
        </w:rPr>
      </w:pPr>
      <w:r w:rsidRPr="0070609D">
        <w:rPr>
          <w:b/>
        </w:rPr>
        <w:t>Evaluace publicity OPTP: Informovanost o OPTP mezi subjekty implementační struktury a příjemci.</w:t>
      </w:r>
    </w:p>
    <w:p w:rsidR="0070609D" w:rsidRPr="00A12471" w:rsidRDefault="0070609D" w:rsidP="00A12471">
      <w:pPr>
        <w:pStyle w:val="Default"/>
        <w:jc w:val="both"/>
        <w:rPr>
          <w:rFonts w:eastAsia="Times New Roman" w:cs="Times New Roman"/>
          <w:color w:val="auto"/>
          <w:sz w:val="20"/>
          <w:szCs w:val="20"/>
          <w:lang w:eastAsia="cs-CZ"/>
        </w:rPr>
      </w:pPr>
      <w:r w:rsidRPr="0070609D">
        <w:rPr>
          <w:rFonts w:eastAsia="Times New Roman" w:cs="Times New Roman"/>
          <w:color w:val="auto"/>
          <w:sz w:val="20"/>
          <w:szCs w:val="20"/>
          <w:lang w:eastAsia="cs-CZ"/>
        </w:rPr>
        <w:t xml:space="preserve">V souladu s článkem 69 obecného nařízení ŔO OPTP realizoval v únoru 2011 interně - za podpory NOK - evaluaci publicity OPTP. Cílem této evaluace bylo zhodnotit spokojenost příjemců a implementační struktury OPTP. Pro potřeby evaluace OPTP byly vypracovány dva typy dotazníků určené jednak pro subjekty implementační struktury, jednak pro příjemce. Návratnost dotazníků byla 70 procent. </w:t>
      </w:r>
      <w:r w:rsidRPr="0070609D">
        <w:rPr>
          <w:rFonts w:eastAsia="Times New Roman" w:cs="Times New Roman"/>
          <w:sz w:val="20"/>
          <w:szCs w:val="20"/>
          <w:lang w:eastAsia="cs-CZ"/>
        </w:rPr>
        <w:t>Shrnutí závěrů evaluace je dostupné na</w:t>
      </w:r>
      <w:r w:rsidRPr="00BC5B50">
        <w:t xml:space="preserve"> </w:t>
      </w:r>
      <w:hyperlink r:id="rId14" w:history="1">
        <w:r w:rsidRPr="00A12471">
          <w:rPr>
            <w:rStyle w:val="Hypertextovodkaz"/>
            <w:sz w:val="20"/>
          </w:rPr>
          <w:t>http://www.strukturalni-fondy.cz/Files/7e/7ecfc764-dc48-4239-a1b9-fe136ff99bda.pdf</w:t>
        </w:r>
      </w:hyperlink>
      <w:r>
        <w:t>.</w:t>
      </w:r>
    </w:p>
    <w:p w:rsidR="00EE5022" w:rsidRPr="00B5702A" w:rsidRDefault="00EE5022" w:rsidP="00A12471">
      <w:pPr>
        <w:pStyle w:val="Nadpis3"/>
        <w:rPr>
          <w:rFonts w:eastAsia="Times New Roman"/>
          <w:color w:val="auto"/>
          <w:lang w:eastAsia="cs-CZ"/>
        </w:rPr>
      </w:pPr>
      <w:r w:rsidRPr="00B5702A">
        <w:rPr>
          <w:rFonts w:eastAsia="Times New Roman"/>
          <w:color w:val="auto"/>
          <w:lang w:eastAsia="cs-CZ"/>
        </w:rPr>
        <w:lastRenderedPageBreak/>
        <w:t>Evaluace proběhlé v roce 2012</w:t>
      </w:r>
    </w:p>
    <w:p w:rsidR="0070609D" w:rsidRPr="0070609D" w:rsidRDefault="0070609D" w:rsidP="00A12471">
      <w:pPr>
        <w:shd w:val="clear" w:color="auto" w:fill="DAEEF3" w:themeFill="accent5" w:themeFillTint="33"/>
        <w:spacing w:before="120" w:after="120"/>
        <w:jc w:val="both"/>
        <w:rPr>
          <w:b/>
        </w:rPr>
      </w:pPr>
      <w:r w:rsidRPr="0070609D">
        <w:rPr>
          <w:b/>
        </w:rPr>
        <w:t>Evaluace administrativní kapacity ŘO OPTP/ZS včetně vyhodnocení systému vzdělávání</w:t>
      </w:r>
    </w:p>
    <w:p w:rsidR="00DA26A7" w:rsidRPr="002C578D" w:rsidRDefault="00DA26A7" w:rsidP="00DA26A7">
      <w:pPr>
        <w:pStyle w:val="Default"/>
        <w:spacing w:after="120"/>
        <w:jc w:val="both"/>
        <w:rPr>
          <w:rFonts w:eastAsia="Times New Roman" w:cs="Times New Roman"/>
          <w:color w:val="auto"/>
          <w:sz w:val="20"/>
          <w:szCs w:val="20"/>
          <w:highlight w:val="yellow"/>
          <w:lang w:eastAsia="cs-CZ"/>
        </w:rPr>
      </w:pPr>
      <w:r w:rsidRPr="0062406D">
        <w:rPr>
          <w:rFonts w:eastAsia="Times New Roman" w:cs="Times New Roman"/>
          <w:color w:val="auto"/>
          <w:sz w:val="20"/>
          <w:szCs w:val="20"/>
          <w:lang w:eastAsia="cs-CZ"/>
        </w:rPr>
        <w:t xml:space="preserve">Evaluace byla realizována externím subjektem jako veřejná zakázka malého rozsahu. </w:t>
      </w:r>
      <w:r>
        <w:rPr>
          <w:rFonts w:eastAsia="Times New Roman" w:cs="Times New Roman"/>
          <w:color w:val="auto"/>
          <w:sz w:val="20"/>
          <w:szCs w:val="20"/>
          <w:lang w:eastAsia="cs-CZ"/>
        </w:rPr>
        <w:t xml:space="preserve">Dodavatelem této evaluace bylo vybráno sdružení společností EUFC CZ, DHV CR. Realizace zakázky probíhala od února 2012 do dubna 2012. </w:t>
      </w:r>
      <w:r w:rsidRPr="008C38FE">
        <w:rPr>
          <w:sz w:val="20"/>
          <w:szCs w:val="20"/>
        </w:rPr>
        <w:t xml:space="preserve">Cílem </w:t>
      </w:r>
      <w:r>
        <w:rPr>
          <w:sz w:val="20"/>
          <w:szCs w:val="20"/>
        </w:rPr>
        <w:t xml:space="preserve">této </w:t>
      </w:r>
      <w:r w:rsidRPr="008C38FE">
        <w:rPr>
          <w:sz w:val="20"/>
          <w:szCs w:val="20"/>
        </w:rPr>
        <w:t>evaluace je především ověření, zda nastavení současné personální kapacity subjektů podílejících se na implementaci OPTP je dostatečné a efektivní, a rovněž posouzení vlivu finanční a nefinanční motivace zaměstnanců na stabilitu personální kapacity implementační struktury v OPTP. Na základě vyhodnocení fungování administrativní kapacity v rámci OPTP je dalším cílem získat soubor doporučení pro zefektivnění řízení lidských zdrojů v rámci struktury subjektů zapojených do implementace OPTP.</w:t>
      </w:r>
      <w:r>
        <w:rPr>
          <w:sz w:val="20"/>
          <w:szCs w:val="20"/>
        </w:rPr>
        <w:t xml:space="preserve"> </w:t>
      </w:r>
      <w:r w:rsidRPr="00107B50">
        <w:rPr>
          <w:rFonts w:eastAsia="Times New Roman" w:cs="Times New Roman"/>
          <w:color w:val="auto"/>
          <w:sz w:val="20"/>
          <w:szCs w:val="20"/>
          <w:lang w:eastAsia="cs-CZ"/>
        </w:rPr>
        <w:t>Ke stanovení cílů použil evaluátor metodický přístup založený na sběru dat a informací a jejich analýze, přičemž byl proveden sběr jak kvalitativních, tak kvantitativních dat. Mezi hlavní metody a techniky použité při řešení projektu patřily zejména: využívání sekundárních zdrojů dat, dotazníkové šetření, individuální (řízené) rozhovory, desk research, SWOT analýza, srovnávací metody a metoda syntézy. V průběhu realizace projektu byl zpracovatel v kontaktu se zadavatelem a konzultoval s ním dílčí výstupy evaluace.</w:t>
      </w:r>
    </w:p>
    <w:p w:rsidR="00DA26A7" w:rsidRDefault="00DA26A7" w:rsidP="00A12471">
      <w:pPr>
        <w:pStyle w:val="Default"/>
        <w:spacing w:after="120"/>
        <w:jc w:val="both"/>
        <w:rPr>
          <w:sz w:val="20"/>
          <w:szCs w:val="20"/>
        </w:rPr>
      </w:pPr>
      <w:r>
        <w:rPr>
          <w:rFonts w:eastAsia="Times New Roman" w:cs="Times New Roman"/>
          <w:color w:val="auto"/>
          <w:sz w:val="20"/>
          <w:szCs w:val="20"/>
          <w:lang w:eastAsia="cs-CZ"/>
        </w:rPr>
        <w:t xml:space="preserve">Evaluační zpráva, tak jak je zpracována představuje komplexní souhrn zjištění a vyhodnocení včetně identifikace nedostatků a doporučení konkrétních návrhů na možné změny a opatření směřující k zefektivnění řízení programu. </w:t>
      </w:r>
      <w:r w:rsidRPr="00020FC0">
        <w:rPr>
          <w:rFonts w:eastAsia="Times New Roman" w:cs="Times New Roman"/>
          <w:color w:val="auto"/>
          <w:sz w:val="20"/>
          <w:szCs w:val="20"/>
          <w:lang w:eastAsia="cs-CZ"/>
        </w:rPr>
        <w:t>Soubor doporučení</w:t>
      </w:r>
      <w:r>
        <w:rPr>
          <w:rFonts w:eastAsia="Times New Roman" w:cs="Times New Roman"/>
          <w:color w:val="auto"/>
          <w:sz w:val="20"/>
          <w:szCs w:val="20"/>
          <w:lang w:eastAsia="cs-CZ"/>
        </w:rPr>
        <w:t xml:space="preserve"> vypracovaných zhotovitelem</w:t>
      </w:r>
      <w:r w:rsidRPr="00020FC0">
        <w:rPr>
          <w:rFonts w:eastAsia="Times New Roman" w:cs="Times New Roman"/>
          <w:color w:val="auto"/>
          <w:sz w:val="20"/>
          <w:szCs w:val="20"/>
          <w:lang w:eastAsia="cs-CZ"/>
        </w:rPr>
        <w:t xml:space="preserve"> </w:t>
      </w:r>
      <w:r>
        <w:rPr>
          <w:rFonts w:eastAsia="Times New Roman" w:cs="Times New Roman"/>
          <w:color w:val="auto"/>
          <w:sz w:val="20"/>
          <w:szCs w:val="20"/>
          <w:lang w:eastAsia="cs-CZ"/>
        </w:rPr>
        <w:t xml:space="preserve">se </w:t>
      </w:r>
      <w:r w:rsidRPr="00020FC0">
        <w:rPr>
          <w:rFonts w:eastAsia="Times New Roman" w:cs="Times New Roman"/>
          <w:color w:val="auto"/>
          <w:sz w:val="20"/>
          <w:szCs w:val="20"/>
          <w:lang w:eastAsia="cs-CZ"/>
        </w:rPr>
        <w:t>vztahuj</w:t>
      </w:r>
      <w:r>
        <w:rPr>
          <w:rFonts w:eastAsia="Times New Roman" w:cs="Times New Roman"/>
          <w:color w:val="auto"/>
          <w:sz w:val="20"/>
          <w:szCs w:val="20"/>
          <w:lang w:eastAsia="cs-CZ"/>
        </w:rPr>
        <w:t>e</w:t>
      </w:r>
      <w:r w:rsidRPr="00020FC0">
        <w:rPr>
          <w:rFonts w:eastAsia="Times New Roman" w:cs="Times New Roman"/>
          <w:color w:val="auto"/>
          <w:sz w:val="20"/>
          <w:szCs w:val="20"/>
          <w:lang w:eastAsia="cs-CZ"/>
        </w:rPr>
        <w:t xml:space="preserve"> jak k samotné problematice administrativní kapacity, tak také k systému vzdělávání. Jednotlivá doporučení jsou směřována jak pro současné programové období</w:t>
      </w:r>
      <w:r>
        <w:rPr>
          <w:rFonts w:eastAsia="Times New Roman" w:cs="Times New Roman"/>
          <w:color w:val="auto"/>
          <w:sz w:val="20"/>
          <w:szCs w:val="20"/>
          <w:lang w:eastAsia="cs-CZ"/>
        </w:rPr>
        <w:t>,</w:t>
      </w:r>
      <w:r w:rsidRPr="00020FC0">
        <w:rPr>
          <w:rFonts w:eastAsia="Times New Roman" w:cs="Times New Roman"/>
          <w:color w:val="auto"/>
          <w:sz w:val="20"/>
          <w:szCs w:val="20"/>
          <w:lang w:eastAsia="cs-CZ"/>
        </w:rPr>
        <w:t xml:space="preserve"> tak i pro programové období 2014</w:t>
      </w:r>
      <w:r>
        <w:rPr>
          <w:rFonts w:eastAsia="Times New Roman" w:cs="Times New Roman"/>
          <w:color w:val="auto"/>
          <w:sz w:val="20"/>
          <w:szCs w:val="20"/>
          <w:lang w:eastAsia="cs-CZ"/>
        </w:rPr>
        <w:t> </w:t>
      </w:r>
      <w:r w:rsidRPr="00020FC0">
        <w:rPr>
          <w:rFonts w:eastAsia="Times New Roman" w:cs="Times New Roman"/>
          <w:color w:val="auto"/>
          <w:sz w:val="20"/>
          <w:szCs w:val="20"/>
          <w:lang w:eastAsia="cs-CZ"/>
        </w:rPr>
        <w:t>–</w:t>
      </w:r>
      <w:r>
        <w:rPr>
          <w:rFonts w:eastAsia="Times New Roman" w:cs="Times New Roman"/>
          <w:color w:val="auto"/>
          <w:sz w:val="20"/>
          <w:szCs w:val="20"/>
          <w:lang w:eastAsia="cs-CZ"/>
        </w:rPr>
        <w:t> </w:t>
      </w:r>
      <w:r w:rsidRPr="00020FC0">
        <w:rPr>
          <w:rFonts w:eastAsia="Times New Roman" w:cs="Times New Roman"/>
          <w:color w:val="auto"/>
          <w:sz w:val="20"/>
          <w:szCs w:val="20"/>
          <w:lang w:eastAsia="cs-CZ"/>
        </w:rPr>
        <w:t xml:space="preserve">2020. </w:t>
      </w:r>
      <w:r>
        <w:rPr>
          <w:rFonts w:eastAsia="Times New Roman" w:cs="Times New Roman"/>
          <w:color w:val="auto"/>
          <w:sz w:val="20"/>
          <w:szCs w:val="20"/>
          <w:lang w:eastAsia="cs-CZ"/>
        </w:rPr>
        <w:t xml:space="preserve">Na základě doporučení tak byla posílena administrativní kapacita ŘO OPTP v oblasti kontrol přijetím pracovníka na DPČ, dále byl zefektivněn systém hodnocení pracovníků ŘO OPTP. Příjemci byli upozorněni, aby do projektů zaměřených na administrativní kapacitu přidali MI „Počet trvale zaměstnaných pracovníků implementační struktury“, aby ŘO OPTP mohl sledovat stav administrativní kapacity u zapojených subjektů </w:t>
      </w:r>
      <w:r w:rsidRPr="0062406D">
        <w:rPr>
          <w:rFonts w:eastAsia="Times New Roman" w:cs="Times New Roman"/>
          <w:color w:val="auto"/>
          <w:sz w:val="20"/>
          <w:szCs w:val="20"/>
          <w:lang w:eastAsia="cs-CZ"/>
        </w:rPr>
        <w:t xml:space="preserve">Shrnutí závěrů evaluace je dostupné na </w:t>
      </w:r>
      <w:hyperlink r:id="rId15" w:history="1">
        <w:r w:rsidRPr="00351FD1">
          <w:rPr>
            <w:rStyle w:val="Hypertextovodkaz"/>
            <w:sz w:val="20"/>
            <w:szCs w:val="20"/>
          </w:rPr>
          <w:t>http://www.strukturalni-fondy.cz/cs/Microsites/op-technicka-pomoc/Dokumenty</w:t>
        </w:r>
      </w:hyperlink>
      <w:r w:rsidRPr="00B20066">
        <w:rPr>
          <w:sz w:val="20"/>
          <w:szCs w:val="20"/>
        </w:rPr>
        <w:t>.</w:t>
      </w:r>
      <w:r>
        <w:rPr>
          <w:sz w:val="20"/>
          <w:szCs w:val="20"/>
        </w:rPr>
        <w:t xml:space="preserve"> </w:t>
      </w:r>
    </w:p>
    <w:p w:rsidR="00DA26A7" w:rsidRPr="00410370" w:rsidRDefault="00DA26A7" w:rsidP="00A12471">
      <w:pPr>
        <w:shd w:val="clear" w:color="auto" w:fill="DAEEF3" w:themeFill="accent5" w:themeFillTint="33"/>
        <w:spacing w:before="240" w:after="120"/>
        <w:jc w:val="both"/>
        <w:rPr>
          <w:b/>
        </w:rPr>
      </w:pPr>
      <w:r w:rsidRPr="00410370">
        <w:rPr>
          <w:b/>
        </w:rPr>
        <w:t>Hodnocení provedených evaluací a jejich dopad</w:t>
      </w:r>
      <w:r w:rsidRPr="00410370">
        <w:rPr>
          <w:rFonts w:hint="eastAsia"/>
          <w:b/>
        </w:rPr>
        <w:t>ů</w:t>
      </w:r>
      <w:r w:rsidRPr="00410370">
        <w:rPr>
          <w:b/>
        </w:rPr>
        <w:t xml:space="preserve"> na implementaci OPTP</w:t>
      </w:r>
    </w:p>
    <w:p w:rsidR="00DA26A7" w:rsidRPr="00DA26A7" w:rsidRDefault="00DA26A7" w:rsidP="00A12471">
      <w:pPr>
        <w:pStyle w:val="Default"/>
        <w:spacing w:after="120"/>
        <w:jc w:val="both"/>
        <w:rPr>
          <w:sz w:val="20"/>
          <w:szCs w:val="20"/>
        </w:rPr>
      </w:pPr>
      <w:r w:rsidRPr="00DA26A7">
        <w:rPr>
          <w:sz w:val="20"/>
          <w:szCs w:val="20"/>
        </w:rPr>
        <w:t>Evaluace byla realizována externím subjektem jako veřejná zakázka malého rozsahu. Jako dodavatel evaluace byla vybrána společnost HOPE-E.S., v.o.s. Realizace zakázky probíhala od března 2012 do května 2012. Cílem této evaluace bylo vyhodnocení doposud vypracovaných evaluací a ověření, zda je vhodně nastaveno zpracování evaluací evaluačním pracovištěm ŘO OPTP. Dalším cílem bylo ověření úrovně kvality evaluační kapacity a všech externě provedených evaluací OPTP. Na základě vyhodnocení provedených evaluací OPTP bylo jedním z cílů také získání souboru doporučení pro zefektivnění a zkvalitnění činnosti evaluačního pracoviště ŘO OPTP se záměrem co nejúčelněji pracovat se závěry evaluací.</w:t>
      </w:r>
    </w:p>
    <w:p w:rsidR="00DA26A7" w:rsidRDefault="00DA26A7" w:rsidP="00DA26A7">
      <w:pPr>
        <w:pStyle w:val="Default"/>
        <w:spacing w:after="120"/>
        <w:jc w:val="both"/>
        <w:rPr>
          <w:sz w:val="20"/>
        </w:rPr>
      </w:pPr>
      <w:r w:rsidRPr="00DA26A7">
        <w:rPr>
          <w:sz w:val="20"/>
          <w:szCs w:val="20"/>
        </w:rPr>
        <w:t>V rámci této evaluační zprávy zpracoval zhotovitel odpovídající shrnutí, které obsahuje posouzení kvality a efektivity jednotlivých realizovaných evaluací v rámci OPTP tak, jak bylo požadováno v zadání evaluace. Na základě svých zjištění zhotovitel zformuloval soubor doporučení pro zefektivnění a zkvalitnění činností evaluačního pracoviště ŘO OPTP. Tato doporučení obsahují mimo jiné také návrhy témat, která by mohla být obsahem dalších realizovaných evaluací v OPTP, což se promítlo do zpracování evaluačního plánu na rok 2013. Dále bylo doporučeno zkvalitňovat evaluační kapacitu na ŘO OPTP, k čemuž průběžně dochází v rámci školení nejen k evaluacím, ale i k přípravě VZ, práci s aplikací E-ZAK nebo prezentováním výstupů již zrealizovaných evaluací. Shrnutí závěrů evaluace je dostupné na</w:t>
      </w:r>
      <w:r w:rsidRPr="0062406D">
        <w:t xml:space="preserve"> </w:t>
      </w:r>
      <w:hyperlink r:id="rId16" w:history="1">
        <w:r w:rsidRPr="00DA26A7">
          <w:rPr>
            <w:rStyle w:val="Hypertextovodkaz"/>
            <w:sz w:val="20"/>
          </w:rPr>
          <w:t>http://www.strukturalni-fondy.cz/cs/Microsites/op-technicka-pomoc/Dokumenty</w:t>
        </w:r>
      </w:hyperlink>
      <w:r w:rsidRPr="00DA26A7">
        <w:rPr>
          <w:sz w:val="20"/>
        </w:rPr>
        <w:t>.</w:t>
      </w:r>
    </w:p>
    <w:p w:rsidR="00DA26A7" w:rsidRPr="0062406D" w:rsidRDefault="00DA26A7" w:rsidP="006846F5">
      <w:pPr>
        <w:pStyle w:val="Default"/>
        <w:shd w:val="clear" w:color="auto" w:fill="DAEEF3" w:themeFill="accent5" w:themeFillTint="33"/>
        <w:spacing w:before="240" w:after="120"/>
        <w:jc w:val="both"/>
        <w:rPr>
          <w:sz w:val="20"/>
          <w:szCs w:val="20"/>
        </w:rPr>
      </w:pPr>
      <w:r>
        <w:rPr>
          <w:b/>
          <w:bCs/>
          <w:sz w:val="20"/>
          <w:szCs w:val="20"/>
        </w:rPr>
        <w:t>Analýza realizace OPTP a návrhy na případné úpravy program</w:t>
      </w:r>
      <w:r w:rsidRPr="00851257">
        <w:rPr>
          <w:b/>
          <w:bCs/>
          <w:sz w:val="20"/>
          <w:szCs w:val="20"/>
        </w:rPr>
        <w:t>u</w:t>
      </w:r>
      <w:r w:rsidRPr="00B20066">
        <w:rPr>
          <w:sz w:val="20"/>
          <w:szCs w:val="20"/>
        </w:rPr>
        <w:t xml:space="preserve"> </w:t>
      </w:r>
    </w:p>
    <w:p w:rsidR="00DA26A7" w:rsidRDefault="00DA26A7" w:rsidP="006846F5">
      <w:pPr>
        <w:pStyle w:val="Default"/>
        <w:jc w:val="both"/>
        <w:rPr>
          <w:bCs/>
          <w:sz w:val="20"/>
          <w:szCs w:val="20"/>
        </w:rPr>
      </w:pPr>
      <w:r>
        <w:rPr>
          <w:bCs/>
          <w:sz w:val="20"/>
          <w:szCs w:val="20"/>
        </w:rPr>
        <w:t xml:space="preserve">Na konci roku 2012, konkrétně v období od listopadu do prosince, byla realizována veřejná zakázka malého rozsahu s názvem </w:t>
      </w:r>
      <w:r>
        <w:rPr>
          <w:b/>
          <w:bCs/>
          <w:sz w:val="20"/>
          <w:szCs w:val="20"/>
        </w:rPr>
        <w:t>Analýza realizace OPTP a návrhy na případné úpravy program</w:t>
      </w:r>
      <w:r w:rsidRPr="00851257">
        <w:rPr>
          <w:b/>
          <w:bCs/>
          <w:sz w:val="20"/>
          <w:szCs w:val="20"/>
        </w:rPr>
        <w:t>u</w:t>
      </w:r>
      <w:r>
        <w:rPr>
          <w:bCs/>
          <w:sz w:val="20"/>
          <w:szCs w:val="20"/>
        </w:rPr>
        <w:t xml:space="preserve">. Zakázka byla realizována externě společností DHV CR, spol. s r.o. Hlavním cílem této evaluace je zjištění dosaženého pokroku v realizaci OPTP a pokroku v naplňování cílů programu jak z pohledu finančního řízení, tak z pohledu věcného přínosu podporovaných aktivit. Na základě analýzy věcného a finančního pokroku v rámci OPTP, mj. na základě plnění monitorovacích indikátorů, finančních údajů a dalších informací poskytovaných informačním </w:t>
      </w:r>
      <w:r w:rsidRPr="004C4B58">
        <w:rPr>
          <w:bCs/>
          <w:sz w:val="20"/>
          <w:szCs w:val="20"/>
        </w:rPr>
        <w:t xml:space="preserve">systémem, je dalším cílem získat soubor doporučení, mj. i při využití výstupů dosud realizovaných evaluací OPTP, pro zefektivnění implementace a řízení </w:t>
      </w:r>
      <w:r w:rsidRPr="004C4B58">
        <w:rPr>
          <w:bCs/>
          <w:sz w:val="20"/>
          <w:szCs w:val="20"/>
        </w:rPr>
        <w:lastRenderedPageBreak/>
        <w:t>alokaci OPTP a pro jeho případnou revizi dle čl. 33 Naří</w:t>
      </w:r>
      <w:r>
        <w:rPr>
          <w:bCs/>
          <w:sz w:val="20"/>
          <w:szCs w:val="20"/>
        </w:rPr>
        <w:t>zení rady (ES) č. 1083/2006. Na základě svých zjištění zhotovitel zformuloval soubor doporučení pro zefektivnění čerpání finančních prostředků do konce realizace OPTP. V jejich rámci klade mimo jiné důraz na rok 2013 a to z důvodu souběhu pravidel n+2 a n+3 v tomto roce.</w:t>
      </w:r>
      <w:r w:rsidRPr="004C4B58">
        <w:rPr>
          <w:bCs/>
          <w:sz w:val="20"/>
          <w:szCs w:val="20"/>
        </w:rPr>
        <w:t xml:space="preserve"> </w:t>
      </w:r>
      <w:r>
        <w:rPr>
          <w:bCs/>
          <w:sz w:val="20"/>
          <w:szCs w:val="20"/>
        </w:rPr>
        <w:t xml:space="preserve">Doporučení vzešlá z této evaluace ŘO OPTP využije pro zajištění efektivního čerpání finančních prostředků. Stejně jako všechna manažerská shrnutí, bude i shrnutí této evaluace zveřejněno na výše uvedeném webu OPTP po jejím projednání na 11. MV OPTP. </w:t>
      </w:r>
      <w:r w:rsidR="00F87621" w:rsidRPr="00DA26A7">
        <w:rPr>
          <w:sz w:val="20"/>
          <w:szCs w:val="20"/>
        </w:rPr>
        <w:t>Shrnutí závěrů evaluace je dostupné na</w:t>
      </w:r>
      <w:r w:rsidR="00F87621">
        <w:rPr>
          <w:sz w:val="20"/>
          <w:szCs w:val="20"/>
        </w:rPr>
        <w:t xml:space="preserve"> </w:t>
      </w:r>
      <w:hyperlink r:id="rId17" w:history="1">
        <w:r w:rsidR="00F87621" w:rsidRPr="001515B3">
          <w:rPr>
            <w:rStyle w:val="Hypertextovodkaz"/>
            <w:sz w:val="20"/>
            <w:szCs w:val="20"/>
          </w:rPr>
          <w:t>http://strukturalni-fondy.cz/getmedia/60367afc-4452-4d9f-9f03-2dccd0da9894/Analyza-realizace-OPTP_sumarizace_CZ.pdf?ext=.pdf</w:t>
        </w:r>
      </w:hyperlink>
      <w:r w:rsidR="00F87621">
        <w:rPr>
          <w:sz w:val="20"/>
          <w:szCs w:val="20"/>
        </w:rPr>
        <w:t>.</w:t>
      </w:r>
    </w:p>
    <w:p w:rsidR="00EE5022" w:rsidRDefault="00EE5022" w:rsidP="00DA26A7">
      <w:pPr>
        <w:pStyle w:val="Default"/>
        <w:jc w:val="both"/>
        <w:rPr>
          <w:bCs/>
          <w:sz w:val="20"/>
          <w:szCs w:val="20"/>
        </w:rPr>
      </w:pPr>
    </w:p>
    <w:p w:rsidR="00EE5022" w:rsidRPr="00B5702A" w:rsidRDefault="00EE5022" w:rsidP="006846F5">
      <w:pPr>
        <w:pStyle w:val="Nadpis3"/>
        <w:rPr>
          <w:rFonts w:eastAsia="Times New Roman"/>
          <w:color w:val="auto"/>
          <w:lang w:eastAsia="cs-CZ"/>
        </w:rPr>
      </w:pPr>
      <w:r w:rsidRPr="00B5702A">
        <w:rPr>
          <w:rFonts w:eastAsia="Times New Roman"/>
          <w:color w:val="auto"/>
          <w:lang w:eastAsia="cs-CZ"/>
        </w:rPr>
        <w:t>Evaluace proběhlé v roce 2013</w:t>
      </w:r>
      <w:r w:rsidR="00CC0424" w:rsidRPr="00B5702A">
        <w:rPr>
          <w:rFonts w:eastAsia="Times New Roman"/>
          <w:color w:val="auto"/>
          <w:lang w:eastAsia="cs-CZ"/>
        </w:rPr>
        <w:t xml:space="preserve"> - 2014</w:t>
      </w:r>
    </w:p>
    <w:p w:rsidR="0021256E" w:rsidRPr="0062406D" w:rsidRDefault="0021256E" w:rsidP="006846F5">
      <w:pPr>
        <w:pStyle w:val="Default"/>
        <w:shd w:val="clear" w:color="auto" w:fill="DAEEF3" w:themeFill="accent5" w:themeFillTint="33"/>
        <w:spacing w:before="240" w:after="120"/>
        <w:jc w:val="both"/>
        <w:rPr>
          <w:sz w:val="20"/>
          <w:szCs w:val="20"/>
        </w:rPr>
      </w:pPr>
      <w:r>
        <w:rPr>
          <w:b/>
          <w:bCs/>
          <w:sz w:val="20"/>
          <w:szCs w:val="20"/>
        </w:rPr>
        <w:t>Ex-ante hodnocení OPTP pro programové období 2014–2020</w:t>
      </w:r>
      <w:r w:rsidRPr="00B20066">
        <w:rPr>
          <w:sz w:val="20"/>
          <w:szCs w:val="20"/>
        </w:rPr>
        <w:t xml:space="preserve"> </w:t>
      </w:r>
    </w:p>
    <w:p w:rsidR="0021256E" w:rsidRDefault="0021256E" w:rsidP="0021256E">
      <w:pPr>
        <w:pStyle w:val="Default"/>
        <w:spacing w:before="120" w:after="120"/>
        <w:jc w:val="both"/>
        <w:rPr>
          <w:rFonts w:eastAsia="Times New Roman" w:cs="Times New Roman"/>
          <w:color w:val="auto"/>
          <w:sz w:val="20"/>
          <w:szCs w:val="20"/>
          <w:lang w:eastAsia="cs-CZ"/>
        </w:rPr>
      </w:pPr>
      <w:r w:rsidRPr="0062406D">
        <w:rPr>
          <w:rFonts w:eastAsia="Times New Roman" w:cs="Times New Roman"/>
          <w:color w:val="auto"/>
          <w:sz w:val="20"/>
          <w:szCs w:val="20"/>
          <w:lang w:eastAsia="cs-CZ"/>
        </w:rPr>
        <w:t>E</w:t>
      </w:r>
      <w:r>
        <w:rPr>
          <w:rFonts w:eastAsia="Times New Roman" w:cs="Times New Roman"/>
          <w:color w:val="auto"/>
          <w:sz w:val="20"/>
          <w:szCs w:val="20"/>
          <w:lang w:eastAsia="cs-CZ"/>
        </w:rPr>
        <w:t>x-ante hodnocení je</w:t>
      </w:r>
      <w:r w:rsidRPr="0062406D">
        <w:rPr>
          <w:rFonts w:eastAsia="Times New Roman" w:cs="Times New Roman"/>
          <w:color w:val="auto"/>
          <w:sz w:val="20"/>
          <w:szCs w:val="20"/>
          <w:lang w:eastAsia="cs-CZ"/>
        </w:rPr>
        <w:t xml:space="preserve"> realizován</w:t>
      </w:r>
      <w:r>
        <w:rPr>
          <w:rFonts w:eastAsia="Times New Roman" w:cs="Times New Roman"/>
          <w:color w:val="auto"/>
          <w:sz w:val="20"/>
          <w:szCs w:val="20"/>
          <w:lang w:eastAsia="cs-CZ"/>
        </w:rPr>
        <w:t>o</w:t>
      </w:r>
      <w:r w:rsidRPr="0062406D">
        <w:rPr>
          <w:rFonts w:eastAsia="Times New Roman" w:cs="Times New Roman"/>
          <w:color w:val="auto"/>
          <w:sz w:val="20"/>
          <w:szCs w:val="20"/>
          <w:lang w:eastAsia="cs-CZ"/>
        </w:rPr>
        <w:t xml:space="preserve"> externím subjektem jako veřejná zakázka malého rozsahu. </w:t>
      </w:r>
      <w:r>
        <w:rPr>
          <w:rFonts w:eastAsia="Times New Roman" w:cs="Times New Roman"/>
          <w:color w:val="auto"/>
          <w:sz w:val="20"/>
          <w:szCs w:val="20"/>
          <w:lang w:eastAsia="cs-CZ"/>
        </w:rPr>
        <w:t xml:space="preserve">Za dodavatele této evaluace byla vybrána společnost Haskoning DHV Czech Republic, spol. s r.o. Realizace zakázky probíhá od května 2013. Ukončení realizace této zakázky je odvislé od průběhu přípravy OPTP 2014–2020. Realizace této evaluace vzešla z požadavku návrhu Obecného nařízení pro fondy společného strategického rámce a dle požadavku EK (čl. 48 odst. 2) musí být výsledky předběžného hodnocení předloženy EK spolu s návrhem programu. Ex-ante hodnocení se zaměřuje především na ověření správného nastavení intervenční logiky a strategických cílů programu včetně ověření správného nastavení indikátorové soustavy a jejího vyhodnocení. Dále jsou v rámci tohoto hodnocení definovány předpoklady a hypotézy, za kterých stanovená intervence poskytovaná v rámci programu může být úspěšně realizována a plnit svůj stanovený účel. Součástí hodnocení bude také posouzení indikativního evaluačního plánu pro OPTP 2014–2020. Cílem je zajistit kvalitní nastavení operačního programu a maximální věcnost a logiku jeho strategie. </w:t>
      </w:r>
    </w:p>
    <w:p w:rsidR="0021256E" w:rsidRPr="00631AD6" w:rsidRDefault="0021256E" w:rsidP="0021256E">
      <w:pPr>
        <w:pStyle w:val="Default"/>
        <w:spacing w:before="120" w:after="120"/>
        <w:jc w:val="both"/>
        <w:rPr>
          <w:rFonts w:eastAsia="Times New Roman" w:cs="Times New Roman"/>
          <w:color w:val="auto"/>
          <w:sz w:val="20"/>
          <w:szCs w:val="20"/>
          <w:lang w:eastAsia="cs-CZ"/>
        </w:rPr>
      </w:pPr>
      <w:r w:rsidRPr="00631AD6">
        <w:rPr>
          <w:rFonts w:eastAsia="Times New Roman" w:cs="Times New Roman"/>
          <w:color w:val="auto"/>
          <w:sz w:val="20"/>
          <w:szCs w:val="20"/>
          <w:lang w:eastAsia="cs-CZ"/>
        </w:rPr>
        <w:t xml:space="preserve">Během průběhu realizace zakázky byly vytvořeny ze strany dodavatele Vstupní, 1. </w:t>
      </w:r>
      <w:r>
        <w:rPr>
          <w:rFonts w:eastAsia="Times New Roman" w:cs="Times New Roman"/>
          <w:color w:val="auto"/>
          <w:sz w:val="20"/>
          <w:szCs w:val="20"/>
          <w:lang w:eastAsia="cs-CZ"/>
        </w:rPr>
        <w:t>a 2.</w:t>
      </w:r>
      <w:r w:rsidRPr="00631AD6">
        <w:rPr>
          <w:rFonts w:eastAsia="Times New Roman" w:cs="Times New Roman"/>
          <w:color w:val="auto"/>
          <w:sz w:val="20"/>
          <w:szCs w:val="20"/>
          <w:lang w:eastAsia="cs-CZ"/>
        </w:rPr>
        <w:t xml:space="preserve"> Průběžná zpráva</w:t>
      </w:r>
      <w:r>
        <w:rPr>
          <w:rFonts w:eastAsia="Times New Roman" w:cs="Times New Roman"/>
          <w:color w:val="auto"/>
          <w:sz w:val="20"/>
          <w:szCs w:val="20"/>
          <w:lang w:eastAsia="cs-CZ"/>
        </w:rPr>
        <w:t xml:space="preserve"> a závěrečná zpráva k březnové a květnové verzi PD </w:t>
      </w:r>
      <w:r w:rsidRPr="00631AD6">
        <w:rPr>
          <w:rFonts w:eastAsia="Times New Roman" w:cs="Times New Roman"/>
          <w:color w:val="auto"/>
          <w:sz w:val="20"/>
          <w:szCs w:val="20"/>
          <w:lang w:eastAsia="cs-CZ"/>
        </w:rPr>
        <w:t>ex-ante hodnocení OPTP pro programové období 2014–2020. V</w:t>
      </w:r>
      <w:r>
        <w:rPr>
          <w:rFonts w:eastAsia="Times New Roman" w:cs="Times New Roman"/>
          <w:color w:val="auto"/>
          <w:sz w:val="20"/>
          <w:szCs w:val="20"/>
          <w:lang w:eastAsia="cs-CZ"/>
        </w:rPr>
        <w:t> </w:t>
      </w:r>
      <w:r w:rsidRPr="00631AD6">
        <w:rPr>
          <w:rFonts w:eastAsia="Times New Roman" w:cs="Times New Roman"/>
          <w:color w:val="auto"/>
          <w:sz w:val="20"/>
          <w:szCs w:val="20"/>
          <w:lang w:eastAsia="cs-CZ"/>
        </w:rPr>
        <w:t>průběhu celé realizace zakázky je zpracovatel v</w:t>
      </w:r>
      <w:r>
        <w:rPr>
          <w:rFonts w:eastAsia="Times New Roman" w:cs="Times New Roman"/>
          <w:color w:val="auto"/>
          <w:sz w:val="20"/>
          <w:szCs w:val="20"/>
          <w:lang w:eastAsia="cs-CZ"/>
        </w:rPr>
        <w:t> </w:t>
      </w:r>
      <w:r w:rsidRPr="00631AD6">
        <w:rPr>
          <w:rFonts w:eastAsia="Times New Roman" w:cs="Times New Roman"/>
          <w:color w:val="auto"/>
          <w:sz w:val="20"/>
          <w:szCs w:val="20"/>
          <w:lang w:eastAsia="cs-CZ"/>
        </w:rPr>
        <w:t>kontaktu se zadavatelem a konzultoval s</w:t>
      </w:r>
      <w:r>
        <w:rPr>
          <w:rFonts w:eastAsia="Times New Roman" w:cs="Times New Roman"/>
          <w:color w:val="auto"/>
          <w:sz w:val="20"/>
          <w:szCs w:val="20"/>
          <w:lang w:eastAsia="cs-CZ"/>
        </w:rPr>
        <w:t> </w:t>
      </w:r>
      <w:r w:rsidRPr="00631AD6">
        <w:rPr>
          <w:rFonts w:eastAsia="Times New Roman" w:cs="Times New Roman"/>
          <w:color w:val="auto"/>
          <w:sz w:val="20"/>
          <w:szCs w:val="20"/>
          <w:lang w:eastAsia="cs-CZ"/>
        </w:rPr>
        <w:t>ním dílčí výstupy evaluace. Ze strany zadavatele jsou dodavateli po celou dobu realizace zakázky zasílány nejen aktuální verze draftu OPTP 2014–2020, ale i dalších potřebných dokumentů. Zástupci dodavatele se také pravidelně účastní jednání říd</w:t>
      </w:r>
      <w:r>
        <w:rPr>
          <w:rFonts w:eastAsia="Times New Roman" w:cs="Times New Roman"/>
          <w:color w:val="auto"/>
          <w:sz w:val="20"/>
          <w:szCs w:val="20"/>
          <w:lang w:eastAsia="cs-CZ"/>
        </w:rPr>
        <w:t>i</w:t>
      </w:r>
      <w:r w:rsidRPr="00631AD6">
        <w:rPr>
          <w:rFonts w:eastAsia="Times New Roman" w:cs="Times New Roman"/>
          <w:color w:val="auto"/>
          <w:sz w:val="20"/>
          <w:szCs w:val="20"/>
          <w:lang w:eastAsia="cs-CZ"/>
        </w:rPr>
        <w:t>cího výboru pro přípravu OPTP 2014–2020 a dalších relevantních pracovních skupin a platforem.</w:t>
      </w:r>
    </w:p>
    <w:p w:rsidR="0021256E" w:rsidRPr="00410370" w:rsidRDefault="0021256E" w:rsidP="0021256E">
      <w:pPr>
        <w:shd w:val="clear" w:color="auto" w:fill="DAEEF3" w:themeFill="accent5" w:themeFillTint="33"/>
        <w:spacing w:before="240" w:after="120"/>
        <w:jc w:val="both"/>
        <w:rPr>
          <w:b/>
        </w:rPr>
      </w:pPr>
      <w:r w:rsidRPr="00410370">
        <w:rPr>
          <w:b/>
        </w:rPr>
        <w:t xml:space="preserve">Hodnocení </w:t>
      </w:r>
      <w:r>
        <w:rPr>
          <w:b/>
        </w:rPr>
        <w:t>účinnosti systému řízení OPTP</w:t>
      </w:r>
    </w:p>
    <w:p w:rsidR="0021256E" w:rsidRDefault="0021256E" w:rsidP="00DA26A7">
      <w:pPr>
        <w:pStyle w:val="Default"/>
        <w:spacing w:before="120" w:after="120"/>
        <w:jc w:val="both"/>
        <w:rPr>
          <w:rFonts w:eastAsia="Times New Roman" w:cs="Times New Roman"/>
          <w:color w:val="auto"/>
          <w:sz w:val="20"/>
          <w:szCs w:val="20"/>
          <w:lang w:eastAsia="cs-CZ"/>
        </w:rPr>
      </w:pPr>
      <w:r w:rsidRPr="00DA26A7">
        <w:rPr>
          <w:rFonts w:eastAsia="Times New Roman" w:cs="Times New Roman"/>
          <w:color w:val="auto"/>
          <w:sz w:val="20"/>
          <w:szCs w:val="20"/>
          <w:lang w:eastAsia="cs-CZ"/>
        </w:rPr>
        <w:t>Evaluace byla realizována externím subjektem jako veřejná zakázka malého rozsahu společně s „Analýzou správnosti nastavení monitorovacích indikátorů v OPTP“. Jako dodavatel evaluace byla vybrána společnost eNovation, s.r.o. Realizace zakázky včetně zapracování připomínek ze strany ŘO OPTP probíhala od září 2013 do prosince 2013. Výstupy této evaluace byly ze strany zadavatele akceptovány v únoru 2014. Hlavním cílem této evaluace bylo vyhodnocení současného stavu řízení OPTP. Na základě zhodnocení aktuálního stavu byly stanoveny optimální podmínky řízení programu a efektivní realizace projektů a dále bylo zhodnoceno nastavení implementační struktury. Ke stanovení cílů použil evaluátor metodický přístup založený na sběru dat a informací a jejich analýze, přičemž byl proveden sběr jak kvalitativních, tak kvantitativních dat. Mezi hlavní metody a techniky použité při řešení projektu patřily zejména: využívání sekundárních zdrojů dat, dotazníkové šetření, desk research, SWOT analýza, srovnávací metody a metoda syntézy. V průběhu realizace projektu byl zpracovatel v kontaktu se zadavatelem a konzultoval s ním dílčí výstupy evaluace. Na základě svých zjištění zhotovitel zformuloval soubor doporučení pro optimalizaci celkového systému řízení operačního programu. Zjištěné poznatky a jednotlivá doporučení byly také zohledněny jako podklad pro nastavení systému řízení OPTP pro programové období 2014–2020. Stejně jako všechna manažerská shrnutí, je i shrnutí této evaluace po jejím projednání na 13. MV OPTP zveřejněno na webu OPTP</w:t>
      </w:r>
      <w:r w:rsidR="00F87621">
        <w:rPr>
          <w:rFonts w:eastAsia="Times New Roman" w:cs="Times New Roman"/>
          <w:color w:val="auto"/>
          <w:sz w:val="20"/>
          <w:szCs w:val="20"/>
          <w:lang w:eastAsia="cs-CZ"/>
        </w:rPr>
        <w:t xml:space="preserve">: </w:t>
      </w:r>
      <w:hyperlink r:id="rId18" w:history="1">
        <w:r w:rsidR="00F87621" w:rsidRPr="001515B3">
          <w:rPr>
            <w:rStyle w:val="Hypertextovodkaz"/>
            <w:rFonts w:eastAsia="Times New Roman" w:cs="Times New Roman"/>
            <w:sz w:val="20"/>
            <w:szCs w:val="20"/>
            <w:lang w:eastAsia="cs-CZ"/>
          </w:rPr>
          <w:t>http://strukturalni-fondy.cz/getmedia/3f16dd31-3c0d-4b94-a6d1-03932f1085d5/EvaluaceRizeni_MS_FINAL.pdf?ext=.pdf</w:t>
        </w:r>
      </w:hyperlink>
      <w:r w:rsidR="00F87621">
        <w:rPr>
          <w:rFonts w:eastAsia="Times New Roman" w:cs="Times New Roman"/>
          <w:color w:val="auto"/>
          <w:sz w:val="20"/>
          <w:szCs w:val="20"/>
          <w:lang w:eastAsia="cs-CZ"/>
        </w:rPr>
        <w:t>.</w:t>
      </w:r>
    </w:p>
    <w:p w:rsidR="0021256E" w:rsidRPr="0062406D" w:rsidRDefault="0021256E" w:rsidP="0021256E">
      <w:pPr>
        <w:pStyle w:val="Default"/>
        <w:shd w:val="clear" w:color="auto" w:fill="DAEEF3" w:themeFill="accent5" w:themeFillTint="33"/>
        <w:spacing w:before="240" w:after="120"/>
        <w:jc w:val="both"/>
        <w:rPr>
          <w:sz w:val="20"/>
          <w:szCs w:val="20"/>
        </w:rPr>
      </w:pPr>
      <w:r>
        <w:rPr>
          <w:b/>
          <w:bCs/>
          <w:sz w:val="20"/>
          <w:szCs w:val="20"/>
        </w:rPr>
        <w:t>Analýza správnosti nastavení monitorovacích indikátorů v OPTP</w:t>
      </w:r>
      <w:r w:rsidRPr="00B20066">
        <w:rPr>
          <w:sz w:val="20"/>
          <w:szCs w:val="20"/>
        </w:rPr>
        <w:t xml:space="preserve"> </w:t>
      </w:r>
    </w:p>
    <w:p w:rsidR="0021256E" w:rsidRDefault="0021256E" w:rsidP="006846F5">
      <w:pPr>
        <w:pStyle w:val="Default"/>
        <w:spacing w:before="120" w:after="240"/>
        <w:jc w:val="both"/>
        <w:rPr>
          <w:sz w:val="20"/>
          <w:szCs w:val="20"/>
        </w:rPr>
      </w:pPr>
      <w:r>
        <w:rPr>
          <w:bCs/>
          <w:sz w:val="20"/>
          <w:szCs w:val="20"/>
        </w:rPr>
        <w:t xml:space="preserve">Evaluace byla realizována externím subjektem jako veřejná zakázka malého rozsahu společně s </w:t>
      </w:r>
      <w:r w:rsidRPr="00ED4F65">
        <w:rPr>
          <w:bCs/>
          <w:sz w:val="20"/>
          <w:szCs w:val="20"/>
        </w:rPr>
        <w:t>„Hodnocením účinnosti systému řízení OPTP“ Dodavatelem této evaluace byla vybrána společnost eNovation, s.r.o. Realizace zakázky probíhala od září 2013 do prosince 2013. Výstupy této evaluace byly</w:t>
      </w:r>
      <w:r>
        <w:rPr>
          <w:bCs/>
          <w:sz w:val="20"/>
          <w:szCs w:val="20"/>
        </w:rPr>
        <w:t>,</w:t>
      </w:r>
      <w:r w:rsidRPr="00ED4F65">
        <w:rPr>
          <w:bCs/>
          <w:sz w:val="20"/>
          <w:szCs w:val="20"/>
        </w:rPr>
        <w:t xml:space="preserve"> </w:t>
      </w:r>
      <w:r>
        <w:rPr>
          <w:bCs/>
          <w:sz w:val="20"/>
          <w:szCs w:val="20"/>
        </w:rPr>
        <w:t xml:space="preserve">stejně jako u předchozí evaluace, </w:t>
      </w:r>
      <w:r w:rsidRPr="00ED4F65">
        <w:rPr>
          <w:bCs/>
          <w:sz w:val="20"/>
          <w:szCs w:val="20"/>
        </w:rPr>
        <w:t xml:space="preserve">ze strany zadavatele akceptovány v únoru 2014. Hlavním </w:t>
      </w:r>
      <w:r w:rsidRPr="00ED4F65">
        <w:rPr>
          <w:bCs/>
          <w:sz w:val="20"/>
          <w:szCs w:val="20"/>
        </w:rPr>
        <w:lastRenderedPageBreak/>
        <w:t xml:space="preserve">cílem této analýzy bylo vyhodnocení nastavení monitorovacích indikátorů OPTP a to ve spojitosti s monitorováním naplňování jednotlivých cílů OPTP. Na základě analýzy jednotlivých monitorovacích indikátorů využívaných v OPTP i v ostatních OP a také v programech technické pomoci v některých dalších členských státech EU, </w:t>
      </w:r>
      <w:r>
        <w:rPr>
          <w:bCs/>
          <w:sz w:val="20"/>
          <w:szCs w:val="20"/>
        </w:rPr>
        <w:t>bylo dalším cílem získat soubor</w:t>
      </w:r>
      <w:r w:rsidRPr="00ED4F65">
        <w:rPr>
          <w:bCs/>
          <w:sz w:val="20"/>
          <w:szCs w:val="20"/>
        </w:rPr>
        <w:t xml:space="preserve"> doporučení, která přispějí k co nejoptimálnějšímu nastavení indikátorové soustavy OPTP s ohledem na pokrok programového období 2007–2013 a také budou moci být využity při přípravě OPTP 2014–2020. </w:t>
      </w:r>
      <w:r w:rsidRPr="00ED4F65">
        <w:rPr>
          <w:rFonts w:eastAsia="Times New Roman" w:cs="Times New Roman"/>
          <w:color w:val="auto"/>
          <w:sz w:val="20"/>
          <w:szCs w:val="20"/>
          <w:lang w:eastAsia="cs-CZ"/>
        </w:rPr>
        <w:t>Ke stanovení cílů použil evaluátor obdobné metodické postupy jako u evaluace „Hodnocení účinnosti sytému řízení OPTP“ tj. přístup založený na sběru dat a informací a jejich analýze, přičemž byl proveden sběr jak kvalitativních, tak kvantitativních dat. Datová základna byla tvořena především daty z MONIT7+ poskytnutými ze strany zadavatele</w:t>
      </w:r>
      <w:r w:rsidRPr="0062406D">
        <w:rPr>
          <w:rFonts w:eastAsia="Times New Roman" w:cs="Times New Roman"/>
          <w:color w:val="auto"/>
          <w:sz w:val="20"/>
          <w:szCs w:val="20"/>
          <w:lang w:eastAsia="cs-CZ"/>
        </w:rPr>
        <w:t>.</w:t>
      </w:r>
      <w:r>
        <w:rPr>
          <w:rFonts w:eastAsia="Times New Roman" w:cs="Times New Roman"/>
          <w:color w:val="auto"/>
          <w:sz w:val="20"/>
          <w:szCs w:val="20"/>
          <w:lang w:eastAsia="cs-CZ"/>
        </w:rPr>
        <w:t xml:space="preserve"> </w:t>
      </w:r>
      <w:r w:rsidRPr="00703535">
        <w:rPr>
          <w:rFonts w:eastAsia="Times New Roman" w:cs="Times New Roman"/>
          <w:color w:val="auto"/>
          <w:sz w:val="20"/>
          <w:szCs w:val="20"/>
          <w:lang w:eastAsia="cs-CZ"/>
        </w:rPr>
        <w:t>Mezi hlavní metody a techniky použité při řešení projektu patřily zejména: využívání sekundárních zdrojů dat, dotazníkové šetření, desk research, SWOT analýza, srovnávací metody a metoda syntézy. V</w:t>
      </w:r>
      <w:r>
        <w:rPr>
          <w:rFonts w:eastAsia="Times New Roman" w:cs="Times New Roman"/>
          <w:color w:val="auto"/>
          <w:sz w:val="20"/>
          <w:szCs w:val="20"/>
          <w:lang w:eastAsia="cs-CZ"/>
        </w:rPr>
        <w:t> </w:t>
      </w:r>
      <w:r w:rsidRPr="00703535">
        <w:rPr>
          <w:rFonts w:eastAsia="Times New Roman" w:cs="Times New Roman"/>
          <w:color w:val="auto"/>
          <w:sz w:val="20"/>
          <w:szCs w:val="20"/>
          <w:lang w:eastAsia="cs-CZ"/>
        </w:rPr>
        <w:t>průběhu realizace projektu byl zpracovatel v</w:t>
      </w:r>
      <w:r>
        <w:rPr>
          <w:rFonts w:eastAsia="Times New Roman" w:cs="Times New Roman"/>
          <w:color w:val="auto"/>
          <w:sz w:val="20"/>
          <w:szCs w:val="20"/>
          <w:lang w:eastAsia="cs-CZ"/>
        </w:rPr>
        <w:t> </w:t>
      </w:r>
      <w:r w:rsidRPr="00703535">
        <w:rPr>
          <w:rFonts w:eastAsia="Times New Roman" w:cs="Times New Roman"/>
          <w:color w:val="auto"/>
          <w:sz w:val="20"/>
          <w:szCs w:val="20"/>
          <w:lang w:eastAsia="cs-CZ"/>
        </w:rPr>
        <w:t>kontaktu se zadavatelem a konzultoval s</w:t>
      </w:r>
      <w:r>
        <w:rPr>
          <w:rFonts w:eastAsia="Times New Roman" w:cs="Times New Roman"/>
          <w:color w:val="auto"/>
          <w:sz w:val="20"/>
          <w:szCs w:val="20"/>
          <w:lang w:eastAsia="cs-CZ"/>
        </w:rPr>
        <w:t> </w:t>
      </w:r>
      <w:r w:rsidRPr="00703535">
        <w:rPr>
          <w:rFonts w:eastAsia="Times New Roman" w:cs="Times New Roman"/>
          <w:color w:val="auto"/>
          <w:sz w:val="20"/>
          <w:szCs w:val="20"/>
          <w:lang w:eastAsia="cs-CZ"/>
        </w:rPr>
        <w:t>ním dílčí výstupy evaluace.</w:t>
      </w:r>
      <w:r>
        <w:rPr>
          <w:rFonts w:eastAsia="Times New Roman" w:cs="Times New Roman"/>
          <w:color w:val="auto"/>
          <w:sz w:val="20"/>
          <w:szCs w:val="20"/>
          <w:lang w:eastAsia="cs-CZ"/>
        </w:rPr>
        <w:t xml:space="preserve"> </w:t>
      </w:r>
      <w:r w:rsidRPr="00B52918">
        <w:rPr>
          <w:rFonts w:eastAsia="Times New Roman" w:cs="Times New Roman"/>
          <w:color w:val="auto"/>
          <w:sz w:val="20"/>
          <w:szCs w:val="20"/>
          <w:lang w:eastAsia="cs-CZ"/>
        </w:rPr>
        <w:t xml:space="preserve">Také </w:t>
      </w:r>
      <w:r w:rsidRPr="00B52918">
        <w:rPr>
          <w:bCs/>
          <w:sz w:val="20"/>
          <w:szCs w:val="20"/>
        </w:rPr>
        <w:t xml:space="preserve">manažerské shrnutí této evaluace, </w:t>
      </w:r>
      <w:r>
        <w:rPr>
          <w:bCs/>
          <w:sz w:val="20"/>
          <w:szCs w:val="20"/>
        </w:rPr>
        <w:t>je</w:t>
      </w:r>
      <w:r w:rsidRPr="00B52918">
        <w:rPr>
          <w:bCs/>
          <w:sz w:val="20"/>
          <w:szCs w:val="20"/>
        </w:rPr>
        <w:t xml:space="preserve"> zveřejněno na webu OPTP a to konkrétně na adrese: </w:t>
      </w:r>
      <w:hyperlink r:id="rId19" w:history="1">
        <w:r w:rsidR="00EE5022" w:rsidRPr="001515B3">
          <w:rPr>
            <w:rStyle w:val="Hypertextovodkaz"/>
            <w:sz w:val="20"/>
            <w:szCs w:val="20"/>
          </w:rPr>
          <w:t>http://www.strukturalni-fondy.cz/cs/Microsites/op-technicka-pomoc/Dokumenty</w:t>
        </w:r>
      </w:hyperlink>
      <w:r w:rsidRPr="00B52918">
        <w:rPr>
          <w:sz w:val="20"/>
          <w:szCs w:val="20"/>
        </w:rPr>
        <w:t>.</w:t>
      </w:r>
      <w:r>
        <w:rPr>
          <w:sz w:val="20"/>
          <w:szCs w:val="20"/>
        </w:rPr>
        <w:t xml:space="preserve"> </w:t>
      </w:r>
      <w:r w:rsidRPr="00E16784">
        <w:rPr>
          <w:sz w:val="20"/>
          <w:szCs w:val="20"/>
        </w:rPr>
        <w:t>Na základě výstupů této evaluace byly navrženy změny v oblasti cílových hodnot monitorovacích indikátorů v rámci návrhu revize OP.</w:t>
      </w:r>
    </w:p>
    <w:p w:rsidR="0021256E" w:rsidRPr="0062406D" w:rsidRDefault="0021256E" w:rsidP="006846F5">
      <w:pPr>
        <w:pStyle w:val="Default"/>
        <w:shd w:val="clear" w:color="auto" w:fill="DAEEF3" w:themeFill="accent5" w:themeFillTint="33"/>
        <w:spacing w:before="240" w:after="120"/>
        <w:jc w:val="both"/>
        <w:rPr>
          <w:sz w:val="20"/>
          <w:szCs w:val="20"/>
        </w:rPr>
      </w:pPr>
      <w:r>
        <w:rPr>
          <w:b/>
          <w:bCs/>
          <w:sz w:val="20"/>
          <w:szCs w:val="20"/>
        </w:rPr>
        <w:t>Vstupní analýza absorpční kapacity OPTP pro programové období 2014–2020</w:t>
      </w:r>
      <w:r w:rsidRPr="00B20066">
        <w:rPr>
          <w:sz w:val="20"/>
          <w:szCs w:val="20"/>
        </w:rPr>
        <w:t xml:space="preserve"> </w:t>
      </w:r>
    </w:p>
    <w:p w:rsidR="0021256E" w:rsidRDefault="0021256E" w:rsidP="0021256E">
      <w:pPr>
        <w:pStyle w:val="StylStyl12bTunPed12bArialPed12b"/>
        <w:numPr>
          <w:ilvl w:val="0"/>
          <w:numId w:val="0"/>
        </w:numPr>
        <w:spacing w:before="120" w:after="240"/>
        <w:jc w:val="both"/>
        <w:rPr>
          <w:b w:val="0"/>
          <w:bCs w:val="0"/>
          <w:color w:val="000000"/>
          <w:sz w:val="20"/>
          <w:szCs w:val="20"/>
        </w:rPr>
      </w:pPr>
      <w:r w:rsidRPr="00BC5B50">
        <w:rPr>
          <w:b w:val="0"/>
          <w:bCs w:val="0"/>
          <w:sz w:val="20"/>
          <w:szCs w:val="20"/>
        </w:rPr>
        <w:t xml:space="preserve">Závěrem roku </w:t>
      </w:r>
      <w:r w:rsidRPr="00A51C86">
        <w:rPr>
          <w:b w:val="0"/>
          <w:bCs w:val="0"/>
          <w:sz w:val="20"/>
          <w:szCs w:val="20"/>
        </w:rPr>
        <w:t>2013 byla zahájena realizace veřejné zakázky malého rozsahu s názvem Vstupní analýza absorpční kapacity OPTP pro programové období 2014–2020, která probíhala do května 2014. Tuto zakázku získala</w:t>
      </w:r>
      <w:r>
        <w:rPr>
          <w:b w:val="0"/>
          <w:bCs w:val="0"/>
          <w:sz w:val="20"/>
          <w:szCs w:val="20"/>
        </w:rPr>
        <w:t xml:space="preserve"> společnost HOPE-E.S., v.o.s. </w:t>
      </w:r>
      <w:r w:rsidRPr="006048F1">
        <w:rPr>
          <w:b w:val="0"/>
          <w:bCs w:val="0"/>
          <w:color w:val="000000"/>
          <w:sz w:val="20"/>
          <w:szCs w:val="20"/>
        </w:rPr>
        <w:t xml:space="preserve">Cílem evaluace </w:t>
      </w:r>
      <w:r>
        <w:rPr>
          <w:b w:val="0"/>
          <w:bCs w:val="0"/>
          <w:color w:val="000000"/>
          <w:sz w:val="20"/>
          <w:szCs w:val="20"/>
        </w:rPr>
        <w:t xml:space="preserve">bylo hlavně zmapování věcných a finančních požadavků budoucích příjemců a využití získaných informací při finálním nastavování OPTP 2014–2020. Dalším cílem bylo získat od dodavatele soubor doporučení k jednotlivým otázkám a dílčím problematikám řešených v rámci této evaluace a využití těchto výstupů tak, aby bylo zajištěno kvalitní nastavení operačního programu včetně logiky jeho strategie. Hlavní použité evaluační metody byly desk research, rozhovory a dotazníkové šetření. Evaluace přinesla několik hlavních </w:t>
      </w:r>
      <w:r w:rsidRPr="00CD29DD">
        <w:rPr>
          <w:b w:val="0"/>
          <w:bCs w:val="0"/>
          <w:color w:val="000000"/>
          <w:sz w:val="20"/>
          <w:szCs w:val="20"/>
        </w:rPr>
        <w:t xml:space="preserve">doporučení využitelných při nastavování OPTP v období 2014 – 2020 např. návrh optimální organizační struktury ŘO, rozsah potenciálních příjemců či jejich potřeb. </w:t>
      </w:r>
      <w:r w:rsidRPr="00CD29DD">
        <w:rPr>
          <w:rFonts w:cs="Times New Roman"/>
          <w:b w:val="0"/>
          <w:sz w:val="20"/>
          <w:szCs w:val="20"/>
        </w:rPr>
        <w:t xml:space="preserve">V průběhu realizace projektu byl zpracovatel v kontaktu se zadavatelem a konzultoval s ním </w:t>
      </w:r>
      <w:r>
        <w:rPr>
          <w:rFonts w:cs="Times New Roman"/>
          <w:b w:val="0"/>
          <w:sz w:val="20"/>
          <w:szCs w:val="20"/>
        </w:rPr>
        <w:t xml:space="preserve">průběžně </w:t>
      </w:r>
      <w:r w:rsidRPr="00CD29DD">
        <w:rPr>
          <w:rFonts w:cs="Times New Roman"/>
          <w:b w:val="0"/>
          <w:sz w:val="20"/>
          <w:szCs w:val="20"/>
        </w:rPr>
        <w:t xml:space="preserve">dílčí výstupy evaluace. </w:t>
      </w:r>
      <w:r w:rsidRPr="00CD29DD">
        <w:rPr>
          <w:b w:val="0"/>
          <w:bCs w:val="0"/>
          <w:color w:val="000000"/>
          <w:sz w:val="20"/>
          <w:szCs w:val="20"/>
        </w:rPr>
        <w:t>Manažerské shrnutí této analýzy je stejně jako u ostatních evaluací zpřístupněno na webových stránkách OPTP</w:t>
      </w:r>
      <w:r w:rsidR="00F87621">
        <w:rPr>
          <w:b w:val="0"/>
          <w:bCs w:val="0"/>
          <w:color w:val="000000"/>
          <w:sz w:val="20"/>
          <w:szCs w:val="20"/>
        </w:rPr>
        <w:t xml:space="preserve">: </w:t>
      </w:r>
      <w:hyperlink r:id="rId20" w:history="1">
        <w:r w:rsidR="00F87621" w:rsidRPr="001515B3">
          <w:rPr>
            <w:rStyle w:val="Hypertextovodkaz"/>
            <w:b w:val="0"/>
            <w:bCs w:val="0"/>
            <w:sz w:val="20"/>
            <w:szCs w:val="20"/>
          </w:rPr>
          <w:t>http://www.mmr.cz/getmedia/c52b13a5-b599-4f1d-a2fc-eeb28de65fab/OPTP_Ab_Cap_ZZ_shrnuti-CZ_1.pdf?ext=.pdf</w:t>
        </w:r>
      </w:hyperlink>
      <w:r w:rsidR="00F87621">
        <w:rPr>
          <w:b w:val="0"/>
          <w:bCs w:val="0"/>
          <w:color w:val="000000"/>
          <w:sz w:val="20"/>
          <w:szCs w:val="20"/>
        </w:rPr>
        <w:t xml:space="preserve">. </w:t>
      </w:r>
      <w:r>
        <w:rPr>
          <w:b w:val="0"/>
          <w:bCs w:val="0"/>
          <w:color w:val="000000"/>
          <w:sz w:val="20"/>
          <w:szCs w:val="20"/>
        </w:rPr>
        <w:t xml:space="preserve">    </w:t>
      </w:r>
    </w:p>
    <w:p w:rsidR="0021256E" w:rsidRPr="0062406D" w:rsidRDefault="0021256E" w:rsidP="006846F5">
      <w:pPr>
        <w:pStyle w:val="Default"/>
        <w:shd w:val="clear" w:color="auto" w:fill="DAEEF3" w:themeFill="accent5" w:themeFillTint="33"/>
        <w:spacing w:before="240" w:after="120"/>
        <w:jc w:val="both"/>
        <w:rPr>
          <w:sz w:val="20"/>
          <w:szCs w:val="20"/>
        </w:rPr>
      </w:pPr>
      <w:r>
        <w:rPr>
          <w:b/>
          <w:bCs/>
          <w:sz w:val="20"/>
          <w:szCs w:val="20"/>
        </w:rPr>
        <w:t>Stanovení metodologie zjišťování hodnot vybraných indikátorů výsledků pro OPTP 2014 – 2020 a zjištění výchozích hodnot v roce 2014</w:t>
      </w:r>
      <w:r w:rsidRPr="00B20066">
        <w:rPr>
          <w:sz w:val="20"/>
          <w:szCs w:val="20"/>
        </w:rPr>
        <w:t xml:space="preserve"> </w:t>
      </w:r>
    </w:p>
    <w:p w:rsidR="0021256E" w:rsidRDefault="0021256E" w:rsidP="0021256E">
      <w:pPr>
        <w:pStyle w:val="StylStyl12bTunPed12bArialPed12b"/>
        <w:numPr>
          <w:ilvl w:val="0"/>
          <w:numId w:val="0"/>
        </w:numPr>
        <w:spacing w:before="120" w:after="240"/>
        <w:jc w:val="both"/>
        <w:rPr>
          <w:b w:val="0"/>
          <w:sz w:val="20"/>
          <w:szCs w:val="20"/>
        </w:rPr>
      </w:pPr>
      <w:r>
        <w:rPr>
          <w:b w:val="0"/>
          <w:bCs w:val="0"/>
          <w:sz w:val="20"/>
          <w:szCs w:val="20"/>
        </w:rPr>
        <w:t xml:space="preserve">Během první poloviny roku byla realizována evaluace s názvem „Stanovení metodologie zjišťování hodnot vybraných indikátorů výsledků pro OPTP 2014 – 2020 a zjištění výchozích hodnot v roce 2014“. Předání finálních podob všech požadovaných výstupů probíhalo pak od června do srpna 2014. Zakázku realizovala společnost INESAN s.r.o. Jejím hlavním cílem bylo prostřednictvím dotazníkového šetření zjistit výchozí hodnoty tří vybraných indikátorů výsledku OPTP 2014 – 2020. Dalším cílem bylo na základě šetření stanovit detailní metodologii pro zjišťování hodnot těchto indikátorů v následujících letech. Hlavní evaluační metodou, která byla využita při realizaci zakázky, bylo dotazníkové šetření. Neméně důležité bylo využití statistické zpracování získaných dat a jejich vyhodnocení. Výchozí hodnoty jednotlivých MI výsledku byly následně zapracovány do PD OPTP 2014 – 2020. Dále byla vytvořena metodologická příručka, která bude využívána při každoročním zjišťování hodnot těchto indikátorů. V průběhu realizace zpracovatel konzultoval se zadavatelem jednotlivé problémy a procesy při nastavování dotazníků i jednotlivých procesů v rámci šetření následného vyhodnocování </w:t>
      </w:r>
      <w:r w:rsidRPr="003B1C87">
        <w:rPr>
          <w:b w:val="0"/>
          <w:bCs w:val="0"/>
          <w:sz w:val="20"/>
          <w:szCs w:val="20"/>
        </w:rPr>
        <w:t xml:space="preserve">výsledků. Manažerské shrnutí této evaluace je obdobně jako u ostatních evaluací zpřístupněno na webových stránkách </w:t>
      </w:r>
      <w:hyperlink r:id="rId21" w:history="1">
        <w:r w:rsidRPr="003B1C87">
          <w:rPr>
            <w:rStyle w:val="Hypertextovodkaz"/>
            <w:b w:val="0"/>
            <w:sz w:val="20"/>
            <w:szCs w:val="20"/>
          </w:rPr>
          <w:t>http://www.strukturalni-fondy.cz/cs/Microsites/op-technicka-pomoc/Dokumenty</w:t>
        </w:r>
      </w:hyperlink>
      <w:r w:rsidRPr="003B1C87">
        <w:rPr>
          <w:b w:val="0"/>
          <w:sz w:val="20"/>
          <w:szCs w:val="20"/>
        </w:rPr>
        <w:t>.</w:t>
      </w:r>
    </w:p>
    <w:p w:rsidR="0021256E" w:rsidRPr="0062406D" w:rsidRDefault="0021256E" w:rsidP="0021256E">
      <w:pPr>
        <w:pStyle w:val="Default"/>
        <w:shd w:val="clear" w:color="auto" w:fill="DAEEF3" w:themeFill="accent5" w:themeFillTint="33"/>
        <w:spacing w:before="120" w:after="120"/>
        <w:jc w:val="both"/>
        <w:rPr>
          <w:sz w:val="20"/>
          <w:szCs w:val="20"/>
        </w:rPr>
      </w:pPr>
      <w:r>
        <w:rPr>
          <w:b/>
          <w:bCs/>
          <w:sz w:val="20"/>
          <w:szCs w:val="20"/>
        </w:rPr>
        <w:t>Procesní a výsledková evaluace Výzvy č. 2 OPTP</w:t>
      </w:r>
      <w:r w:rsidRPr="00B20066">
        <w:rPr>
          <w:sz w:val="20"/>
          <w:szCs w:val="20"/>
        </w:rPr>
        <w:t xml:space="preserve"> </w:t>
      </w:r>
    </w:p>
    <w:p w:rsidR="0021256E" w:rsidRDefault="0021256E" w:rsidP="0021256E">
      <w:pPr>
        <w:pStyle w:val="StylStyl12bTunPed12bArialPed12b"/>
        <w:numPr>
          <w:ilvl w:val="0"/>
          <w:numId w:val="0"/>
        </w:numPr>
        <w:spacing w:before="120" w:after="120"/>
        <w:jc w:val="both"/>
        <w:rPr>
          <w:b w:val="0"/>
          <w:sz w:val="20"/>
          <w:szCs w:val="20"/>
        </w:rPr>
      </w:pPr>
      <w:r>
        <w:rPr>
          <w:b w:val="0"/>
          <w:bCs w:val="0"/>
          <w:sz w:val="20"/>
          <w:szCs w:val="20"/>
        </w:rPr>
        <w:t xml:space="preserve">Poslední evaluací jejích realizace byla zahájena v roce 2014 je Procesní a výsledková evaluace Výzvy č. 2 OPTP. </w:t>
      </w:r>
      <w:r w:rsidRPr="009126D6">
        <w:rPr>
          <w:rFonts w:cs="Times New Roman"/>
          <w:b w:val="0"/>
          <w:sz w:val="20"/>
          <w:szCs w:val="20"/>
        </w:rPr>
        <w:t xml:space="preserve">Za dodavatele této evaluace byla vybrána společnost Haskoning DHV Czech Republic, spol. s r.o. Realizace zakázky </w:t>
      </w:r>
      <w:r>
        <w:rPr>
          <w:rFonts w:cs="Times New Roman"/>
          <w:b w:val="0"/>
          <w:sz w:val="20"/>
          <w:szCs w:val="20"/>
        </w:rPr>
        <w:t>by</w:t>
      </w:r>
      <w:r w:rsidR="00027D46">
        <w:rPr>
          <w:rFonts w:cs="Times New Roman"/>
          <w:b w:val="0"/>
          <w:sz w:val="20"/>
          <w:szCs w:val="20"/>
        </w:rPr>
        <w:t>la ukončena</w:t>
      </w:r>
      <w:r>
        <w:rPr>
          <w:rFonts w:cs="Times New Roman"/>
          <w:b w:val="0"/>
          <w:sz w:val="20"/>
          <w:szCs w:val="20"/>
        </w:rPr>
        <w:t xml:space="preserve"> </w:t>
      </w:r>
      <w:r w:rsidR="00027D46">
        <w:rPr>
          <w:rFonts w:cs="Times New Roman"/>
          <w:b w:val="0"/>
          <w:sz w:val="20"/>
          <w:szCs w:val="20"/>
        </w:rPr>
        <w:t>30. června</w:t>
      </w:r>
      <w:r>
        <w:rPr>
          <w:rFonts w:cs="Times New Roman"/>
          <w:b w:val="0"/>
          <w:sz w:val="20"/>
          <w:szCs w:val="20"/>
        </w:rPr>
        <w:t xml:space="preserve"> 2015</w:t>
      </w:r>
      <w:r w:rsidRPr="009126D6">
        <w:rPr>
          <w:rFonts w:cs="Times New Roman"/>
          <w:b w:val="0"/>
          <w:sz w:val="20"/>
          <w:szCs w:val="20"/>
        </w:rPr>
        <w:t>.</w:t>
      </w:r>
      <w:r>
        <w:rPr>
          <w:b w:val="0"/>
          <w:bCs w:val="0"/>
          <w:sz w:val="20"/>
          <w:szCs w:val="20"/>
        </w:rPr>
        <w:t xml:space="preserve"> </w:t>
      </w:r>
      <w:r w:rsidRPr="006048F1">
        <w:rPr>
          <w:b w:val="0"/>
          <w:bCs w:val="0"/>
          <w:color w:val="000000"/>
          <w:sz w:val="20"/>
          <w:szCs w:val="20"/>
        </w:rPr>
        <w:t xml:space="preserve">Cílem evaluace </w:t>
      </w:r>
      <w:r>
        <w:rPr>
          <w:b w:val="0"/>
          <w:bCs w:val="0"/>
          <w:color w:val="000000"/>
          <w:sz w:val="20"/>
          <w:szCs w:val="20"/>
        </w:rPr>
        <w:t xml:space="preserve">je primárně zhodnocení participativního procesu přípravy Výzvy č. 2 a efektů existence dvou podpůrných projektů v rámci této Výzvy. Dalším cílem je pak zhodnocení výsledků Výzvy č. 2. Tato dva základní evaluační úkoly jsou chápány jako vzájemně se doplňující. Na úvod realizace zakázky dodavatel zpracoval vstupní zprávu, v níž podrobně nastínil metodiku řešení evaluačních úkolů, přehled hlavních </w:t>
      </w:r>
      <w:r>
        <w:rPr>
          <w:b w:val="0"/>
          <w:bCs w:val="0"/>
          <w:color w:val="000000"/>
          <w:sz w:val="20"/>
          <w:szCs w:val="20"/>
        </w:rPr>
        <w:lastRenderedPageBreak/>
        <w:t>identifikovaných zdrojů a způsobů jejich sběru. Hlavní část realizace zakázky se bude odehrávat v roce 2015. M</w:t>
      </w:r>
      <w:r w:rsidRPr="009126D6">
        <w:rPr>
          <w:b w:val="0"/>
          <w:sz w:val="20"/>
          <w:szCs w:val="20"/>
        </w:rPr>
        <w:t xml:space="preserve">anažerské shrnutí této evaluace </w:t>
      </w:r>
      <w:r w:rsidR="000B13CE">
        <w:rPr>
          <w:b w:val="0"/>
          <w:sz w:val="20"/>
          <w:szCs w:val="20"/>
        </w:rPr>
        <w:t xml:space="preserve">je </w:t>
      </w:r>
      <w:r w:rsidRPr="009126D6">
        <w:rPr>
          <w:b w:val="0"/>
          <w:sz w:val="20"/>
          <w:szCs w:val="20"/>
        </w:rPr>
        <w:t>zveřejněno na webu OPTP</w:t>
      </w:r>
      <w:r w:rsidR="000B13CE">
        <w:rPr>
          <w:b w:val="0"/>
          <w:sz w:val="20"/>
          <w:szCs w:val="20"/>
        </w:rPr>
        <w:t xml:space="preserve">: </w:t>
      </w:r>
      <w:hyperlink r:id="rId22" w:history="1">
        <w:r w:rsidR="000B13CE" w:rsidRPr="001515B3">
          <w:rPr>
            <w:rStyle w:val="Hypertextovodkaz"/>
            <w:b w:val="0"/>
            <w:sz w:val="20"/>
            <w:szCs w:val="20"/>
          </w:rPr>
          <w:t>http://strukturalni-fondy.cz/cs/Microsites/op-technicka-pomoc/Operacni-program-Technicka-pomoc/Dokumenty</w:t>
        </w:r>
      </w:hyperlink>
      <w:r w:rsidR="000B13CE">
        <w:rPr>
          <w:b w:val="0"/>
          <w:sz w:val="20"/>
          <w:szCs w:val="20"/>
        </w:rPr>
        <w:t xml:space="preserve"> </w:t>
      </w:r>
      <w:r>
        <w:rPr>
          <w:b w:val="0"/>
          <w:sz w:val="20"/>
          <w:szCs w:val="20"/>
        </w:rPr>
        <w:t>.</w:t>
      </w:r>
    </w:p>
    <w:p w:rsidR="000B13CE" w:rsidRDefault="000B13CE" w:rsidP="006846F5">
      <w:pPr>
        <w:pStyle w:val="StylStyl12bTunPed12bArialPed12b"/>
        <w:numPr>
          <w:ilvl w:val="0"/>
          <w:numId w:val="0"/>
        </w:numPr>
        <w:spacing w:before="120" w:after="120"/>
        <w:jc w:val="both"/>
        <w:rPr>
          <w:b w:val="0"/>
          <w:sz w:val="20"/>
          <w:szCs w:val="20"/>
        </w:rPr>
      </w:pPr>
    </w:p>
    <w:p w:rsidR="00027D46" w:rsidRPr="00B5702A" w:rsidRDefault="000B13CE" w:rsidP="000B13CE">
      <w:pPr>
        <w:pStyle w:val="Nadpis3"/>
        <w:rPr>
          <w:b w:val="0"/>
          <w:color w:val="auto"/>
          <w:sz w:val="20"/>
          <w:szCs w:val="20"/>
        </w:rPr>
      </w:pPr>
      <w:r w:rsidRPr="00B5702A">
        <w:rPr>
          <w:rFonts w:eastAsia="Times New Roman"/>
          <w:color w:val="auto"/>
          <w:lang w:eastAsia="cs-CZ"/>
        </w:rPr>
        <w:t>Evaluace proběhlé v roce 2015</w:t>
      </w:r>
    </w:p>
    <w:p w:rsidR="00027D46" w:rsidRDefault="00027D46" w:rsidP="006846F5">
      <w:pPr>
        <w:pStyle w:val="Default"/>
        <w:shd w:val="clear" w:color="auto" w:fill="DAEEF3" w:themeFill="accent5" w:themeFillTint="33"/>
        <w:spacing w:before="240" w:after="120"/>
        <w:jc w:val="both"/>
        <w:rPr>
          <w:b/>
          <w:bCs/>
          <w:sz w:val="20"/>
          <w:szCs w:val="20"/>
        </w:rPr>
      </w:pPr>
      <w:r w:rsidRPr="000B13CE">
        <w:rPr>
          <w:b/>
          <w:bCs/>
          <w:sz w:val="20"/>
          <w:szCs w:val="20"/>
        </w:rPr>
        <w:t>Analýza výsledků projektů OPTP, zejména s ohledem na dosažení vybraných dílů stanovených pro každou z prioritních os OPTP</w:t>
      </w:r>
      <w:bookmarkStart w:id="0" w:name="_GoBack"/>
      <w:bookmarkEnd w:id="0"/>
    </w:p>
    <w:p w:rsidR="000B13CE" w:rsidRDefault="000B13CE" w:rsidP="005B572B">
      <w:pPr>
        <w:spacing w:line="240" w:lineRule="auto"/>
        <w:jc w:val="both"/>
      </w:pPr>
      <w:r w:rsidRPr="000B13CE">
        <w:rPr>
          <w:rFonts w:ascii="Arial" w:eastAsia="Times New Roman" w:hAnsi="Arial" w:cs="Times New Roman"/>
          <w:bCs/>
          <w:sz w:val="20"/>
          <w:szCs w:val="20"/>
          <w:lang w:eastAsia="cs-CZ"/>
        </w:rPr>
        <w:t>Evaluace „Analýza výsledků projektů OPTP, zejména s ohledem na dosažení vybraných cílů stanovených pro každou z prioritních os OPTP“ byla v rozmezí září – listopad 2015 zpracována společností SPF Group. Zadavatel formuloval své požadavky do celkem 10 evaluačních otázek, které zpracovatel dle jejich zaměření sdružil do tří evaluačních úkolů: Evaluační úkol A Analýza naplňování cílů OPTP – analýza na úrovni OPTP, Evaluační úkol B Analýza nastavení indikátorů – srovnání monitorovacích indikátorů OPTP 2007-2013 a OPTP 2014-2020 a Evaluační úkol C Analýza projektů OPTP – zejména jejich výsledků ve vztahu k cílům intervencí, rizikovosti, využitelnosti pro programové období 2014-2020 a kvality realizace. Z analýzy vyplynulo, že výše nedočerpaných prostředků je vyšší u projektů zahájených na počátku programového období, což s největší pravděpodobností souvisí s dlouhými harmonogramy projektů, které byly v prvních letech OPTP nastavovány. Dle informací získaných v rámci řízených rozhovorů bylo pro příjemce obtížné správně predikovat výši výdajů na takto dlouhé časové úseky. Tento závěr je rovněž v souladu s výsledky statistického ověření vlivu délky projektu na kvalitu jeho realizace.</w:t>
      </w:r>
      <w:r w:rsidR="005B572B">
        <w:rPr>
          <w:rFonts w:ascii="Arial" w:eastAsia="Times New Roman" w:hAnsi="Arial" w:cs="Times New Roman"/>
          <w:bCs/>
          <w:sz w:val="20"/>
          <w:szCs w:val="20"/>
          <w:lang w:eastAsia="cs-CZ"/>
        </w:rPr>
        <w:t xml:space="preserve"> </w:t>
      </w:r>
      <w:r w:rsidR="005B572B" w:rsidRPr="005B572B">
        <w:rPr>
          <w:rFonts w:ascii="Arial" w:eastAsia="Times New Roman" w:hAnsi="Arial" w:cs="Times New Roman"/>
          <w:bCs/>
          <w:sz w:val="20"/>
          <w:szCs w:val="20"/>
          <w:lang w:eastAsia="cs-CZ"/>
        </w:rPr>
        <w:t>Manažerské shrnutí této evaluace je zveřejněno na webu OPTP:</w:t>
      </w:r>
      <w:hyperlink r:id="rId23" w:history="1">
        <w:r w:rsidR="005B572B" w:rsidRPr="00F87621">
          <w:rPr>
            <w:rStyle w:val="Hypertextovodkaz"/>
            <w:rFonts w:ascii="Arial" w:hAnsi="Arial" w:cs="Arial"/>
            <w:sz w:val="20"/>
          </w:rPr>
          <w:t>http://strukturalni-fondy.cz/getmedia/0e0f5171-9fa2-4850-a079-96bbbc1f2595/Manazerske-shrnuti_CJ_1.pdf?ext=.pdf</w:t>
        </w:r>
      </w:hyperlink>
      <w:r w:rsidR="005B572B" w:rsidRPr="00F87621">
        <w:rPr>
          <w:rFonts w:ascii="Arial" w:hAnsi="Arial" w:cs="Arial"/>
          <w:sz w:val="20"/>
        </w:rPr>
        <w:t>.</w:t>
      </w:r>
    </w:p>
    <w:p w:rsidR="005B572B" w:rsidRPr="005B572B" w:rsidRDefault="005B572B" w:rsidP="005B572B">
      <w:pPr>
        <w:jc w:val="both"/>
        <w:rPr>
          <w:rFonts w:ascii="Arial" w:eastAsia="Times New Roman" w:hAnsi="Arial" w:cs="Times New Roman"/>
          <w:bCs/>
          <w:sz w:val="20"/>
          <w:szCs w:val="20"/>
          <w:lang w:eastAsia="cs-CZ"/>
        </w:rPr>
      </w:pPr>
    </w:p>
    <w:sectPr w:rsidR="005B572B" w:rsidRPr="005B572B">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D84" w:rsidRDefault="00F53D84" w:rsidP="00F87621">
      <w:pPr>
        <w:spacing w:after="0" w:line="240" w:lineRule="auto"/>
      </w:pPr>
      <w:r>
        <w:separator/>
      </w:r>
    </w:p>
  </w:endnote>
  <w:endnote w:type="continuationSeparator" w:id="0">
    <w:p w:rsidR="00F53D84" w:rsidRDefault="00F53D84" w:rsidP="00F8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206523"/>
      <w:docPartObj>
        <w:docPartGallery w:val="Page Numbers (Bottom of Page)"/>
        <w:docPartUnique/>
      </w:docPartObj>
    </w:sdtPr>
    <w:sdtEndPr/>
    <w:sdtContent>
      <w:p w:rsidR="00F87621" w:rsidRDefault="00F87621">
        <w:pPr>
          <w:pStyle w:val="Zpat"/>
          <w:jc w:val="center"/>
        </w:pPr>
        <w:r>
          <w:fldChar w:fldCharType="begin"/>
        </w:r>
        <w:r>
          <w:instrText>PAGE   \* MERGEFORMAT</w:instrText>
        </w:r>
        <w:r>
          <w:fldChar w:fldCharType="separate"/>
        </w:r>
        <w:r w:rsidR="00BF5BF1">
          <w:rPr>
            <w:noProof/>
          </w:rPr>
          <w:t>6</w:t>
        </w:r>
        <w:r>
          <w:fldChar w:fldCharType="end"/>
        </w:r>
      </w:p>
    </w:sdtContent>
  </w:sdt>
  <w:p w:rsidR="00F87621" w:rsidRDefault="00F876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D84" w:rsidRDefault="00F53D84" w:rsidP="00F87621">
      <w:pPr>
        <w:spacing w:after="0" w:line="240" w:lineRule="auto"/>
      </w:pPr>
      <w:r>
        <w:separator/>
      </w:r>
    </w:p>
  </w:footnote>
  <w:footnote w:type="continuationSeparator" w:id="0">
    <w:p w:rsidR="00F53D84" w:rsidRDefault="00F53D84" w:rsidP="00F87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931" w:rsidRDefault="006A250A">
    <w:pPr>
      <w:pStyle w:val="Zhlav"/>
    </w:pPr>
    <w:r w:rsidRPr="006A250A">
      <w:t xml:space="preserve">Příloha č. </w:t>
    </w:r>
    <w:r>
      <w:t>2</w:t>
    </w:r>
    <w:r w:rsidRPr="006A250A">
      <w:t xml:space="preserve"> Závěrečné zprávy OPTP 2007-2013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C1B43"/>
    <w:multiLevelType w:val="multilevel"/>
    <w:tmpl w:val="D436BCA4"/>
    <w:lvl w:ilvl="0">
      <w:start w:val="1"/>
      <w:numFmt w:val="none"/>
      <w:pStyle w:val="StylStyl12bTunPed12bArialPed12b"/>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56E"/>
    <w:rsid w:val="00027D46"/>
    <w:rsid w:val="000B13CE"/>
    <w:rsid w:val="000C2931"/>
    <w:rsid w:val="00134C52"/>
    <w:rsid w:val="001A5829"/>
    <w:rsid w:val="001B24E6"/>
    <w:rsid w:val="0021256E"/>
    <w:rsid w:val="00283C05"/>
    <w:rsid w:val="002B1C4D"/>
    <w:rsid w:val="00352BBF"/>
    <w:rsid w:val="004474F7"/>
    <w:rsid w:val="005B572B"/>
    <w:rsid w:val="006846F5"/>
    <w:rsid w:val="006A250A"/>
    <w:rsid w:val="006A4BFE"/>
    <w:rsid w:val="0070609D"/>
    <w:rsid w:val="008171AB"/>
    <w:rsid w:val="00911648"/>
    <w:rsid w:val="009652B5"/>
    <w:rsid w:val="00A12471"/>
    <w:rsid w:val="00B5702A"/>
    <w:rsid w:val="00B639C8"/>
    <w:rsid w:val="00BD0EB9"/>
    <w:rsid w:val="00BF3DDF"/>
    <w:rsid w:val="00BF5BF1"/>
    <w:rsid w:val="00CC0424"/>
    <w:rsid w:val="00CE3031"/>
    <w:rsid w:val="00DA26A7"/>
    <w:rsid w:val="00DB3CC3"/>
    <w:rsid w:val="00EB335B"/>
    <w:rsid w:val="00EE5022"/>
    <w:rsid w:val="00F35F76"/>
    <w:rsid w:val="00F53D84"/>
    <w:rsid w:val="00F876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125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E50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E50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256E"/>
    <w:rPr>
      <w:rFonts w:asciiTheme="majorHAnsi" w:eastAsiaTheme="majorEastAsia" w:hAnsiTheme="majorHAnsi" w:cstheme="majorBidi"/>
      <w:b/>
      <w:bCs/>
      <w:color w:val="365F91" w:themeColor="accent1" w:themeShade="BF"/>
      <w:sz w:val="28"/>
      <w:szCs w:val="28"/>
    </w:rPr>
  </w:style>
  <w:style w:type="character" w:styleId="Hypertextovodkaz">
    <w:name w:val="Hyperlink"/>
    <w:uiPriority w:val="99"/>
    <w:rsid w:val="0021256E"/>
    <w:rPr>
      <w:color w:val="0000FF"/>
      <w:u w:val="single"/>
    </w:rPr>
  </w:style>
  <w:style w:type="paragraph" w:customStyle="1" w:styleId="Default">
    <w:name w:val="Default"/>
    <w:rsid w:val="0021256E"/>
    <w:pPr>
      <w:suppressAutoHyphens/>
      <w:autoSpaceDE w:val="0"/>
      <w:spacing w:after="0" w:line="240" w:lineRule="auto"/>
    </w:pPr>
    <w:rPr>
      <w:rFonts w:ascii="Arial" w:eastAsia="Arial" w:hAnsi="Arial" w:cs="Arial"/>
      <w:color w:val="000000"/>
      <w:sz w:val="24"/>
      <w:szCs w:val="24"/>
      <w:lang w:eastAsia="ar-SA"/>
    </w:rPr>
  </w:style>
  <w:style w:type="character" w:styleId="Odkaznakoment">
    <w:name w:val="annotation reference"/>
    <w:uiPriority w:val="99"/>
    <w:semiHidden/>
    <w:rsid w:val="0021256E"/>
    <w:rPr>
      <w:rFonts w:ascii="Tahoma" w:hAnsi="Tahoma"/>
      <w:sz w:val="16"/>
      <w:szCs w:val="16"/>
      <w:lang w:val="en-US" w:eastAsia="en-US" w:bidi="ar-SA"/>
    </w:rPr>
  </w:style>
  <w:style w:type="paragraph" w:styleId="Textkomente">
    <w:name w:val="annotation text"/>
    <w:basedOn w:val="Normln"/>
    <w:link w:val="TextkomenteChar"/>
    <w:uiPriority w:val="99"/>
    <w:semiHidden/>
    <w:rsid w:val="0021256E"/>
    <w:pPr>
      <w:suppressAutoHyphens/>
      <w:spacing w:after="0" w:line="240" w:lineRule="auto"/>
    </w:pPr>
    <w:rPr>
      <w:rFonts w:ascii="Tahoma" w:eastAsia="Times New Roman" w:hAnsi="Tahoma" w:cs="Times New Roman"/>
      <w:sz w:val="20"/>
      <w:szCs w:val="20"/>
      <w:lang w:eastAsia="ar-SA"/>
    </w:rPr>
  </w:style>
  <w:style w:type="character" w:customStyle="1" w:styleId="TextkomenteChar">
    <w:name w:val="Text komentáře Char"/>
    <w:basedOn w:val="Standardnpsmoodstavce"/>
    <w:link w:val="Textkomente"/>
    <w:uiPriority w:val="99"/>
    <w:semiHidden/>
    <w:rsid w:val="0021256E"/>
    <w:rPr>
      <w:rFonts w:ascii="Tahoma" w:eastAsia="Times New Roman" w:hAnsi="Tahoma" w:cs="Times New Roman"/>
      <w:sz w:val="20"/>
      <w:szCs w:val="20"/>
      <w:lang w:eastAsia="ar-SA"/>
    </w:rPr>
  </w:style>
  <w:style w:type="paragraph" w:customStyle="1" w:styleId="StylStyl12bTunPed12bArialPed12b">
    <w:name w:val="Styl Styl 12 b. Tučné Před:  12 b. + Arial Před:  12 b."/>
    <w:basedOn w:val="Normln"/>
    <w:uiPriority w:val="99"/>
    <w:rsid w:val="0021256E"/>
    <w:pPr>
      <w:numPr>
        <w:numId w:val="1"/>
      </w:numPr>
      <w:spacing w:before="240" w:after="0" w:line="240" w:lineRule="auto"/>
    </w:pPr>
    <w:rPr>
      <w:rFonts w:ascii="Arial" w:eastAsia="Times New Roman" w:hAnsi="Arial" w:cs="Arial"/>
      <w:b/>
      <w:bCs/>
      <w:sz w:val="24"/>
      <w:szCs w:val="24"/>
      <w:lang w:eastAsia="cs-CZ"/>
    </w:rPr>
  </w:style>
  <w:style w:type="paragraph" w:styleId="Textbubliny">
    <w:name w:val="Balloon Text"/>
    <w:basedOn w:val="Normln"/>
    <w:link w:val="TextbublinyChar"/>
    <w:uiPriority w:val="99"/>
    <w:semiHidden/>
    <w:unhideWhenUsed/>
    <w:rsid w:val="002125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256E"/>
    <w:rPr>
      <w:rFonts w:ascii="Tahoma" w:hAnsi="Tahoma" w:cs="Tahoma"/>
      <w:sz w:val="16"/>
      <w:szCs w:val="16"/>
    </w:rPr>
  </w:style>
  <w:style w:type="character" w:customStyle="1" w:styleId="Nadpis2Char">
    <w:name w:val="Nadpis 2 Char"/>
    <w:basedOn w:val="Standardnpsmoodstavce"/>
    <w:link w:val="Nadpis2"/>
    <w:uiPriority w:val="9"/>
    <w:rsid w:val="00EE5022"/>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E5022"/>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F87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7621"/>
  </w:style>
  <w:style w:type="paragraph" w:styleId="Zpat">
    <w:name w:val="footer"/>
    <w:basedOn w:val="Normln"/>
    <w:link w:val="ZpatChar"/>
    <w:uiPriority w:val="99"/>
    <w:unhideWhenUsed/>
    <w:rsid w:val="00F87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F87621"/>
  </w:style>
  <w:style w:type="paragraph" w:styleId="Pedmtkomente">
    <w:name w:val="annotation subject"/>
    <w:basedOn w:val="Textkomente"/>
    <w:next w:val="Textkomente"/>
    <w:link w:val="PedmtkomenteChar"/>
    <w:uiPriority w:val="99"/>
    <w:semiHidden/>
    <w:unhideWhenUsed/>
    <w:rsid w:val="008171AB"/>
    <w:pPr>
      <w:suppressAutoHyphens w:val="0"/>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171AB"/>
    <w:rPr>
      <w:rFonts w:ascii="Tahoma" w:eastAsia="Times New Roman" w:hAnsi="Tahoma" w:cs="Times New Roman"/>
      <w:b/>
      <w:bCs/>
      <w:sz w:val="20"/>
      <w:szCs w:val="20"/>
      <w:lang w:eastAsia="ar-SA"/>
    </w:rPr>
  </w:style>
  <w:style w:type="character" w:styleId="Sledovanodkaz">
    <w:name w:val="FollowedHyperlink"/>
    <w:basedOn w:val="Standardnpsmoodstavce"/>
    <w:uiPriority w:val="99"/>
    <w:semiHidden/>
    <w:unhideWhenUsed/>
    <w:rsid w:val="001A58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125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E50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E50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256E"/>
    <w:rPr>
      <w:rFonts w:asciiTheme="majorHAnsi" w:eastAsiaTheme="majorEastAsia" w:hAnsiTheme="majorHAnsi" w:cstheme="majorBidi"/>
      <w:b/>
      <w:bCs/>
      <w:color w:val="365F91" w:themeColor="accent1" w:themeShade="BF"/>
      <w:sz w:val="28"/>
      <w:szCs w:val="28"/>
    </w:rPr>
  </w:style>
  <w:style w:type="character" w:styleId="Hypertextovodkaz">
    <w:name w:val="Hyperlink"/>
    <w:uiPriority w:val="99"/>
    <w:rsid w:val="0021256E"/>
    <w:rPr>
      <w:color w:val="0000FF"/>
      <w:u w:val="single"/>
    </w:rPr>
  </w:style>
  <w:style w:type="paragraph" w:customStyle="1" w:styleId="Default">
    <w:name w:val="Default"/>
    <w:rsid w:val="0021256E"/>
    <w:pPr>
      <w:suppressAutoHyphens/>
      <w:autoSpaceDE w:val="0"/>
      <w:spacing w:after="0" w:line="240" w:lineRule="auto"/>
    </w:pPr>
    <w:rPr>
      <w:rFonts w:ascii="Arial" w:eastAsia="Arial" w:hAnsi="Arial" w:cs="Arial"/>
      <w:color w:val="000000"/>
      <w:sz w:val="24"/>
      <w:szCs w:val="24"/>
      <w:lang w:eastAsia="ar-SA"/>
    </w:rPr>
  </w:style>
  <w:style w:type="character" w:styleId="Odkaznakoment">
    <w:name w:val="annotation reference"/>
    <w:uiPriority w:val="99"/>
    <w:semiHidden/>
    <w:rsid w:val="0021256E"/>
    <w:rPr>
      <w:rFonts w:ascii="Tahoma" w:hAnsi="Tahoma"/>
      <w:sz w:val="16"/>
      <w:szCs w:val="16"/>
      <w:lang w:val="en-US" w:eastAsia="en-US" w:bidi="ar-SA"/>
    </w:rPr>
  </w:style>
  <w:style w:type="paragraph" w:styleId="Textkomente">
    <w:name w:val="annotation text"/>
    <w:basedOn w:val="Normln"/>
    <w:link w:val="TextkomenteChar"/>
    <w:uiPriority w:val="99"/>
    <w:semiHidden/>
    <w:rsid w:val="0021256E"/>
    <w:pPr>
      <w:suppressAutoHyphens/>
      <w:spacing w:after="0" w:line="240" w:lineRule="auto"/>
    </w:pPr>
    <w:rPr>
      <w:rFonts w:ascii="Tahoma" w:eastAsia="Times New Roman" w:hAnsi="Tahoma" w:cs="Times New Roman"/>
      <w:sz w:val="20"/>
      <w:szCs w:val="20"/>
      <w:lang w:eastAsia="ar-SA"/>
    </w:rPr>
  </w:style>
  <w:style w:type="character" w:customStyle="1" w:styleId="TextkomenteChar">
    <w:name w:val="Text komentáře Char"/>
    <w:basedOn w:val="Standardnpsmoodstavce"/>
    <w:link w:val="Textkomente"/>
    <w:uiPriority w:val="99"/>
    <w:semiHidden/>
    <w:rsid w:val="0021256E"/>
    <w:rPr>
      <w:rFonts w:ascii="Tahoma" w:eastAsia="Times New Roman" w:hAnsi="Tahoma" w:cs="Times New Roman"/>
      <w:sz w:val="20"/>
      <w:szCs w:val="20"/>
      <w:lang w:eastAsia="ar-SA"/>
    </w:rPr>
  </w:style>
  <w:style w:type="paragraph" w:customStyle="1" w:styleId="StylStyl12bTunPed12bArialPed12b">
    <w:name w:val="Styl Styl 12 b. Tučné Před:  12 b. + Arial Před:  12 b."/>
    <w:basedOn w:val="Normln"/>
    <w:uiPriority w:val="99"/>
    <w:rsid w:val="0021256E"/>
    <w:pPr>
      <w:numPr>
        <w:numId w:val="1"/>
      </w:numPr>
      <w:spacing w:before="240" w:after="0" w:line="240" w:lineRule="auto"/>
    </w:pPr>
    <w:rPr>
      <w:rFonts w:ascii="Arial" w:eastAsia="Times New Roman" w:hAnsi="Arial" w:cs="Arial"/>
      <w:b/>
      <w:bCs/>
      <w:sz w:val="24"/>
      <w:szCs w:val="24"/>
      <w:lang w:eastAsia="cs-CZ"/>
    </w:rPr>
  </w:style>
  <w:style w:type="paragraph" w:styleId="Textbubliny">
    <w:name w:val="Balloon Text"/>
    <w:basedOn w:val="Normln"/>
    <w:link w:val="TextbublinyChar"/>
    <w:uiPriority w:val="99"/>
    <w:semiHidden/>
    <w:unhideWhenUsed/>
    <w:rsid w:val="002125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256E"/>
    <w:rPr>
      <w:rFonts w:ascii="Tahoma" w:hAnsi="Tahoma" w:cs="Tahoma"/>
      <w:sz w:val="16"/>
      <w:szCs w:val="16"/>
    </w:rPr>
  </w:style>
  <w:style w:type="character" w:customStyle="1" w:styleId="Nadpis2Char">
    <w:name w:val="Nadpis 2 Char"/>
    <w:basedOn w:val="Standardnpsmoodstavce"/>
    <w:link w:val="Nadpis2"/>
    <w:uiPriority w:val="9"/>
    <w:rsid w:val="00EE5022"/>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E5022"/>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F87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7621"/>
  </w:style>
  <w:style w:type="paragraph" w:styleId="Zpat">
    <w:name w:val="footer"/>
    <w:basedOn w:val="Normln"/>
    <w:link w:val="ZpatChar"/>
    <w:uiPriority w:val="99"/>
    <w:unhideWhenUsed/>
    <w:rsid w:val="00F87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F87621"/>
  </w:style>
  <w:style w:type="paragraph" w:styleId="Pedmtkomente">
    <w:name w:val="annotation subject"/>
    <w:basedOn w:val="Textkomente"/>
    <w:next w:val="Textkomente"/>
    <w:link w:val="PedmtkomenteChar"/>
    <w:uiPriority w:val="99"/>
    <w:semiHidden/>
    <w:unhideWhenUsed/>
    <w:rsid w:val="008171AB"/>
    <w:pPr>
      <w:suppressAutoHyphens w:val="0"/>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171AB"/>
    <w:rPr>
      <w:rFonts w:ascii="Tahoma" w:eastAsia="Times New Roman" w:hAnsi="Tahoma" w:cs="Times New Roman"/>
      <w:b/>
      <w:bCs/>
      <w:sz w:val="20"/>
      <w:szCs w:val="20"/>
      <w:lang w:eastAsia="ar-SA"/>
    </w:rPr>
  </w:style>
  <w:style w:type="character" w:styleId="Sledovanodkaz">
    <w:name w:val="FollowedHyperlink"/>
    <w:basedOn w:val="Standardnpsmoodstavce"/>
    <w:uiPriority w:val="99"/>
    <w:semiHidden/>
    <w:unhideWhenUsed/>
    <w:rsid w:val="001A58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alni-fondy.cz/Programy-2007-2013/Tematicke-operacni-programy/Operacni-program-Technicka-pomoc/Dokumenty/Dalsi-dokumenty" TargetMode="External"/><Relationship Id="rId18" Type="http://schemas.openxmlformats.org/officeDocument/2006/relationships/hyperlink" Target="http://strukturalni-fondy.cz/getmedia/3f16dd31-3c0d-4b94-a6d1-03932f1085d5/EvaluaceRizeni_MS_FINAL.pdf?ext=.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trukturalni-fondy.cz/cs/Microsites/op-technicka-pomoc/Dokumenty" TargetMode="External"/><Relationship Id="rId7" Type="http://schemas.openxmlformats.org/officeDocument/2006/relationships/footnotes" Target="footnotes.xml"/><Relationship Id="rId12" Type="http://schemas.openxmlformats.org/officeDocument/2006/relationships/hyperlink" Target="http://www.strukturalni-fondy.cz/Programy-2007-2013/Tematicke-operacni-programy/Operacni-program-Technicka-pomoc/Dokumenty/Dalsi-dokumenty" TargetMode="External"/><Relationship Id="rId17" Type="http://schemas.openxmlformats.org/officeDocument/2006/relationships/hyperlink" Target="http://strukturalni-fondy.cz/getmedia/60367afc-4452-4d9f-9f03-2dccd0da9894/Analyza-realizace-OPTP_sumarizace_CZ.pdf?ext=.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trukturalni-fondy.cz/cs/Microsites/op-technicka-pomoc/Dokumenty" TargetMode="External"/><Relationship Id="rId20" Type="http://schemas.openxmlformats.org/officeDocument/2006/relationships/hyperlink" Target="http://www.mmr.cz/getmedia/c52b13a5-b599-4f1d-a2fc-eeb28de65fab/OPTP_Ab_Cap_ZZ_shrnuti-CZ_1.pdf?ex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ukturalni-fondy.cz/Programy-2007-2013/Tematicke-operacni-programy/Operacni-program-Technicka-pomoc/Dokumenty/Dalsi-dokumenty"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strukturalni-fondy.cz/cs/Microsites/op-technicka-pomoc/Dokumenty" TargetMode="External"/><Relationship Id="rId23" Type="http://schemas.openxmlformats.org/officeDocument/2006/relationships/hyperlink" Target="http://strukturalni-fondy.cz/getmedia/0e0f5171-9fa2-4850-a079-96bbbc1f2595/Manazerske-shrnuti_CJ_1.pdf?ext=.pdf" TargetMode="External"/><Relationship Id="rId10" Type="http://schemas.openxmlformats.org/officeDocument/2006/relationships/hyperlink" Target="http://www.strukturalni-fondy.cz/Programy-2007-2013/Tematicke-operacni-programy/Operacni-program-Technicka-pomoc/Dokumenty/Dalsi-dokumenty" TargetMode="External"/><Relationship Id="rId19" Type="http://schemas.openxmlformats.org/officeDocument/2006/relationships/hyperlink" Target="http://www.strukturalni-fondy.cz/cs/Microsites/op-technicka-pomoc/Dokumenty" TargetMode="External"/><Relationship Id="rId4" Type="http://schemas.microsoft.com/office/2007/relationships/stylesWithEffects" Target="stylesWithEffects.xml"/><Relationship Id="rId9" Type="http://schemas.openxmlformats.org/officeDocument/2006/relationships/hyperlink" Target="http://www.strukturalni-fondy.cz/" TargetMode="External"/><Relationship Id="rId14" Type="http://schemas.openxmlformats.org/officeDocument/2006/relationships/hyperlink" Target="http://www.strukturalni-fondy.cz/Files/7e/7ecfc764-dc48-4239-a1b9-fe136ff99bda.pdf" TargetMode="External"/><Relationship Id="rId22" Type="http://schemas.openxmlformats.org/officeDocument/2006/relationships/hyperlink" Target="http://strukturalni-fondy.cz/cs/Microsites/op-technicka-pomoc/Operacni-program-Technicka-pomoc/Dokumenty"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EAE64-299A-4D89-9767-6B303B12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3842</Words>
  <Characters>22671</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26461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Prokešová</dc:creator>
  <cp:lastModifiedBy>Linda Prokešová</cp:lastModifiedBy>
  <cp:revision>4</cp:revision>
  <dcterms:created xsi:type="dcterms:W3CDTF">2016-11-14T08:24:00Z</dcterms:created>
  <dcterms:modified xsi:type="dcterms:W3CDTF">2016-11-14T14:53:00Z</dcterms:modified>
</cp:coreProperties>
</file>