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FE64" w14:textId="77777777" w:rsid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14:paraId="5F870816" w14:textId="77777777" w:rsidR="00B06C88" w:rsidRPr="00B06C88" w:rsidRDefault="00B06C88" w:rsidP="001C0CF2">
      <w:pPr>
        <w:pStyle w:val="SubTitle2"/>
        <w:rPr>
          <w:lang w:eastAsia="en-US"/>
        </w:rPr>
      </w:pPr>
    </w:p>
    <w:p w14:paraId="5A4E11F3" w14:textId="77777777" w:rsidR="00DA5289" w:rsidRPr="00E25F3B" w:rsidRDefault="00DA5289" w:rsidP="003B6594">
      <w:pPr>
        <w:pStyle w:val="Nzev"/>
        <w:spacing w:after="0"/>
        <w:ind w:left="3545" w:firstLine="709"/>
        <w:rPr>
          <w:rFonts w:cs="Arial"/>
          <w:caps/>
          <w:sz w:val="56"/>
          <w:szCs w:val="56"/>
        </w:rPr>
      </w:pPr>
    </w:p>
    <w:p w14:paraId="00138EF1" w14:textId="77777777" w:rsidR="00DA5289" w:rsidRDefault="00DA5289" w:rsidP="007C0105">
      <w:pPr>
        <w:pStyle w:val="SubTitle1"/>
        <w:rPr>
          <w:rFonts w:cs="Arial"/>
          <w:lang w:eastAsia="en-US"/>
        </w:rPr>
      </w:pPr>
    </w:p>
    <w:p w14:paraId="095F6A1A" w14:textId="77777777" w:rsidR="00E6028C" w:rsidRPr="00E6028C" w:rsidRDefault="00E6028C" w:rsidP="003B6594">
      <w:pPr>
        <w:pStyle w:val="SubTitle2"/>
        <w:rPr>
          <w:lang w:eastAsia="en-US"/>
        </w:rPr>
      </w:pPr>
    </w:p>
    <w:p w14:paraId="2C7623EA" w14:textId="77777777"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14:paraId="4B4C9F8B" w14:textId="77777777" w:rsidR="00B05B0F" w:rsidRPr="00E25F3B" w:rsidRDefault="00B05B0F" w:rsidP="00DE3015">
      <w:pPr>
        <w:jc w:val="center"/>
        <w:rPr>
          <w:rFonts w:cs="Arial"/>
          <w:b/>
          <w:sz w:val="52"/>
          <w:szCs w:val="52"/>
          <w:lang w:eastAsia="en-US"/>
        </w:rPr>
      </w:pPr>
    </w:p>
    <w:p w14:paraId="55916F76" w14:textId="77777777" w:rsidR="00B05B0F" w:rsidRDefault="00B05B0F" w:rsidP="00A168A8">
      <w:pPr>
        <w:jc w:val="center"/>
        <w:rPr>
          <w:rFonts w:cs="Arial"/>
          <w:b/>
          <w:sz w:val="48"/>
          <w:szCs w:val="48"/>
        </w:rPr>
      </w:pPr>
      <w:r w:rsidRPr="00475C44">
        <w:rPr>
          <w:rFonts w:cs="Arial"/>
          <w:b/>
          <w:sz w:val="48"/>
          <w:szCs w:val="48"/>
        </w:rPr>
        <w:t>Operačního programu</w:t>
      </w:r>
    </w:p>
    <w:p w14:paraId="476DE526" w14:textId="77777777" w:rsidR="00B05B0F" w:rsidRPr="00475C44" w:rsidRDefault="00B05B0F" w:rsidP="00A168A8">
      <w:pPr>
        <w:jc w:val="center"/>
        <w:rPr>
          <w:rFonts w:cs="Arial"/>
          <w:b/>
          <w:sz w:val="48"/>
          <w:szCs w:val="48"/>
        </w:rPr>
      </w:pPr>
      <w:r w:rsidRPr="00475C44">
        <w:rPr>
          <w:rFonts w:cs="Arial"/>
          <w:b/>
          <w:sz w:val="48"/>
          <w:szCs w:val="48"/>
        </w:rPr>
        <w:t>Technická pomoc</w:t>
      </w:r>
    </w:p>
    <w:p w14:paraId="5DFCB021" w14:textId="77777777"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14:paraId="41FDCD36" w14:textId="77777777" w:rsidR="00DA5289" w:rsidRPr="00E25F3B" w:rsidRDefault="00DA5289" w:rsidP="007C0105">
      <w:pPr>
        <w:rPr>
          <w:rFonts w:cs="Arial"/>
          <w:lang w:eastAsia="en-US"/>
        </w:rPr>
      </w:pPr>
    </w:p>
    <w:p w14:paraId="40B667AF" w14:textId="77777777" w:rsidR="00DA5289" w:rsidRPr="00E25F3B" w:rsidRDefault="00DA5289" w:rsidP="007C0105">
      <w:pPr>
        <w:rPr>
          <w:rFonts w:cs="Arial"/>
          <w:lang w:eastAsia="en-US"/>
        </w:rPr>
      </w:pPr>
    </w:p>
    <w:p w14:paraId="30B480F6" w14:textId="77777777" w:rsidR="00DA5289" w:rsidRPr="00E25F3B" w:rsidRDefault="00DA5289" w:rsidP="007C0105">
      <w:pPr>
        <w:rPr>
          <w:rFonts w:cs="Arial"/>
          <w:lang w:eastAsia="en-US"/>
        </w:rPr>
      </w:pPr>
    </w:p>
    <w:p w14:paraId="17C435C9" w14:textId="77777777"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14:paraId="5D502062" w14:textId="77777777" w:rsidR="00DA5289" w:rsidRDefault="00DA5289" w:rsidP="007C0105">
      <w:pPr>
        <w:rPr>
          <w:rFonts w:cs="Arial"/>
          <w:b/>
          <w:lang w:eastAsia="en-US"/>
        </w:rPr>
      </w:pPr>
    </w:p>
    <w:p w14:paraId="65F72A90" w14:textId="77777777" w:rsidR="005846BF" w:rsidRDefault="005846BF" w:rsidP="007C0105">
      <w:pPr>
        <w:rPr>
          <w:rFonts w:cs="Arial"/>
          <w:b/>
          <w:lang w:eastAsia="en-US"/>
        </w:rPr>
      </w:pPr>
    </w:p>
    <w:p w14:paraId="5628C3C8" w14:textId="77777777" w:rsidR="005846BF" w:rsidRPr="00E25F3B" w:rsidRDefault="005846BF" w:rsidP="007C0105">
      <w:pPr>
        <w:rPr>
          <w:rFonts w:cs="Arial"/>
          <w:b/>
          <w:lang w:eastAsia="en-US"/>
        </w:rPr>
      </w:pPr>
    </w:p>
    <w:p w14:paraId="74EBB7F4" w14:textId="77777777" w:rsidR="00DA5289" w:rsidRPr="00E25F3B" w:rsidRDefault="00DA5289" w:rsidP="007C0105">
      <w:pPr>
        <w:rPr>
          <w:rFonts w:cs="Arial"/>
          <w:b/>
          <w:sz w:val="32"/>
          <w:szCs w:val="32"/>
          <w:lang w:eastAsia="en-US"/>
        </w:rPr>
      </w:pPr>
    </w:p>
    <w:p w14:paraId="11FD05DA" w14:textId="77777777" w:rsidR="00B05B0F" w:rsidRDefault="00B05B0F" w:rsidP="00B05B0F">
      <w:pPr>
        <w:jc w:val="left"/>
        <w:rPr>
          <w:rFonts w:cs="Arial"/>
          <w:b/>
          <w:sz w:val="28"/>
          <w:szCs w:val="28"/>
        </w:rPr>
      </w:pPr>
    </w:p>
    <w:p w14:paraId="32D63990" w14:textId="77777777" w:rsidR="00B05B0F" w:rsidRDefault="00B05B0F" w:rsidP="00B05B0F">
      <w:pPr>
        <w:jc w:val="left"/>
        <w:rPr>
          <w:rFonts w:cs="Arial"/>
          <w:b/>
          <w:sz w:val="28"/>
          <w:szCs w:val="28"/>
        </w:rPr>
      </w:pPr>
    </w:p>
    <w:p w14:paraId="5F6B1A15" w14:textId="77777777" w:rsidR="00B05B0F" w:rsidRDefault="00B05B0F" w:rsidP="00B05B0F">
      <w:pPr>
        <w:jc w:val="left"/>
        <w:rPr>
          <w:rFonts w:cs="Arial"/>
          <w:b/>
          <w:sz w:val="28"/>
          <w:szCs w:val="28"/>
        </w:rPr>
      </w:pPr>
    </w:p>
    <w:p w14:paraId="2AD4907D" w14:textId="77777777" w:rsidR="00B05B0F" w:rsidRDefault="00B05B0F" w:rsidP="00B05B0F">
      <w:pPr>
        <w:jc w:val="left"/>
        <w:rPr>
          <w:rFonts w:cs="Arial"/>
          <w:b/>
          <w:sz w:val="28"/>
          <w:szCs w:val="28"/>
        </w:rPr>
      </w:pPr>
    </w:p>
    <w:p w14:paraId="37B7E4BA" w14:textId="6084FC1F" w:rsidR="00EC4CB8" w:rsidRPr="00B11E81" w:rsidRDefault="00EC4CB8" w:rsidP="00EC4CB8">
      <w:pPr>
        <w:rPr>
          <w:sz w:val="28"/>
          <w:szCs w:val="28"/>
        </w:rPr>
      </w:pPr>
      <w:r w:rsidRPr="00784F8F">
        <w:rPr>
          <w:b/>
          <w:sz w:val="28"/>
          <w:szCs w:val="28"/>
        </w:rPr>
        <w:t xml:space="preserve">Vydání </w:t>
      </w:r>
      <w:r w:rsidR="002F59D1" w:rsidRPr="00784F8F">
        <w:rPr>
          <w:b/>
          <w:sz w:val="28"/>
          <w:szCs w:val="28"/>
        </w:rPr>
        <w:t>3</w:t>
      </w:r>
      <w:r w:rsidRPr="00784F8F">
        <w:rPr>
          <w:b/>
          <w:sz w:val="28"/>
          <w:szCs w:val="28"/>
        </w:rPr>
        <w:t>/</w:t>
      </w:r>
      <w:r w:rsidR="001E6E4E">
        <w:rPr>
          <w:b/>
          <w:sz w:val="28"/>
          <w:szCs w:val="28"/>
        </w:rPr>
        <w:t>8</w:t>
      </w:r>
      <w:r w:rsidRPr="00784F8F">
        <w:rPr>
          <w:b/>
          <w:sz w:val="28"/>
          <w:szCs w:val="28"/>
        </w:rPr>
        <w:t xml:space="preserve">, platnost </w:t>
      </w:r>
      <w:r w:rsidR="007571BC" w:rsidRPr="00784F8F">
        <w:rPr>
          <w:b/>
          <w:sz w:val="28"/>
          <w:szCs w:val="28"/>
        </w:rPr>
        <w:t xml:space="preserve">od </w:t>
      </w:r>
      <w:r w:rsidR="004764AA">
        <w:rPr>
          <w:rFonts w:cs="Arial"/>
          <w:b/>
          <w:sz w:val="28"/>
        </w:rPr>
        <w:t>16. 12. 2024</w:t>
      </w:r>
      <w:r w:rsidR="007571BC" w:rsidRPr="00784F8F">
        <w:rPr>
          <w:b/>
          <w:sz w:val="28"/>
          <w:szCs w:val="28"/>
        </w:rPr>
        <w:t xml:space="preserve">, </w:t>
      </w:r>
      <w:r w:rsidRPr="00784F8F">
        <w:rPr>
          <w:b/>
          <w:sz w:val="28"/>
          <w:szCs w:val="28"/>
        </w:rPr>
        <w:t xml:space="preserve">účinnost od </w:t>
      </w:r>
      <w:r w:rsidR="004764AA">
        <w:rPr>
          <w:b/>
          <w:sz w:val="28"/>
          <w:szCs w:val="28"/>
        </w:rPr>
        <w:t>01. 01. 2025</w:t>
      </w:r>
    </w:p>
    <w:p w14:paraId="204AE6E4" w14:textId="77777777"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7488846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344D545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15AA5CEA" w14:textId="77777777" w:rsidR="00101FD2" w:rsidRPr="00FC5DA5"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b/>
          <w:bCs/>
          <w:lang w:val="cs-CZ"/>
        </w:rPr>
      </w:pPr>
      <w:r w:rsidRPr="00FC5DA5">
        <w:rPr>
          <w:rFonts w:cs="Arial"/>
          <w:b/>
          <w:bCs/>
          <w:lang w:val="cs-CZ"/>
        </w:rPr>
        <w:t xml:space="preserve">Evidence vydání </w:t>
      </w:r>
      <w:r w:rsidR="00B05B0F" w:rsidRPr="00FC5DA5">
        <w:rPr>
          <w:rFonts w:cs="Arial"/>
          <w:b/>
          <w:bCs/>
          <w:lang w:val="cs-CZ"/>
        </w:rPr>
        <w:t xml:space="preserve">Pravidel </w:t>
      </w:r>
      <w:r w:rsidR="00917645" w:rsidRPr="00FC5DA5">
        <w:rPr>
          <w:rFonts w:cs="Arial"/>
          <w:b/>
          <w:bCs/>
          <w:lang w:val="cs-CZ"/>
        </w:rPr>
        <w:t xml:space="preserve">pro žadatele a příjemce </w:t>
      </w:r>
      <w:r w:rsidR="00F25D47" w:rsidRPr="00FC5DA5">
        <w:rPr>
          <w:rFonts w:cs="Arial"/>
          <w:b/>
          <w:bCs/>
          <w:lang w:val="cs-CZ"/>
        </w:rPr>
        <w:t xml:space="preserve">v </w:t>
      </w:r>
      <w:r w:rsidR="00952E62" w:rsidRPr="00FC5DA5">
        <w:rPr>
          <w:rFonts w:cs="Arial"/>
          <w:b/>
          <w:bCs/>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14:paraId="5DA121BC" w14:textId="77777777" w:rsidTr="00193838">
        <w:trPr>
          <w:trHeight w:val="242"/>
        </w:trPr>
        <w:tc>
          <w:tcPr>
            <w:tcW w:w="1280" w:type="dxa"/>
            <w:vMerge w:val="restart"/>
            <w:vAlign w:val="center"/>
          </w:tcPr>
          <w:p w14:paraId="43BB2A6A" w14:textId="77777777" w:rsidR="00A168A8" w:rsidRPr="00C334EF" w:rsidRDefault="00A168A8" w:rsidP="00F72B84">
            <w:pPr>
              <w:jc w:val="center"/>
              <w:rPr>
                <w:rFonts w:cs="Arial"/>
                <w:b/>
                <w:bCs/>
                <w:sz w:val="20"/>
              </w:rPr>
            </w:pPr>
            <w:r w:rsidRPr="00C334EF">
              <w:rPr>
                <w:rFonts w:cs="Arial"/>
                <w:b/>
                <w:bCs/>
                <w:sz w:val="20"/>
              </w:rPr>
              <w:t>Č. vydání/</w:t>
            </w:r>
          </w:p>
          <w:p w14:paraId="7E570131" w14:textId="77777777" w:rsidR="00A168A8" w:rsidRPr="00C334EF" w:rsidRDefault="00A168A8" w:rsidP="002417F8">
            <w:pPr>
              <w:spacing w:before="0"/>
              <w:jc w:val="center"/>
              <w:rPr>
                <w:rFonts w:cs="Arial"/>
                <w:b/>
                <w:bCs/>
                <w:sz w:val="20"/>
              </w:rPr>
            </w:pPr>
            <w:r>
              <w:rPr>
                <w:rFonts w:cs="Arial"/>
                <w:b/>
                <w:bCs/>
                <w:sz w:val="20"/>
              </w:rPr>
              <w:t>revize</w:t>
            </w:r>
          </w:p>
        </w:tc>
        <w:tc>
          <w:tcPr>
            <w:tcW w:w="1272" w:type="dxa"/>
            <w:vMerge w:val="restart"/>
            <w:noWrap/>
            <w:vAlign w:val="center"/>
          </w:tcPr>
          <w:p w14:paraId="67047114" w14:textId="68C91CC8" w:rsidR="00A168A8" w:rsidRDefault="00A168A8" w:rsidP="00F72B84">
            <w:pPr>
              <w:jc w:val="center"/>
              <w:rPr>
                <w:rFonts w:cs="Arial"/>
                <w:b/>
                <w:bCs/>
                <w:sz w:val="20"/>
              </w:rPr>
            </w:pPr>
            <w:r>
              <w:rPr>
                <w:rFonts w:cs="Arial"/>
                <w:b/>
                <w:bCs/>
                <w:sz w:val="20"/>
              </w:rPr>
              <w:t>Platné</w:t>
            </w:r>
            <w:r w:rsidR="004764AA">
              <w:rPr>
                <w:rFonts w:cs="Arial"/>
                <w:b/>
                <w:bCs/>
                <w:sz w:val="20"/>
              </w:rPr>
              <w:t xml:space="preserve"> </w:t>
            </w:r>
            <w:r>
              <w:rPr>
                <w:rFonts w:cs="Arial"/>
                <w:b/>
                <w:bCs/>
                <w:sz w:val="20"/>
              </w:rPr>
              <w:t>od</w:t>
            </w:r>
          </w:p>
          <w:p w14:paraId="6AD5A916" w14:textId="2C2AA258" w:rsidR="004764AA" w:rsidRPr="00C334EF" w:rsidRDefault="004764AA" w:rsidP="002417F8">
            <w:pPr>
              <w:spacing w:before="0"/>
              <w:jc w:val="center"/>
              <w:rPr>
                <w:rFonts w:cs="Arial"/>
                <w:b/>
                <w:bCs/>
                <w:sz w:val="20"/>
              </w:rPr>
            </w:pPr>
            <w:r>
              <w:rPr>
                <w:rFonts w:cs="Arial"/>
                <w:b/>
                <w:bCs/>
                <w:sz w:val="20"/>
              </w:rPr>
              <w:t>Účinné od</w:t>
            </w:r>
          </w:p>
        </w:tc>
        <w:tc>
          <w:tcPr>
            <w:tcW w:w="2410" w:type="dxa"/>
            <w:noWrap/>
            <w:vAlign w:val="center"/>
          </w:tcPr>
          <w:p w14:paraId="21C4AD9A" w14:textId="77777777"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14:paraId="1144A31F" w14:textId="77777777"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14:paraId="11329C41" w14:textId="77777777" w:rsidR="00A168A8" w:rsidRPr="00C334EF" w:rsidRDefault="00A168A8" w:rsidP="00F72B84">
            <w:pPr>
              <w:jc w:val="center"/>
              <w:rPr>
                <w:rFonts w:cs="Arial"/>
                <w:b/>
                <w:bCs/>
                <w:sz w:val="20"/>
              </w:rPr>
            </w:pPr>
            <w:r w:rsidRPr="00C334EF">
              <w:rPr>
                <w:rFonts w:cs="Arial"/>
                <w:b/>
                <w:bCs/>
                <w:sz w:val="20"/>
              </w:rPr>
              <w:t>Schválil</w:t>
            </w:r>
          </w:p>
        </w:tc>
      </w:tr>
      <w:tr w:rsidR="00A168A8" w:rsidRPr="00647662" w14:paraId="782B1911" w14:textId="77777777" w:rsidTr="00193838">
        <w:trPr>
          <w:trHeight w:val="242"/>
        </w:trPr>
        <w:tc>
          <w:tcPr>
            <w:tcW w:w="1280" w:type="dxa"/>
            <w:vMerge/>
            <w:vAlign w:val="center"/>
          </w:tcPr>
          <w:p w14:paraId="09980503" w14:textId="77777777" w:rsidR="00A168A8" w:rsidRPr="00C334EF" w:rsidRDefault="00A168A8" w:rsidP="00F72B84">
            <w:pPr>
              <w:jc w:val="center"/>
              <w:rPr>
                <w:rFonts w:cs="Arial"/>
                <w:b/>
                <w:bCs/>
                <w:sz w:val="20"/>
              </w:rPr>
            </w:pPr>
          </w:p>
        </w:tc>
        <w:tc>
          <w:tcPr>
            <w:tcW w:w="1272" w:type="dxa"/>
            <w:vMerge/>
            <w:vAlign w:val="center"/>
          </w:tcPr>
          <w:p w14:paraId="28050428" w14:textId="77777777" w:rsidR="00A168A8" w:rsidRPr="00C334EF" w:rsidRDefault="00A168A8" w:rsidP="00F72B84">
            <w:pPr>
              <w:jc w:val="center"/>
              <w:rPr>
                <w:rFonts w:cs="Arial"/>
                <w:b/>
                <w:bCs/>
                <w:sz w:val="20"/>
              </w:rPr>
            </w:pPr>
          </w:p>
        </w:tc>
        <w:tc>
          <w:tcPr>
            <w:tcW w:w="2410" w:type="dxa"/>
            <w:noWrap/>
            <w:vAlign w:val="center"/>
          </w:tcPr>
          <w:p w14:paraId="637D319E" w14:textId="77777777" w:rsidR="00A168A8" w:rsidRPr="00C334EF" w:rsidRDefault="00AF2CDC" w:rsidP="002417F8">
            <w:pPr>
              <w:spacing w:before="0"/>
              <w:jc w:val="center"/>
              <w:rPr>
                <w:rFonts w:cs="Arial"/>
                <w:b/>
                <w:bCs/>
                <w:sz w:val="20"/>
              </w:rPr>
            </w:pPr>
            <w:r w:rsidRPr="00C334EF">
              <w:rPr>
                <w:rFonts w:cs="Arial"/>
                <w:b/>
                <w:bCs/>
                <w:sz w:val="20"/>
              </w:rPr>
              <w:t>J</w:t>
            </w:r>
            <w:r w:rsidR="00A168A8" w:rsidRPr="00C334EF">
              <w:rPr>
                <w:rFonts w:cs="Arial"/>
                <w:b/>
                <w:bCs/>
                <w:sz w:val="20"/>
              </w:rPr>
              <w:t>méno</w:t>
            </w:r>
          </w:p>
        </w:tc>
        <w:tc>
          <w:tcPr>
            <w:tcW w:w="2410" w:type="dxa"/>
            <w:noWrap/>
            <w:vAlign w:val="center"/>
          </w:tcPr>
          <w:p w14:paraId="54E5785A" w14:textId="77777777" w:rsidR="00A168A8" w:rsidRPr="00C334EF" w:rsidRDefault="00A168A8" w:rsidP="002417F8">
            <w:pPr>
              <w:spacing w:before="0"/>
              <w:jc w:val="center"/>
              <w:rPr>
                <w:rFonts w:cs="Arial"/>
                <w:b/>
                <w:bCs/>
                <w:sz w:val="20"/>
              </w:rPr>
            </w:pPr>
            <w:r w:rsidRPr="00C334EF">
              <w:rPr>
                <w:rFonts w:cs="Arial"/>
                <w:b/>
                <w:bCs/>
                <w:sz w:val="20"/>
              </w:rPr>
              <w:t>jméno</w:t>
            </w:r>
          </w:p>
        </w:tc>
        <w:tc>
          <w:tcPr>
            <w:tcW w:w="2126" w:type="dxa"/>
            <w:noWrap/>
            <w:vAlign w:val="center"/>
          </w:tcPr>
          <w:p w14:paraId="0246FB80" w14:textId="77777777" w:rsidR="00A168A8" w:rsidRPr="00C334EF" w:rsidRDefault="00A168A8" w:rsidP="002417F8">
            <w:pPr>
              <w:spacing w:before="0"/>
              <w:jc w:val="center"/>
              <w:rPr>
                <w:rFonts w:cs="Arial"/>
                <w:b/>
                <w:bCs/>
                <w:sz w:val="20"/>
              </w:rPr>
            </w:pPr>
            <w:r w:rsidRPr="00C334EF">
              <w:rPr>
                <w:rFonts w:cs="Arial"/>
                <w:b/>
                <w:bCs/>
                <w:sz w:val="20"/>
              </w:rPr>
              <w:t>jméno</w:t>
            </w:r>
          </w:p>
        </w:tc>
      </w:tr>
      <w:tr w:rsidR="00A168A8" w:rsidRPr="00647662" w14:paraId="03AF35C7" w14:textId="77777777" w:rsidTr="00193838">
        <w:trPr>
          <w:trHeight w:val="493"/>
        </w:trPr>
        <w:tc>
          <w:tcPr>
            <w:tcW w:w="1280" w:type="dxa"/>
            <w:vAlign w:val="center"/>
          </w:tcPr>
          <w:p w14:paraId="286D8A87" w14:textId="0662179A" w:rsidR="00A168A8" w:rsidRPr="00C334EF" w:rsidRDefault="002F59D1" w:rsidP="002F59D1">
            <w:pPr>
              <w:jc w:val="center"/>
              <w:rPr>
                <w:rFonts w:cs="Arial"/>
                <w:b/>
                <w:bCs/>
                <w:sz w:val="20"/>
              </w:rPr>
            </w:pPr>
            <w:r>
              <w:rPr>
                <w:rFonts w:cs="Arial"/>
                <w:b/>
                <w:bCs/>
                <w:sz w:val="20"/>
              </w:rPr>
              <w:t>2</w:t>
            </w:r>
            <w:r w:rsidR="001E6E4E">
              <w:rPr>
                <w:rFonts w:cs="Arial"/>
                <w:b/>
                <w:bCs/>
                <w:sz w:val="20"/>
              </w:rPr>
              <w:t>7</w:t>
            </w:r>
          </w:p>
        </w:tc>
        <w:tc>
          <w:tcPr>
            <w:tcW w:w="1272" w:type="dxa"/>
            <w:noWrap/>
            <w:vAlign w:val="center"/>
          </w:tcPr>
          <w:p w14:paraId="3F512BA1" w14:textId="5B8EB2F6" w:rsidR="00A168A8" w:rsidRPr="00787F05" w:rsidRDefault="004764AA" w:rsidP="002417F8">
            <w:pPr>
              <w:spacing w:before="0"/>
              <w:jc w:val="left"/>
              <w:rPr>
                <w:rFonts w:cs="Arial"/>
                <w:b/>
                <w:sz w:val="20"/>
              </w:rPr>
            </w:pPr>
            <w:r w:rsidRPr="002417F8">
              <w:rPr>
                <w:rFonts w:cs="Arial"/>
                <w:b/>
                <w:sz w:val="20"/>
              </w:rPr>
              <w:t>16. 12. 2024</w:t>
            </w:r>
          </w:p>
          <w:p w14:paraId="0D683670" w14:textId="267325FB" w:rsidR="004764AA" w:rsidRPr="00787F05" w:rsidRDefault="004764AA" w:rsidP="002417F8">
            <w:pPr>
              <w:spacing w:before="0"/>
              <w:jc w:val="left"/>
              <w:rPr>
                <w:rFonts w:cs="Arial"/>
                <w:b/>
                <w:sz w:val="20"/>
              </w:rPr>
            </w:pPr>
            <w:r w:rsidRPr="00787F05">
              <w:rPr>
                <w:rFonts w:cs="Arial"/>
                <w:b/>
                <w:sz w:val="20"/>
              </w:rPr>
              <w:t>01. 01. 2025</w:t>
            </w:r>
          </w:p>
        </w:tc>
        <w:tc>
          <w:tcPr>
            <w:tcW w:w="2410" w:type="dxa"/>
            <w:noWrap/>
          </w:tcPr>
          <w:p w14:paraId="71FD0E8C" w14:textId="77777777" w:rsidR="00A168A8" w:rsidRDefault="00A168A8" w:rsidP="00F72B84">
            <w:pPr>
              <w:jc w:val="left"/>
              <w:rPr>
                <w:rFonts w:cs="Arial"/>
                <w:b/>
                <w:sz w:val="20"/>
              </w:rPr>
            </w:pPr>
            <w:r w:rsidRPr="00C334EF">
              <w:rPr>
                <w:rFonts w:cs="Arial"/>
                <w:b/>
                <w:sz w:val="20"/>
              </w:rPr>
              <w:t>V</w:t>
            </w:r>
            <w:r w:rsidR="000A416C">
              <w:rPr>
                <w:rFonts w:cs="Arial"/>
                <w:b/>
                <w:sz w:val="20"/>
              </w:rPr>
              <w:t>MR</w:t>
            </w:r>
          </w:p>
          <w:p w14:paraId="142402FA" w14:textId="0C746003" w:rsidR="006D1645" w:rsidRPr="00C334EF" w:rsidRDefault="001E6E4E" w:rsidP="002417F8">
            <w:pPr>
              <w:spacing w:before="0"/>
              <w:jc w:val="left"/>
              <w:rPr>
                <w:rFonts w:cs="Arial"/>
                <w:b/>
                <w:sz w:val="20"/>
              </w:rPr>
            </w:pPr>
            <w:r>
              <w:rPr>
                <w:rFonts w:cs="Arial"/>
                <w:b/>
                <w:sz w:val="20"/>
              </w:rPr>
              <w:t>Mgr. Ilona Binhacková</w:t>
            </w:r>
          </w:p>
        </w:tc>
        <w:tc>
          <w:tcPr>
            <w:tcW w:w="2410" w:type="dxa"/>
            <w:noWrap/>
          </w:tcPr>
          <w:p w14:paraId="4492FCDF" w14:textId="77777777" w:rsidR="00A168A8" w:rsidRPr="00787F05" w:rsidRDefault="00A168A8" w:rsidP="00787F05">
            <w:pPr>
              <w:jc w:val="left"/>
              <w:rPr>
                <w:rFonts w:cs="Arial"/>
                <w:b/>
                <w:sz w:val="20"/>
              </w:rPr>
            </w:pPr>
            <w:r w:rsidRPr="00787F05">
              <w:rPr>
                <w:rFonts w:cs="Arial"/>
                <w:b/>
                <w:sz w:val="20"/>
              </w:rPr>
              <w:t>VO</w:t>
            </w:r>
          </w:p>
          <w:p w14:paraId="55FBDEDC" w14:textId="77777777" w:rsidR="006D1645" w:rsidRPr="00787F05" w:rsidRDefault="008E4B8C" w:rsidP="002417F8">
            <w:pPr>
              <w:spacing w:before="0"/>
              <w:jc w:val="left"/>
              <w:rPr>
                <w:rFonts w:cs="Arial"/>
                <w:b/>
                <w:sz w:val="20"/>
              </w:rPr>
            </w:pPr>
            <w:r w:rsidRPr="00787F05">
              <w:rPr>
                <w:rFonts w:cs="Arial"/>
                <w:b/>
                <w:sz w:val="20"/>
              </w:rPr>
              <w:t>Mgr. Petra Lukšová</w:t>
            </w:r>
          </w:p>
        </w:tc>
        <w:tc>
          <w:tcPr>
            <w:tcW w:w="2126" w:type="dxa"/>
            <w:noWrap/>
          </w:tcPr>
          <w:p w14:paraId="3AA194AF" w14:textId="77777777" w:rsidR="00A168A8" w:rsidRDefault="00A168A8" w:rsidP="00F72B84">
            <w:pPr>
              <w:jc w:val="left"/>
              <w:rPr>
                <w:rFonts w:cs="Arial"/>
                <w:b/>
                <w:bCs/>
                <w:sz w:val="20"/>
              </w:rPr>
            </w:pPr>
            <w:r w:rsidRPr="00C334EF">
              <w:rPr>
                <w:rFonts w:cs="Arial"/>
                <w:b/>
                <w:bCs/>
                <w:sz w:val="20"/>
              </w:rPr>
              <w:t>ŘO </w:t>
            </w:r>
          </w:p>
          <w:p w14:paraId="63D1D397" w14:textId="77777777" w:rsidR="006D1645" w:rsidRPr="00C334EF" w:rsidRDefault="006D1645" w:rsidP="002417F8">
            <w:pPr>
              <w:spacing w:before="0"/>
              <w:jc w:val="left"/>
              <w:rPr>
                <w:rFonts w:cs="Arial"/>
                <w:b/>
                <w:bCs/>
                <w:sz w:val="20"/>
              </w:rPr>
            </w:pPr>
            <w:r>
              <w:rPr>
                <w:rFonts w:cs="Arial"/>
                <w:b/>
                <w:bCs/>
                <w:sz w:val="20"/>
              </w:rPr>
              <w:t>Mgr. Marek Kupsa</w:t>
            </w:r>
          </w:p>
        </w:tc>
      </w:tr>
    </w:tbl>
    <w:p w14:paraId="15BB4655" w14:textId="77777777" w:rsidR="002C3EA9" w:rsidRPr="008C0FED" w:rsidRDefault="002C3EA9" w:rsidP="002C61F0">
      <w:pPr>
        <w:pStyle w:val="Zkladntext"/>
        <w:spacing w:before="120"/>
        <w:rPr>
          <w:rFonts w:cs="Arial"/>
          <w:b/>
          <w:szCs w:val="22"/>
          <w:lang w:val="cs-CZ"/>
        </w:rPr>
      </w:pPr>
      <w:r w:rsidRPr="008C0FED">
        <w:rPr>
          <w:rFonts w:cs="Arial"/>
          <w:b/>
          <w:szCs w:val="22"/>
          <w:lang w:val="cs-CZ"/>
        </w:rPr>
        <w:t>Evidence revize Pravidel pro žadatele a příjemce v</w:t>
      </w:r>
      <w:r w:rsidR="009B1475" w:rsidRPr="008C0FED">
        <w:rPr>
          <w:rFonts w:cs="Arial"/>
          <w:b/>
          <w:szCs w:val="22"/>
          <w:lang w:val="cs-CZ"/>
        </w:rPr>
        <w:t> </w:t>
      </w:r>
      <w:r w:rsidRPr="008C0FED">
        <w:rPr>
          <w:rFonts w:cs="Arial"/>
          <w:b/>
          <w:szCs w:val="22"/>
          <w:lang w:val="cs-CZ"/>
        </w:rPr>
        <w:t>OPTP</w:t>
      </w:r>
    </w:p>
    <w:tbl>
      <w:tblPr>
        <w:tblpPr w:leftFromText="141" w:rightFromText="141" w:vertAnchor="text" w:tblpXSpec="center" w:tblpY="1"/>
        <w:tblOverlap w:val="neve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560"/>
        <w:gridCol w:w="1759"/>
        <w:gridCol w:w="1382"/>
        <w:gridCol w:w="1542"/>
        <w:gridCol w:w="1537"/>
      </w:tblGrid>
      <w:tr w:rsidR="009B1475" w:rsidRPr="00C326C8" w14:paraId="55F84827" w14:textId="77777777" w:rsidTr="00FC5DA5">
        <w:trPr>
          <w:cantSplit/>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14:paraId="4C85EA7E"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4881C5C8" w14:textId="77777777" w:rsidR="002B2089" w:rsidRDefault="009B147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58D539D"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759" w:type="dxa"/>
            <w:vMerge w:val="restart"/>
            <w:tcBorders>
              <w:top w:val="single" w:sz="4" w:space="0" w:color="auto"/>
              <w:left w:val="single" w:sz="4" w:space="0" w:color="auto"/>
              <w:bottom w:val="single" w:sz="4" w:space="0" w:color="auto"/>
              <w:right w:val="single" w:sz="4" w:space="0" w:color="auto"/>
            </w:tcBorders>
            <w:vAlign w:val="center"/>
          </w:tcPr>
          <w:p w14:paraId="09CD6C3B"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14:paraId="28BDBDC5"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14:paraId="1225FA1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14:paraId="3128A0A8" w14:textId="77777777" w:rsidTr="00E93F52">
        <w:trPr>
          <w:trHeight w:hRule="exact" w:val="436"/>
          <w:tblHeader/>
        </w:trPr>
        <w:tc>
          <w:tcPr>
            <w:tcW w:w="706" w:type="dxa"/>
            <w:vMerge/>
            <w:vAlign w:val="center"/>
          </w:tcPr>
          <w:p w14:paraId="30F4ED6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14:paraId="3F44CE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560" w:type="dxa"/>
            <w:vMerge/>
            <w:vAlign w:val="center"/>
          </w:tcPr>
          <w:p w14:paraId="4DC2542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59" w:type="dxa"/>
            <w:vMerge/>
            <w:vAlign w:val="center"/>
          </w:tcPr>
          <w:p w14:paraId="33223228"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14:paraId="41EAFCE7"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14:paraId="6EF4F19F"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14:paraId="45E65A72"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14:paraId="14C4DA92" w14:textId="77777777" w:rsidTr="00E93F52">
        <w:trPr>
          <w:trHeight w:val="426"/>
        </w:trPr>
        <w:tc>
          <w:tcPr>
            <w:tcW w:w="706" w:type="dxa"/>
            <w:vMerge w:val="restart"/>
            <w:vAlign w:val="center"/>
          </w:tcPr>
          <w:p w14:paraId="7EA80D51"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14:paraId="1013D6C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560" w:type="dxa"/>
            <w:vAlign w:val="center"/>
          </w:tcPr>
          <w:p w14:paraId="6423A852"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6FD40AF" w14:textId="77777777" w:rsidR="002B2089" w:rsidRDefault="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14:paraId="7CA74CD1"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14:paraId="393AE69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14:paraId="23ABE6E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14:paraId="10E5C4B5" w14:textId="77777777" w:rsidTr="00E93F52">
        <w:trPr>
          <w:trHeight w:hRule="exact" w:val="426"/>
        </w:trPr>
        <w:tc>
          <w:tcPr>
            <w:tcW w:w="706" w:type="dxa"/>
            <w:vMerge/>
            <w:vAlign w:val="center"/>
          </w:tcPr>
          <w:p w14:paraId="5F01D9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503A6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21EEB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Merge/>
          </w:tcPr>
          <w:p w14:paraId="28D0CF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DBC2C30"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6F80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575525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3FCFC007" w14:textId="77777777" w:rsidTr="00E93F52">
        <w:trPr>
          <w:trHeight w:hRule="exact" w:val="426"/>
        </w:trPr>
        <w:tc>
          <w:tcPr>
            <w:tcW w:w="706" w:type="dxa"/>
            <w:vMerge/>
            <w:vAlign w:val="center"/>
          </w:tcPr>
          <w:p w14:paraId="59B7FE1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9B83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1F528A"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759" w:type="dxa"/>
            <w:vMerge/>
          </w:tcPr>
          <w:p w14:paraId="03AE3F0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B466D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9DA905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0E01699"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17413FB0" w14:textId="77777777" w:rsidTr="00E93F52">
        <w:trPr>
          <w:trHeight w:hRule="exact" w:val="426"/>
        </w:trPr>
        <w:tc>
          <w:tcPr>
            <w:tcW w:w="706" w:type="dxa"/>
            <w:vMerge/>
            <w:vAlign w:val="center"/>
          </w:tcPr>
          <w:p w14:paraId="20069B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7D82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05E81C"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759" w:type="dxa"/>
            <w:vMerge/>
          </w:tcPr>
          <w:p w14:paraId="77A65D4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45638B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3ACB04D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984D08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719B0DE" w14:textId="77777777" w:rsidTr="00E93F52">
        <w:trPr>
          <w:trHeight w:val="210"/>
        </w:trPr>
        <w:tc>
          <w:tcPr>
            <w:tcW w:w="706" w:type="dxa"/>
            <w:vMerge/>
            <w:vAlign w:val="center"/>
          </w:tcPr>
          <w:p w14:paraId="3D34F8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4316E6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76646ED"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tcPr>
          <w:p w14:paraId="59BBF1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A2E86F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05FB816E"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CA0FD1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5DF409D9" w14:textId="77777777" w:rsidTr="00E93F52">
        <w:trPr>
          <w:trHeight w:val="210"/>
        </w:trPr>
        <w:tc>
          <w:tcPr>
            <w:tcW w:w="706" w:type="dxa"/>
            <w:vMerge/>
            <w:vAlign w:val="center"/>
          </w:tcPr>
          <w:p w14:paraId="5FA335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3DC0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3040F7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759" w:type="dxa"/>
            <w:vMerge/>
          </w:tcPr>
          <w:p w14:paraId="0DD324E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3A5F84"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26F495B"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25E126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E751D2A" w14:textId="77777777" w:rsidTr="00E93F52">
        <w:trPr>
          <w:trHeight w:hRule="exact" w:val="411"/>
        </w:trPr>
        <w:tc>
          <w:tcPr>
            <w:tcW w:w="706" w:type="dxa"/>
            <w:vMerge/>
            <w:vAlign w:val="center"/>
          </w:tcPr>
          <w:p w14:paraId="762AB84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FEC4B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71CCAEF"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759" w:type="dxa"/>
            <w:vMerge/>
          </w:tcPr>
          <w:p w14:paraId="76A1D59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8BE67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4715FAC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142E5C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D80B15" w:rsidRPr="00C326C8" w14:paraId="092A110D" w14:textId="77777777" w:rsidTr="00E93F52">
        <w:trPr>
          <w:trHeight w:val="426"/>
        </w:trPr>
        <w:tc>
          <w:tcPr>
            <w:tcW w:w="706" w:type="dxa"/>
            <w:vMerge w:val="restart"/>
            <w:vAlign w:val="center"/>
          </w:tcPr>
          <w:p w14:paraId="1DECBE5C" w14:textId="77777777" w:rsidR="002B2089" w:rsidRDefault="00866E4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14:paraId="1E4F8AB1" w14:textId="77777777" w:rsidR="002B2089" w:rsidRDefault="00D80B1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560" w:type="dxa"/>
            <w:vAlign w:val="center"/>
          </w:tcPr>
          <w:p w14:paraId="6C8875C6"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A1B2617" w14:textId="77777777" w:rsidR="002B2089" w:rsidRDefault="00D80B1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14:paraId="0E910F42"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14:paraId="6E0314B7"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14:paraId="073EA419"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14:paraId="1286380F" w14:textId="77777777" w:rsidTr="00E93F52">
        <w:trPr>
          <w:trHeight w:hRule="exact" w:val="426"/>
        </w:trPr>
        <w:tc>
          <w:tcPr>
            <w:tcW w:w="706" w:type="dxa"/>
            <w:vMerge/>
            <w:vAlign w:val="center"/>
          </w:tcPr>
          <w:p w14:paraId="2DDCDB8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DE2ED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B7F0C8"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759" w:type="dxa"/>
            <w:vMerge/>
          </w:tcPr>
          <w:p w14:paraId="259CFA1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233A24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1E5F1D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4D7B695F"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A27DD4" w:rsidRPr="00C326C8" w14:paraId="2EDC88EC" w14:textId="77777777" w:rsidTr="00E93F52">
        <w:trPr>
          <w:trHeight w:hRule="exact" w:val="1123"/>
        </w:trPr>
        <w:tc>
          <w:tcPr>
            <w:tcW w:w="706" w:type="dxa"/>
            <w:vMerge/>
            <w:vAlign w:val="center"/>
          </w:tcPr>
          <w:p w14:paraId="4221430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1665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3AEB70"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759" w:type="dxa"/>
            <w:vMerge/>
          </w:tcPr>
          <w:p w14:paraId="2666F4F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CF7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158ED3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7B92192B"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3d)</w:t>
            </w:r>
          </w:p>
        </w:tc>
      </w:tr>
      <w:tr w:rsidR="00A27DD4" w:rsidRPr="00C326C8" w14:paraId="5A116662" w14:textId="77777777" w:rsidTr="00E93F52">
        <w:trPr>
          <w:trHeight w:hRule="exact" w:val="426"/>
        </w:trPr>
        <w:tc>
          <w:tcPr>
            <w:tcW w:w="706" w:type="dxa"/>
            <w:vMerge/>
            <w:vAlign w:val="center"/>
          </w:tcPr>
          <w:p w14:paraId="5D7D9A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6A7A4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58E54A" w14:textId="77777777" w:rsidR="002B2089" w:rsidRDefault="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759" w:type="dxa"/>
            <w:vMerge/>
          </w:tcPr>
          <w:p w14:paraId="6561247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AC1E31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5B31EA1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24EE03B8"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4. 12. 2017</w:t>
            </w:r>
          </w:p>
        </w:tc>
      </w:tr>
      <w:tr w:rsidR="00A27DD4" w:rsidRPr="00C326C8" w14:paraId="5DE5199E" w14:textId="77777777" w:rsidTr="00E93F52">
        <w:trPr>
          <w:trHeight w:val="210"/>
        </w:trPr>
        <w:tc>
          <w:tcPr>
            <w:tcW w:w="706" w:type="dxa"/>
            <w:vMerge/>
            <w:vAlign w:val="center"/>
          </w:tcPr>
          <w:p w14:paraId="6891B4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D269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406BC"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11, 11c, 11d, 11e, 11f, 11g, 11h, 11i</w:t>
            </w:r>
            <w:r w:rsidDel="00636EFC">
              <w:rPr>
                <w:rFonts w:cs="Arial"/>
                <w:sz w:val="20"/>
              </w:rPr>
              <w:t xml:space="preserve"> </w:t>
            </w:r>
          </w:p>
        </w:tc>
        <w:tc>
          <w:tcPr>
            <w:tcW w:w="1759" w:type="dxa"/>
            <w:vMerge/>
          </w:tcPr>
          <w:p w14:paraId="4A534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09319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13C097F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5E91DEFA"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14:paraId="1D240247"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09780F06"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(11f, 11g, 11h)</w:t>
            </w:r>
          </w:p>
        </w:tc>
      </w:tr>
      <w:tr w:rsidR="00D726D9" w:rsidRPr="00C326C8" w14:paraId="72F4C51A" w14:textId="77777777" w:rsidTr="00E93F52">
        <w:trPr>
          <w:trHeight w:val="210"/>
        </w:trPr>
        <w:tc>
          <w:tcPr>
            <w:tcW w:w="706" w:type="dxa"/>
            <w:vMerge w:val="restart"/>
            <w:vAlign w:val="center"/>
          </w:tcPr>
          <w:p w14:paraId="3914A455"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14:paraId="67F113DD"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560" w:type="dxa"/>
            <w:vAlign w:val="center"/>
          </w:tcPr>
          <w:p w14:paraId="2693EDF6" w14:textId="77777777" w:rsidR="002B2089" w:rsidRDefault="00D726D9">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759" w:type="dxa"/>
            <w:vMerge w:val="restart"/>
          </w:tcPr>
          <w:p w14:paraId="141CC6B1" w14:textId="77777777" w:rsidR="002B2089" w:rsidRDefault="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14:paraId="2EFF435A"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14:paraId="11C79F6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14:paraId="3239EAE3"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14:paraId="33C68D06" w14:textId="77777777" w:rsidTr="00E93F52">
        <w:trPr>
          <w:trHeight w:val="210"/>
        </w:trPr>
        <w:tc>
          <w:tcPr>
            <w:tcW w:w="706" w:type="dxa"/>
            <w:vMerge/>
            <w:vAlign w:val="center"/>
          </w:tcPr>
          <w:p w14:paraId="333A70F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40C1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F49B364" w14:textId="77777777" w:rsidR="002B2089" w:rsidRDefault="00D726D9">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3d, </w:t>
            </w:r>
          </w:p>
        </w:tc>
        <w:tc>
          <w:tcPr>
            <w:tcW w:w="1759" w:type="dxa"/>
            <w:vMerge/>
            <w:vAlign w:val="center"/>
          </w:tcPr>
          <w:p w14:paraId="0973D754" w14:textId="77777777" w:rsidR="002B2089" w:rsidRDefault="002B2089">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14:paraId="3C185662"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14:paraId="0CB6AF2B"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14:paraId="576AB5A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14:paraId="2B530566" w14:textId="77777777" w:rsidTr="00E93F52">
        <w:trPr>
          <w:trHeight w:val="210"/>
        </w:trPr>
        <w:tc>
          <w:tcPr>
            <w:tcW w:w="706" w:type="dxa"/>
            <w:vAlign w:val="center"/>
          </w:tcPr>
          <w:p w14:paraId="631CE71C"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14:paraId="66DB0565"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560" w:type="dxa"/>
            <w:vAlign w:val="center"/>
          </w:tcPr>
          <w:p w14:paraId="7B6AE6EE" w14:textId="77777777" w:rsidR="002B2089" w:rsidRDefault="006707A9">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Příloha č. 10, 10a</w:t>
            </w:r>
          </w:p>
        </w:tc>
        <w:tc>
          <w:tcPr>
            <w:tcW w:w="1759" w:type="dxa"/>
            <w:vAlign w:val="center"/>
          </w:tcPr>
          <w:p w14:paraId="4F2A203C" w14:textId="77777777" w:rsidR="002B2089" w:rsidRDefault="006707A9">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14:paraId="1E238DAB"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14:paraId="54FE93DD"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14:paraId="457B6EB6"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14:paraId="0CCCEA31" w14:textId="77777777" w:rsidTr="00E93F52">
        <w:trPr>
          <w:trHeight w:val="210"/>
        </w:trPr>
        <w:tc>
          <w:tcPr>
            <w:tcW w:w="706" w:type="dxa"/>
            <w:vMerge w:val="restart"/>
            <w:vAlign w:val="center"/>
          </w:tcPr>
          <w:p w14:paraId="2B02E642"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14:paraId="29484167"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560" w:type="dxa"/>
            <w:vAlign w:val="center"/>
          </w:tcPr>
          <w:p w14:paraId="5401D493" w14:textId="77777777" w:rsidR="002B2089" w:rsidRDefault="000B1960">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544E22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14:paraId="1EA57280"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14:paraId="4C265B09"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14:paraId="767F4D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14:paraId="225CBE33" w14:textId="77777777" w:rsidTr="00E93F52">
        <w:trPr>
          <w:trHeight w:val="210"/>
        </w:trPr>
        <w:tc>
          <w:tcPr>
            <w:tcW w:w="706" w:type="dxa"/>
            <w:vMerge/>
            <w:vAlign w:val="center"/>
          </w:tcPr>
          <w:p w14:paraId="2C41006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B8C4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5F3F6D"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759" w:type="dxa"/>
            <w:vMerge/>
            <w:vAlign w:val="center"/>
          </w:tcPr>
          <w:p w14:paraId="1411131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170331"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03E26FD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20E8E9C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F46D37" w:rsidRPr="00C326C8" w14:paraId="7A653143" w14:textId="77777777" w:rsidTr="00E93F52">
        <w:trPr>
          <w:trHeight w:val="210"/>
        </w:trPr>
        <w:tc>
          <w:tcPr>
            <w:tcW w:w="706" w:type="dxa"/>
            <w:vMerge/>
            <w:vAlign w:val="center"/>
          </w:tcPr>
          <w:p w14:paraId="5AF974A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FC36F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CD603A4" w14:textId="77777777" w:rsidR="002B2089" w:rsidRDefault="00F46D37">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759" w:type="dxa"/>
            <w:vAlign w:val="center"/>
          </w:tcPr>
          <w:p w14:paraId="595676DB" w14:textId="77777777" w:rsidR="002B2089" w:rsidRDefault="00F46D37">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14:paraId="651A85F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591A5A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7F8DB4FC"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14:paraId="41697F1E" w14:textId="77777777" w:rsidTr="00E93F52">
        <w:trPr>
          <w:trHeight w:val="210"/>
        </w:trPr>
        <w:tc>
          <w:tcPr>
            <w:tcW w:w="706" w:type="dxa"/>
            <w:vMerge/>
            <w:vAlign w:val="center"/>
          </w:tcPr>
          <w:p w14:paraId="171FD22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ACDCA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E07FC2" w14:textId="77777777" w:rsidR="002B2089" w:rsidRDefault="000B1960">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759" w:type="dxa"/>
            <w:vMerge w:val="restart"/>
            <w:vAlign w:val="center"/>
          </w:tcPr>
          <w:p w14:paraId="5691E49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p w14:paraId="35FBF1D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789AC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D73C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14:paraId="7A3CDE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14:paraId="0C30A65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1B624C83" w14:textId="77777777" w:rsidTr="00E93F52">
        <w:trPr>
          <w:trHeight w:val="210"/>
        </w:trPr>
        <w:tc>
          <w:tcPr>
            <w:tcW w:w="706" w:type="dxa"/>
            <w:vMerge/>
            <w:vAlign w:val="center"/>
          </w:tcPr>
          <w:p w14:paraId="073E67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24159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5DA03F"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8a</w:t>
            </w:r>
          </w:p>
        </w:tc>
        <w:tc>
          <w:tcPr>
            <w:tcW w:w="1759" w:type="dxa"/>
            <w:vMerge/>
            <w:vAlign w:val="center"/>
          </w:tcPr>
          <w:p w14:paraId="39D9489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FC17C9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CD56A00"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2503DD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70F0567D" w14:textId="77777777" w:rsidTr="00E93F52">
        <w:trPr>
          <w:trHeight w:val="210"/>
        </w:trPr>
        <w:tc>
          <w:tcPr>
            <w:tcW w:w="706" w:type="dxa"/>
            <w:vMerge/>
            <w:vAlign w:val="center"/>
          </w:tcPr>
          <w:p w14:paraId="251DEF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76ADB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F246A0"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vAlign w:val="center"/>
          </w:tcPr>
          <w:p w14:paraId="288C54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A91727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8E0DDC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55A9DF8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6B2BB5B7" w14:textId="77777777" w:rsidTr="00E93F52">
        <w:trPr>
          <w:trHeight w:val="210"/>
        </w:trPr>
        <w:tc>
          <w:tcPr>
            <w:tcW w:w="706" w:type="dxa"/>
            <w:vMerge/>
            <w:vAlign w:val="center"/>
          </w:tcPr>
          <w:p w14:paraId="4F32F8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1768F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6F878B"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759" w:type="dxa"/>
            <w:vMerge/>
            <w:vAlign w:val="center"/>
          </w:tcPr>
          <w:p w14:paraId="0DAFCAB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00CBF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59E65E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18B8233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237072C5" w14:textId="77777777" w:rsidTr="00E93F52">
        <w:trPr>
          <w:trHeight w:val="210"/>
        </w:trPr>
        <w:tc>
          <w:tcPr>
            <w:tcW w:w="706" w:type="dxa"/>
            <w:vMerge/>
            <w:vAlign w:val="center"/>
          </w:tcPr>
          <w:p w14:paraId="06E72B4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D74687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D841A6"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759" w:type="dxa"/>
            <w:vMerge/>
            <w:vAlign w:val="center"/>
          </w:tcPr>
          <w:p w14:paraId="745B3B9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B0927B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945124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9DC4C8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3478DE" w:rsidRPr="00C326C8" w14:paraId="44E68C28" w14:textId="77777777" w:rsidTr="00E93F52">
        <w:trPr>
          <w:trHeight w:val="210"/>
        </w:trPr>
        <w:tc>
          <w:tcPr>
            <w:tcW w:w="706" w:type="dxa"/>
            <w:vAlign w:val="center"/>
          </w:tcPr>
          <w:p w14:paraId="2BEFAAFC"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14:paraId="247F60F6"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560" w:type="dxa"/>
            <w:vAlign w:val="center"/>
          </w:tcPr>
          <w:p w14:paraId="45B787EC" w14:textId="77777777" w:rsidR="002B2089" w:rsidRDefault="003478DE">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Align w:val="center"/>
          </w:tcPr>
          <w:p w14:paraId="2CE6384F" w14:textId="77777777" w:rsidR="002B2089" w:rsidRDefault="003478D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170B04CB"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14:paraId="1CC3AE46"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14:paraId="1A0174B2"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14:paraId="70AD6894" w14:textId="77777777" w:rsidTr="00E93F52">
        <w:trPr>
          <w:trHeight w:val="210"/>
        </w:trPr>
        <w:tc>
          <w:tcPr>
            <w:tcW w:w="706" w:type="dxa"/>
            <w:vMerge w:val="restart"/>
            <w:vAlign w:val="center"/>
          </w:tcPr>
          <w:p w14:paraId="5B9BBCE9"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14:paraId="00AB2372"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560" w:type="dxa"/>
            <w:vAlign w:val="center"/>
          </w:tcPr>
          <w:p w14:paraId="407B7600"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B6AB092"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704BCCA"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14:paraId="7BCB4C7F"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14:paraId="4142B067" w14:textId="77777777" w:rsidR="002B208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36763A7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720E03" w:rsidRPr="00C326C8" w14:paraId="49FF01AA" w14:textId="77777777" w:rsidTr="00E93F52">
        <w:trPr>
          <w:trHeight w:val="210"/>
        </w:trPr>
        <w:tc>
          <w:tcPr>
            <w:tcW w:w="706" w:type="dxa"/>
            <w:vMerge/>
            <w:vAlign w:val="center"/>
          </w:tcPr>
          <w:p w14:paraId="4791D9F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162ED3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B32F15C"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2a, 2b, 2c, 2d</w:t>
            </w:r>
          </w:p>
        </w:tc>
        <w:tc>
          <w:tcPr>
            <w:tcW w:w="1759" w:type="dxa"/>
            <w:vMerge/>
            <w:vAlign w:val="center"/>
          </w:tcPr>
          <w:p w14:paraId="3C6207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C6925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7E9E3F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14:paraId="22DB16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34A36" w:rsidRPr="00C326C8" w14:paraId="2AE871F0" w14:textId="77777777" w:rsidTr="00E93F52">
        <w:trPr>
          <w:trHeight w:val="882"/>
        </w:trPr>
        <w:tc>
          <w:tcPr>
            <w:tcW w:w="706" w:type="dxa"/>
            <w:vMerge/>
            <w:vAlign w:val="center"/>
          </w:tcPr>
          <w:p w14:paraId="56EFA9E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356DA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1359BB" w14:textId="77777777" w:rsidR="002B2089" w:rsidRDefault="00634A36">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3d, 3e</w:t>
            </w:r>
          </w:p>
        </w:tc>
        <w:tc>
          <w:tcPr>
            <w:tcW w:w="1759" w:type="dxa"/>
            <w:vMerge/>
            <w:vAlign w:val="center"/>
          </w:tcPr>
          <w:p w14:paraId="5F66548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C62AD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4666BD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844337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2B77D2B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14:paraId="2EDCB3C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63EA3462"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(3d)</w:t>
            </w:r>
          </w:p>
        </w:tc>
      </w:tr>
      <w:tr w:rsidR="00634A36" w:rsidRPr="00C326C8" w14:paraId="779DCC5B" w14:textId="77777777" w:rsidTr="00E93F52">
        <w:trPr>
          <w:trHeight w:val="210"/>
        </w:trPr>
        <w:tc>
          <w:tcPr>
            <w:tcW w:w="706" w:type="dxa"/>
            <w:vMerge/>
            <w:vAlign w:val="center"/>
          </w:tcPr>
          <w:p w14:paraId="3267D1F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EEB90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3D72FA" w14:textId="77777777" w:rsidR="002B2089" w:rsidRDefault="00634A36">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8, 8b</w:t>
            </w:r>
          </w:p>
        </w:tc>
        <w:tc>
          <w:tcPr>
            <w:tcW w:w="1759" w:type="dxa"/>
            <w:vMerge/>
            <w:vAlign w:val="center"/>
          </w:tcPr>
          <w:p w14:paraId="3870991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ADF10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603918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1F38E11"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14:paraId="534977C3" w14:textId="77777777" w:rsidTr="00E93F52">
        <w:trPr>
          <w:trHeight w:val="210"/>
        </w:trPr>
        <w:tc>
          <w:tcPr>
            <w:tcW w:w="706" w:type="dxa"/>
            <w:vMerge/>
            <w:vAlign w:val="center"/>
          </w:tcPr>
          <w:p w14:paraId="7BB5C9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FB64A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2505EF6"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759" w:type="dxa"/>
            <w:vMerge/>
            <w:vAlign w:val="center"/>
          </w:tcPr>
          <w:p w14:paraId="7057E1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671E48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59F05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765B124"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14:paraId="5D6F939A" w14:textId="77777777" w:rsidTr="00E93F52">
        <w:trPr>
          <w:trHeight w:val="210"/>
        </w:trPr>
        <w:tc>
          <w:tcPr>
            <w:tcW w:w="706" w:type="dxa"/>
            <w:vMerge/>
            <w:vAlign w:val="center"/>
          </w:tcPr>
          <w:p w14:paraId="44844A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237A2C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D48A5"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3A88C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78C3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F9B8A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A2D785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14:paraId="77D8B169" w14:textId="77777777" w:rsidTr="00E93F52">
        <w:trPr>
          <w:trHeight w:val="210"/>
        </w:trPr>
        <w:tc>
          <w:tcPr>
            <w:tcW w:w="706" w:type="dxa"/>
            <w:vMerge w:val="restart"/>
            <w:vAlign w:val="center"/>
          </w:tcPr>
          <w:p w14:paraId="1C7E528A"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14:paraId="35313892"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560" w:type="dxa"/>
            <w:vAlign w:val="center"/>
          </w:tcPr>
          <w:p w14:paraId="3C541AF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019B8572" w14:textId="77777777" w:rsidR="002B2089" w:rsidRDefault="00B64380">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65B28BA"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14:paraId="323637E5"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14:paraId="650B26B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4C60572B" w14:textId="77777777" w:rsidTr="00E93F52">
        <w:trPr>
          <w:trHeight w:val="210"/>
        </w:trPr>
        <w:tc>
          <w:tcPr>
            <w:tcW w:w="706" w:type="dxa"/>
            <w:vMerge/>
            <w:vAlign w:val="center"/>
          </w:tcPr>
          <w:p w14:paraId="4F1B0A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620BB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B68E54A"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759" w:type="dxa"/>
            <w:vMerge/>
            <w:vAlign w:val="center"/>
          </w:tcPr>
          <w:p w14:paraId="6231385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4BA0D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6587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FD0972"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50657404" w14:textId="77777777" w:rsidTr="00E93F52">
        <w:trPr>
          <w:trHeight w:val="210"/>
        </w:trPr>
        <w:tc>
          <w:tcPr>
            <w:tcW w:w="706" w:type="dxa"/>
            <w:vMerge/>
            <w:vAlign w:val="center"/>
          </w:tcPr>
          <w:p w14:paraId="26FCF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A031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A47141"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049978E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C0B2F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9DFD7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120C0E"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597B72" w:rsidRPr="00C326C8" w14:paraId="576B36D1" w14:textId="77777777" w:rsidTr="00E93F52">
        <w:trPr>
          <w:trHeight w:val="210"/>
        </w:trPr>
        <w:tc>
          <w:tcPr>
            <w:tcW w:w="706" w:type="dxa"/>
            <w:vMerge/>
            <w:vAlign w:val="center"/>
          </w:tcPr>
          <w:p w14:paraId="5F208B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EA3FD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43D660"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6984295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31FFC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2EA96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C266130"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B64380" w:rsidRPr="00C326C8" w14:paraId="68E76412" w14:textId="77777777" w:rsidTr="00E93F52">
        <w:trPr>
          <w:trHeight w:val="210"/>
        </w:trPr>
        <w:tc>
          <w:tcPr>
            <w:tcW w:w="706" w:type="dxa"/>
            <w:vMerge/>
            <w:vAlign w:val="center"/>
          </w:tcPr>
          <w:p w14:paraId="4722DB9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4F5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1CD1DBE"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 8b</w:t>
            </w:r>
          </w:p>
        </w:tc>
        <w:tc>
          <w:tcPr>
            <w:tcW w:w="1759" w:type="dxa"/>
            <w:vMerge/>
            <w:vAlign w:val="center"/>
          </w:tcPr>
          <w:p w14:paraId="74FADC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F11D8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06E34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249810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(8b)</w:t>
            </w:r>
          </w:p>
        </w:tc>
      </w:tr>
      <w:tr w:rsidR="00B64380" w:rsidRPr="00C326C8" w14:paraId="32238638" w14:textId="77777777" w:rsidTr="00E93F52">
        <w:trPr>
          <w:trHeight w:val="210"/>
        </w:trPr>
        <w:tc>
          <w:tcPr>
            <w:tcW w:w="706" w:type="dxa"/>
            <w:vMerge/>
            <w:vAlign w:val="center"/>
          </w:tcPr>
          <w:p w14:paraId="0FF6FC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4C29E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1F01A9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759" w:type="dxa"/>
            <w:vMerge/>
            <w:vAlign w:val="center"/>
          </w:tcPr>
          <w:p w14:paraId="6339225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1E75DB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403F8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5B3C41"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19EAB293" w14:textId="77777777" w:rsidTr="00E93F52">
        <w:trPr>
          <w:trHeight w:val="210"/>
        </w:trPr>
        <w:tc>
          <w:tcPr>
            <w:tcW w:w="706" w:type="dxa"/>
            <w:vMerge/>
            <w:vAlign w:val="center"/>
          </w:tcPr>
          <w:p w14:paraId="17E0EE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B3634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97E2AF3"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5842879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597B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2F6463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F18E3E"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28. </w:t>
            </w:r>
            <w:r w:rsidR="009B53D5">
              <w:rPr>
                <w:rFonts w:cs="Arial"/>
                <w:sz w:val="20"/>
              </w:rPr>
              <w:t>0</w:t>
            </w:r>
            <w:r>
              <w:rPr>
                <w:rFonts w:cs="Arial"/>
                <w:sz w:val="20"/>
              </w:rPr>
              <w:t>2. 2017</w:t>
            </w:r>
          </w:p>
        </w:tc>
      </w:tr>
      <w:tr w:rsidR="00597B72" w:rsidRPr="00C326C8" w14:paraId="734C7554" w14:textId="77777777" w:rsidTr="00E93F52">
        <w:trPr>
          <w:trHeight w:val="210"/>
        </w:trPr>
        <w:tc>
          <w:tcPr>
            <w:tcW w:w="706" w:type="dxa"/>
            <w:vMerge/>
            <w:vAlign w:val="center"/>
          </w:tcPr>
          <w:p w14:paraId="5BD177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DF1FC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72EEC4"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2F3E8F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13E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BAFF78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8B85974"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09. 07. 2018</w:t>
            </w:r>
          </w:p>
        </w:tc>
      </w:tr>
      <w:tr w:rsidR="00B64380" w:rsidRPr="00C326C8" w14:paraId="297A6D49" w14:textId="77777777" w:rsidTr="00E93F52">
        <w:trPr>
          <w:trHeight w:val="210"/>
        </w:trPr>
        <w:tc>
          <w:tcPr>
            <w:tcW w:w="706" w:type="dxa"/>
            <w:vMerge/>
            <w:vAlign w:val="center"/>
          </w:tcPr>
          <w:p w14:paraId="573E0E9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C20F5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9D46D8D"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157BA35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336781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BAA776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B485B5"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2FDEE443" w14:textId="77777777" w:rsidTr="00E93F52">
        <w:trPr>
          <w:trHeight w:val="210"/>
        </w:trPr>
        <w:tc>
          <w:tcPr>
            <w:tcW w:w="706" w:type="dxa"/>
            <w:vMerge/>
            <w:vAlign w:val="center"/>
          </w:tcPr>
          <w:p w14:paraId="58BF5F2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0B2995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EB1523C"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13AC810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DF542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ABDE6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807394" w14:textId="21EC589F" w:rsidR="002B2089" w:rsidRDefault="00FC5DA5">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720E03" w:rsidRPr="00C326C8" w14:paraId="0F86515F" w14:textId="77777777" w:rsidTr="00E93F52">
        <w:trPr>
          <w:trHeight w:val="210"/>
        </w:trPr>
        <w:tc>
          <w:tcPr>
            <w:tcW w:w="706" w:type="dxa"/>
            <w:vMerge w:val="restart"/>
            <w:vAlign w:val="center"/>
          </w:tcPr>
          <w:p w14:paraId="14E79C9C"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14:paraId="146FBDFA"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560" w:type="dxa"/>
            <w:vAlign w:val="center"/>
          </w:tcPr>
          <w:p w14:paraId="1DD7E73B"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ECE79E1"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2269676"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14:paraId="2D671219"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Align w:val="center"/>
          </w:tcPr>
          <w:p w14:paraId="662E0BC4"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37B302" w14:textId="77777777" w:rsidTr="00E93F52">
        <w:trPr>
          <w:trHeight w:val="210"/>
        </w:trPr>
        <w:tc>
          <w:tcPr>
            <w:tcW w:w="706" w:type="dxa"/>
            <w:vMerge/>
            <w:vAlign w:val="center"/>
          </w:tcPr>
          <w:p w14:paraId="2EEC63F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DC37B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67D05A"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759" w:type="dxa"/>
            <w:vMerge/>
            <w:vAlign w:val="center"/>
          </w:tcPr>
          <w:p w14:paraId="1CB0D76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44419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094258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E707B5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D8B212" w14:textId="77777777" w:rsidTr="00E93F52">
        <w:trPr>
          <w:trHeight w:val="210"/>
        </w:trPr>
        <w:tc>
          <w:tcPr>
            <w:tcW w:w="706" w:type="dxa"/>
            <w:vMerge/>
            <w:vAlign w:val="center"/>
          </w:tcPr>
          <w:p w14:paraId="2FDB32D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391C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0234F1"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759" w:type="dxa"/>
            <w:vMerge/>
            <w:vAlign w:val="center"/>
          </w:tcPr>
          <w:p w14:paraId="30B5BF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810D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E0C31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5A8192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7BC5E86B" w14:textId="77777777" w:rsidTr="00E93F52">
        <w:trPr>
          <w:trHeight w:val="210"/>
        </w:trPr>
        <w:tc>
          <w:tcPr>
            <w:tcW w:w="706" w:type="dxa"/>
            <w:vMerge/>
            <w:vAlign w:val="center"/>
          </w:tcPr>
          <w:p w14:paraId="503447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A37B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ACD80F5"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11f, 11g, 11h, 11k</w:t>
            </w:r>
          </w:p>
        </w:tc>
        <w:tc>
          <w:tcPr>
            <w:tcW w:w="1759" w:type="dxa"/>
            <w:vMerge/>
            <w:vAlign w:val="center"/>
          </w:tcPr>
          <w:p w14:paraId="58D9054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8AD5F9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7C76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CEA1EE0"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 (11, 11k)</w:t>
            </w:r>
          </w:p>
          <w:p w14:paraId="4CAF4A65"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w:t>
            </w:r>
            <w:r w:rsidR="00B6025D" w:rsidRPr="00EF3A2D">
              <w:rPr>
                <w:rFonts w:cs="Arial"/>
                <w:sz w:val="20"/>
              </w:rPr>
              <w:t xml:space="preserve">1. </w:t>
            </w:r>
            <w:r w:rsidRPr="00EF3A2D">
              <w:rPr>
                <w:rFonts w:cs="Arial"/>
                <w:sz w:val="20"/>
              </w:rPr>
              <w:t>12</w:t>
            </w:r>
            <w:r w:rsidR="00B6025D" w:rsidRPr="00EF3A2D">
              <w:rPr>
                <w:rFonts w:cs="Arial"/>
                <w:sz w:val="20"/>
              </w:rPr>
              <w:t>. 201</w:t>
            </w:r>
            <w:r w:rsidRPr="00EF3A2D">
              <w:rPr>
                <w:rFonts w:cs="Arial"/>
                <w:sz w:val="20"/>
              </w:rPr>
              <w:t>8</w:t>
            </w:r>
            <w:r w:rsidR="00B6025D">
              <w:rPr>
                <w:rFonts w:cs="Arial"/>
                <w:sz w:val="20"/>
              </w:rPr>
              <w:t xml:space="preserve"> (11f, 11g)</w:t>
            </w:r>
          </w:p>
        </w:tc>
      </w:tr>
      <w:tr w:rsidR="00720E03" w:rsidRPr="00C326C8" w14:paraId="5CFCB87C" w14:textId="77777777" w:rsidTr="00E93F52">
        <w:trPr>
          <w:trHeight w:val="210"/>
        </w:trPr>
        <w:tc>
          <w:tcPr>
            <w:tcW w:w="706" w:type="dxa"/>
            <w:vMerge/>
            <w:vAlign w:val="center"/>
          </w:tcPr>
          <w:p w14:paraId="7272480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4147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45BEED6"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65E6741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50062D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DD56D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59ED97"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0879A6" w:rsidRPr="00C326C8" w14:paraId="2D316D79" w14:textId="77777777" w:rsidTr="00E93F52">
        <w:trPr>
          <w:trHeight w:val="210"/>
        </w:trPr>
        <w:tc>
          <w:tcPr>
            <w:tcW w:w="706" w:type="dxa"/>
            <w:vMerge w:val="restart"/>
            <w:vAlign w:val="center"/>
          </w:tcPr>
          <w:p w14:paraId="663E45D6"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lastRenderedPageBreak/>
              <w:t>10</w:t>
            </w:r>
          </w:p>
        </w:tc>
        <w:tc>
          <w:tcPr>
            <w:tcW w:w="706" w:type="dxa"/>
            <w:vMerge w:val="restart"/>
            <w:vAlign w:val="center"/>
          </w:tcPr>
          <w:p w14:paraId="7E0A05F2"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1560" w:type="dxa"/>
            <w:vAlign w:val="center"/>
          </w:tcPr>
          <w:p w14:paraId="619301A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FB29345" w14:textId="77777777" w:rsidR="002B2089" w:rsidRDefault="000879A6">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60C89BBA"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21. 02. 2017</w:t>
            </w:r>
          </w:p>
        </w:tc>
        <w:tc>
          <w:tcPr>
            <w:tcW w:w="1542" w:type="dxa"/>
            <w:vMerge w:val="restart"/>
            <w:vAlign w:val="center"/>
          </w:tcPr>
          <w:p w14:paraId="0B0B0A5C"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01. 03. 2017</w:t>
            </w:r>
          </w:p>
        </w:tc>
        <w:tc>
          <w:tcPr>
            <w:tcW w:w="1537" w:type="dxa"/>
            <w:vAlign w:val="center"/>
          </w:tcPr>
          <w:p w14:paraId="41993274"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6900C343" w14:textId="77777777" w:rsidTr="00E93F52">
        <w:trPr>
          <w:trHeight w:val="210"/>
        </w:trPr>
        <w:tc>
          <w:tcPr>
            <w:tcW w:w="706" w:type="dxa"/>
            <w:vMerge/>
            <w:vAlign w:val="center"/>
          </w:tcPr>
          <w:p w14:paraId="5C4192E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AE4B0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B80A5C7"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sidRPr="00963021">
              <w:rPr>
                <w:rFonts w:cs="Arial"/>
                <w:sz w:val="20"/>
              </w:rPr>
              <w:t>Příloha č. 2a a 2b</w:t>
            </w:r>
          </w:p>
        </w:tc>
        <w:tc>
          <w:tcPr>
            <w:tcW w:w="1759" w:type="dxa"/>
            <w:vMerge/>
            <w:vAlign w:val="center"/>
          </w:tcPr>
          <w:p w14:paraId="4164AE8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87D51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06DD1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5BF632" w14:textId="77777777" w:rsidR="002B2089" w:rsidRDefault="004876A8">
            <w:pPr>
              <w:tabs>
                <w:tab w:val="num" w:pos="357"/>
                <w:tab w:val="left" w:pos="2666"/>
                <w:tab w:val="left" w:pos="5223"/>
              </w:tabs>
              <w:autoSpaceDE w:val="0"/>
              <w:autoSpaceDN w:val="0"/>
              <w:adjustRightInd w:val="0"/>
              <w:spacing w:before="60"/>
              <w:jc w:val="center"/>
              <w:rPr>
                <w:rFonts w:cs="Arial"/>
                <w:sz w:val="20"/>
              </w:rPr>
            </w:pPr>
            <w:r>
              <w:rPr>
                <w:rFonts w:cs="Arial"/>
                <w:sz w:val="20"/>
              </w:rPr>
              <w:t>30. 6. 2017 (2a)</w:t>
            </w:r>
          </w:p>
        </w:tc>
      </w:tr>
      <w:tr w:rsidR="000879A6" w:rsidRPr="00C326C8" w14:paraId="4EA1F558" w14:textId="77777777" w:rsidTr="00E93F52">
        <w:trPr>
          <w:trHeight w:val="210"/>
        </w:trPr>
        <w:tc>
          <w:tcPr>
            <w:tcW w:w="706" w:type="dxa"/>
            <w:vMerge/>
            <w:vAlign w:val="center"/>
          </w:tcPr>
          <w:p w14:paraId="5D4FDF2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C3067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bottom w:val="single" w:sz="4" w:space="0" w:color="auto"/>
            </w:tcBorders>
            <w:vAlign w:val="center"/>
          </w:tcPr>
          <w:p w14:paraId="47F8058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759" w:type="dxa"/>
            <w:vMerge/>
            <w:vAlign w:val="center"/>
          </w:tcPr>
          <w:p w14:paraId="10F834D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0F725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A379A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7FF9E1"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76BD00BD" w14:textId="77777777" w:rsidTr="00E93F52">
        <w:trPr>
          <w:trHeight w:val="210"/>
        </w:trPr>
        <w:tc>
          <w:tcPr>
            <w:tcW w:w="706" w:type="dxa"/>
            <w:vMerge/>
            <w:vAlign w:val="center"/>
          </w:tcPr>
          <w:p w14:paraId="364E0B2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B0FD8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59E6EDDA"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  a 8b</w:t>
            </w:r>
          </w:p>
        </w:tc>
        <w:tc>
          <w:tcPr>
            <w:tcW w:w="1759" w:type="dxa"/>
            <w:vMerge/>
            <w:vAlign w:val="center"/>
          </w:tcPr>
          <w:p w14:paraId="0B3FBAC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6EE5F4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CA1C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C5A7A3"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D1D8A">
              <w:rPr>
                <w:rFonts w:cs="Arial"/>
                <w:sz w:val="20"/>
              </w:rPr>
              <w:t>.</w:t>
            </w:r>
            <w:r>
              <w:rPr>
                <w:rFonts w:cs="Arial"/>
                <w:sz w:val="20"/>
              </w:rPr>
              <w:t xml:space="preserve"> 12</w:t>
            </w:r>
            <w:r w:rsidR="009D1D8A">
              <w:rPr>
                <w:rFonts w:cs="Arial"/>
                <w:sz w:val="20"/>
              </w:rPr>
              <w:t>.</w:t>
            </w:r>
            <w:r>
              <w:rPr>
                <w:rFonts w:cs="Arial"/>
                <w:sz w:val="20"/>
              </w:rPr>
              <w:t xml:space="preserve"> </w:t>
            </w:r>
            <w:r w:rsidR="009D1D8A">
              <w:rPr>
                <w:rFonts w:cs="Arial"/>
                <w:sz w:val="20"/>
              </w:rPr>
              <w:t xml:space="preserve">2017 </w:t>
            </w:r>
            <w:r w:rsidR="009D1D8A">
              <w:rPr>
                <w:rFonts w:cs="Arial"/>
                <w:sz w:val="20"/>
              </w:rPr>
              <w:br/>
              <w:t>(8)</w:t>
            </w:r>
          </w:p>
        </w:tc>
      </w:tr>
      <w:tr w:rsidR="000879A6" w:rsidRPr="00C326C8" w14:paraId="008E9032" w14:textId="77777777" w:rsidTr="00E93F52">
        <w:trPr>
          <w:trHeight w:val="210"/>
        </w:trPr>
        <w:tc>
          <w:tcPr>
            <w:tcW w:w="706" w:type="dxa"/>
            <w:vMerge/>
            <w:vAlign w:val="center"/>
          </w:tcPr>
          <w:p w14:paraId="4BD23B6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3E02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74F60D5B"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a 11k,</w:t>
            </w:r>
            <w:r w:rsidR="00963021">
              <w:rPr>
                <w:rFonts w:cs="Arial"/>
                <w:sz w:val="20"/>
              </w:rPr>
              <w:t xml:space="preserve"> 11i,</w:t>
            </w:r>
            <w:r>
              <w:rPr>
                <w:rFonts w:cs="Arial"/>
                <w:sz w:val="20"/>
              </w:rPr>
              <w:t xml:space="preserve"> 11l, 11m</w:t>
            </w:r>
          </w:p>
        </w:tc>
        <w:tc>
          <w:tcPr>
            <w:tcW w:w="1759" w:type="dxa"/>
            <w:vMerge/>
            <w:tcBorders>
              <w:bottom w:val="single" w:sz="4" w:space="0" w:color="auto"/>
            </w:tcBorders>
            <w:vAlign w:val="center"/>
          </w:tcPr>
          <w:p w14:paraId="1E6B463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4722E1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5FB87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235AF30"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 (11)</w:t>
            </w:r>
          </w:p>
        </w:tc>
      </w:tr>
      <w:tr w:rsidR="00963021" w:rsidRPr="00C326C8" w14:paraId="2EA8F796" w14:textId="77777777" w:rsidTr="00E93F52">
        <w:trPr>
          <w:trHeight w:val="210"/>
        </w:trPr>
        <w:tc>
          <w:tcPr>
            <w:tcW w:w="706" w:type="dxa"/>
            <w:vMerge w:val="restart"/>
            <w:vAlign w:val="center"/>
          </w:tcPr>
          <w:p w14:paraId="783E73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0EEC7A2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tcBorders>
            <w:vAlign w:val="center"/>
          </w:tcPr>
          <w:p w14:paraId="2117F07C"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 a 12a</w:t>
            </w:r>
          </w:p>
        </w:tc>
        <w:tc>
          <w:tcPr>
            <w:tcW w:w="1759" w:type="dxa"/>
            <w:vMerge w:val="restart"/>
            <w:tcBorders>
              <w:top w:val="single" w:sz="4" w:space="0" w:color="auto"/>
            </w:tcBorders>
            <w:vAlign w:val="center"/>
          </w:tcPr>
          <w:p w14:paraId="2E717A3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6B9B6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349F9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DA7AE1"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r>
              <w:rPr>
                <w:rFonts w:cs="Arial"/>
                <w:sz w:val="20"/>
              </w:rPr>
              <w:t xml:space="preserve"> </w:t>
            </w:r>
            <w:r w:rsidR="00B6025D">
              <w:rPr>
                <w:rFonts w:cs="Arial"/>
                <w:sz w:val="20"/>
              </w:rPr>
              <w:t>(12a)</w:t>
            </w:r>
          </w:p>
        </w:tc>
      </w:tr>
      <w:tr w:rsidR="00963021" w:rsidRPr="00C326C8" w14:paraId="399E7099" w14:textId="77777777" w:rsidTr="00E93F52">
        <w:trPr>
          <w:trHeight w:val="210"/>
        </w:trPr>
        <w:tc>
          <w:tcPr>
            <w:tcW w:w="706" w:type="dxa"/>
            <w:vMerge/>
            <w:vAlign w:val="center"/>
          </w:tcPr>
          <w:p w14:paraId="232EF3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4FF0E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D8F3A2"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3207460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171D0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DC1EA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35EDF05"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92766C" w:rsidRPr="00C326C8" w14:paraId="348E0CBD" w14:textId="77777777" w:rsidTr="00E93F52">
        <w:trPr>
          <w:trHeight w:val="210"/>
        </w:trPr>
        <w:tc>
          <w:tcPr>
            <w:tcW w:w="706" w:type="dxa"/>
            <w:vMerge w:val="restart"/>
            <w:vAlign w:val="center"/>
          </w:tcPr>
          <w:p w14:paraId="0E5276C0"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706" w:type="dxa"/>
            <w:vMerge w:val="restart"/>
            <w:vAlign w:val="center"/>
          </w:tcPr>
          <w:p w14:paraId="0CA25D13"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r w:rsidR="00D31EE7">
              <w:rPr>
                <w:rFonts w:cs="Arial"/>
                <w:sz w:val="20"/>
              </w:rPr>
              <w:t>2</w:t>
            </w:r>
          </w:p>
        </w:tc>
        <w:tc>
          <w:tcPr>
            <w:tcW w:w="1560" w:type="dxa"/>
            <w:vAlign w:val="center"/>
          </w:tcPr>
          <w:p w14:paraId="4BD953A8"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B6B1EE2" w14:textId="77777777" w:rsidR="002B2089" w:rsidRDefault="0092766C">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78CAF8D"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26. 6. 2017</w:t>
            </w:r>
          </w:p>
        </w:tc>
        <w:tc>
          <w:tcPr>
            <w:tcW w:w="1542" w:type="dxa"/>
            <w:vMerge w:val="restart"/>
            <w:vAlign w:val="center"/>
          </w:tcPr>
          <w:p w14:paraId="3B3779FB"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1. 7. 2017</w:t>
            </w:r>
          </w:p>
        </w:tc>
        <w:tc>
          <w:tcPr>
            <w:tcW w:w="1537" w:type="dxa"/>
            <w:vAlign w:val="center"/>
          </w:tcPr>
          <w:p w14:paraId="5A4F7024"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906BC">
              <w:rPr>
                <w:rFonts w:cs="Arial"/>
                <w:sz w:val="20"/>
              </w:rPr>
              <w:t>.</w:t>
            </w:r>
            <w:r>
              <w:rPr>
                <w:rFonts w:cs="Arial"/>
                <w:sz w:val="20"/>
              </w:rPr>
              <w:t xml:space="preserve"> 12</w:t>
            </w:r>
            <w:r w:rsidR="00F906BC">
              <w:rPr>
                <w:rFonts w:cs="Arial"/>
                <w:sz w:val="20"/>
              </w:rPr>
              <w:t>.</w:t>
            </w:r>
            <w:r>
              <w:rPr>
                <w:rFonts w:cs="Arial"/>
                <w:sz w:val="20"/>
              </w:rPr>
              <w:t xml:space="preserve"> </w:t>
            </w:r>
            <w:r w:rsidR="00F906BC">
              <w:rPr>
                <w:rFonts w:cs="Arial"/>
                <w:sz w:val="20"/>
              </w:rPr>
              <w:t>2017</w:t>
            </w:r>
          </w:p>
        </w:tc>
      </w:tr>
      <w:tr w:rsidR="004876A8" w:rsidRPr="00C326C8" w14:paraId="220491C1" w14:textId="77777777" w:rsidTr="00E93F52">
        <w:trPr>
          <w:trHeight w:val="210"/>
        </w:trPr>
        <w:tc>
          <w:tcPr>
            <w:tcW w:w="706" w:type="dxa"/>
            <w:vMerge/>
            <w:vAlign w:val="center"/>
          </w:tcPr>
          <w:p w14:paraId="488B8B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C7642D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F02EE4" w14:textId="77777777" w:rsidR="002B2089" w:rsidRDefault="004876A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tc>
        <w:tc>
          <w:tcPr>
            <w:tcW w:w="1759" w:type="dxa"/>
            <w:vMerge/>
            <w:vAlign w:val="center"/>
          </w:tcPr>
          <w:p w14:paraId="4C43BE6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DECBD5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E280AA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12E2314"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w:t>
            </w:r>
            <w:r w:rsidR="009D1D8A" w:rsidRPr="009E2B57">
              <w:rPr>
                <w:rFonts w:cs="Arial"/>
                <w:sz w:val="20"/>
              </w:rPr>
              <w:t>.</w:t>
            </w:r>
            <w:r w:rsidRPr="001C0CF2">
              <w:rPr>
                <w:rFonts w:cs="Arial"/>
                <w:sz w:val="20"/>
              </w:rPr>
              <w:t xml:space="preserve"> 12</w:t>
            </w:r>
            <w:r w:rsidR="009D1D8A" w:rsidRPr="009E2B57">
              <w:rPr>
                <w:rFonts w:cs="Arial"/>
                <w:sz w:val="20"/>
              </w:rPr>
              <w:t>.</w:t>
            </w:r>
            <w:r w:rsidRPr="001C0CF2">
              <w:rPr>
                <w:rFonts w:cs="Arial"/>
                <w:sz w:val="20"/>
              </w:rPr>
              <w:t xml:space="preserve"> </w:t>
            </w:r>
            <w:r w:rsidR="009D1D8A" w:rsidRPr="009E2B57">
              <w:rPr>
                <w:rFonts w:cs="Arial"/>
                <w:sz w:val="20"/>
              </w:rPr>
              <w:t>2017</w:t>
            </w:r>
          </w:p>
        </w:tc>
      </w:tr>
      <w:tr w:rsidR="009E2B57" w:rsidRPr="00C326C8" w14:paraId="30209BB2" w14:textId="77777777" w:rsidTr="00E93F52">
        <w:trPr>
          <w:trHeight w:val="210"/>
        </w:trPr>
        <w:tc>
          <w:tcPr>
            <w:tcW w:w="706" w:type="dxa"/>
            <w:vMerge/>
            <w:vAlign w:val="center"/>
          </w:tcPr>
          <w:p w14:paraId="24586AA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FFBAA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3A90896" w14:textId="77777777" w:rsidR="002B2089" w:rsidRDefault="009E2B57">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6BB540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B92B1A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B762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39D155"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71241D18" w14:textId="77777777" w:rsidTr="00E93F52">
        <w:trPr>
          <w:trHeight w:val="210"/>
        </w:trPr>
        <w:tc>
          <w:tcPr>
            <w:tcW w:w="706" w:type="dxa"/>
            <w:vMerge/>
            <w:vAlign w:val="center"/>
          </w:tcPr>
          <w:p w14:paraId="6E01D22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E72D5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DC3CF27"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2d</w:t>
            </w:r>
          </w:p>
        </w:tc>
        <w:tc>
          <w:tcPr>
            <w:tcW w:w="1759" w:type="dxa"/>
            <w:vMerge/>
            <w:vAlign w:val="center"/>
          </w:tcPr>
          <w:p w14:paraId="5BEEF5D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95B124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D9E6D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379C26A"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3BB958A1" w14:textId="77777777" w:rsidTr="00E93F52">
        <w:trPr>
          <w:trHeight w:val="210"/>
        </w:trPr>
        <w:tc>
          <w:tcPr>
            <w:tcW w:w="706" w:type="dxa"/>
            <w:vMerge/>
            <w:vAlign w:val="center"/>
          </w:tcPr>
          <w:p w14:paraId="117D11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1888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401EE0"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3a, 3b, 3c, 3d a 3e</w:t>
            </w:r>
          </w:p>
        </w:tc>
        <w:tc>
          <w:tcPr>
            <w:tcW w:w="1759" w:type="dxa"/>
            <w:vMerge/>
            <w:vAlign w:val="center"/>
          </w:tcPr>
          <w:p w14:paraId="14ED62E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1F7DE3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146A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3382392"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r w:rsidR="00F05023">
              <w:rPr>
                <w:rFonts w:cs="Arial"/>
                <w:sz w:val="20"/>
              </w:rPr>
              <w:br/>
              <w:t>(3c, 3d, 3e)</w:t>
            </w:r>
          </w:p>
        </w:tc>
      </w:tr>
      <w:tr w:rsidR="0092766C" w:rsidRPr="00C326C8" w14:paraId="40485977" w14:textId="77777777" w:rsidTr="00E93F52">
        <w:trPr>
          <w:trHeight w:val="210"/>
        </w:trPr>
        <w:tc>
          <w:tcPr>
            <w:tcW w:w="706" w:type="dxa"/>
            <w:vMerge/>
            <w:vAlign w:val="center"/>
          </w:tcPr>
          <w:p w14:paraId="5089E1F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AFAE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2C1A8A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0A704B0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0FB8A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0FC2E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0B52490" w14:textId="77777777" w:rsidR="002B2089" w:rsidRDefault="00F906BC">
            <w:pPr>
              <w:tabs>
                <w:tab w:val="num" w:pos="357"/>
                <w:tab w:val="left" w:pos="2666"/>
                <w:tab w:val="left" w:pos="5223"/>
              </w:tabs>
              <w:autoSpaceDE w:val="0"/>
              <w:autoSpaceDN w:val="0"/>
              <w:adjustRightInd w:val="0"/>
              <w:spacing w:before="60"/>
              <w:jc w:val="center"/>
              <w:rPr>
                <w:rFonts w:cs="Arial"/>
                <w:sz w:val="20"/>
              </w:rPr>
            </w:pPr>
            <w:r>
              <w:rPr>
                <w:rFonts w:cs="Arial"/>
                <w:sz w:val="20"/>
              </w:rPr>
              <w:t>17. 8. 2017</w:t>
            </w:r>
          </w:p>
        </w:tc>
      </w:tr>
      <w:tr w:rsidR="0092766C" w:rsidRPr="00C326C8" w14:paraId="645FF283" w14:textId="77777777" w:rsidTr="00E93F52">
        <w:trPr>
          <w:trHeight w:val="210"/>
        </w:trPr>
        <w:tc>
          <w:tcPr>
            <w:tcW w:w="706" w:type="dxa"/>
            <w:vMerge/>
            <w:vAlign w:val="center"/>
          </w:tcPr>
          <w:p w14:paraId="329D0A1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D97F95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44EC7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11j</w:t>
            </w:r>
          </w:p>
        </w:tc>
        <w:tc>
          <w:tcPr>
            <w:tcW w:w="1759" w:type="dxa"/>
            <w:vMerge/>
            <w:vAlign w:val="center"/>
          </w:tcPr>
          <w:p w14:paraId="2130B9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5471B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0791A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6B170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2766C" w:rsidRPr="00C326C8" w14:paraId="00099D21" w14:textId="77777777" w:rsidTr="00E93F52">
        <w:trPr>
          <w:trHeight w:val="210"/>
        </w:trPr>
        <w:tc>
          <w:tcPr>
            <w:tcW w:w="706" w:type="dxa"/>
            <w:vMerge/>
            <w:vAlign w:val="center"/>
          </w:tcPr>
          <w:p w14:paraId="4FE76C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C3C12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798B1DB"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27EBEA0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07D4B8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1C877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2AE9EA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D27D39">
              <w:rPr>
                <w:rFonts w:cs="Arial"/>
                <w:sz w:val="20"/>
              </w:rPr>
              <w:t>.</w:t>
            </w:r>
            <w:r>
              <w:rPr>
                <w:rFonts w:cs="Arial"/>
                <w:sz w:val="20"/>
              </w:rPr>
              <w:t xml:space="preserve"> 12</w:t>
            </w:r>
            <w:r w:rsidR="00D27D39">
              <w:rPr>
                <w:rFonts w:cs="Arial"/>
                <w:sz w:val="20"/>
              </w:rPr>
              <w:t>.</w:t>
            </w:r>
            <w:r>
              <w:rPr>
                <w:rFonts w:cs="Arial"/>
                <w:sz w:val="20"/>
              </w:rPr>
              <w:t xml:space="preserve"> </w:t>
            </w:r>
            <w:r w:rsidR="00D27D39">
              <w:rPr>
                <w:rFonts w:cs="Arial"/>
                <w:sz w:val="20"/>
              </w:rPr>
              <w:t>2017</w:t>
            </w:r>
          </w:p>
        </w:tc>
      </w:tr>
      <w:tr w:rsidR="007F6011" w:rsidRPr="00C326C8" w14:paraId="689B81A7" w14:textId="77777777" w:rsidTr="00E93F52">
        <w:trPr>
          <w:trHeight w:val="210"/>
        </w:trPr>
        <w:tc>
          <w:tcPr>
            <w:tcW w:w="706" w:type="dxa"/>
            <w:vAlign w:val="center"/>
          </w:tcPr>
          <w:p w14:paraId="0BDDBC66"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12</w:t>
            </w:r>
          </w:p>
        </w:tc>
        <w:tc>
          <w:tcPr>
            <w:tcW w:w="706" w:type="dxa"/>
            <w:vAlign w:val="center"/>
          </w:tcPr>
          <w:p w14:paraId="549156DB"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2/3</w:t>
            </w:r>
          </w:p>
        </w:tc>
        <w:tc>
          <w:tcPr>
            <w:tcW w:w="1560" w:type="dxa"/>
            <w:vAlign w:val="center"/>
          </w:tcPr>
          <w:p w14:paraId="66BDFA00" w14:textId="77777777" w:rsidR="002B2089" w:rsidRDefault="007F601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212CCF0F" w14:textId="77777777" w:rsidR="002B2089" w:rsidRDefault="007F601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4F102BFE"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18. 08. 2017</w:t>
            </w:r>
          </w:p>
        </w:tc>
        <w:tc>
          <w:tcPr>
            <w:tcW w:w="1542" w:type="dxa"/>
            <w:vAlign w:val="center"/>
          </w:tcPr>
          <w:p w14:paraId="3A749C4B"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w:t>
            </w:r>
            <w:r w:rsidR="00F906BC">
              <w:rPr>
                <w:rFonts w:cs="Arial"/>
                <w:bCs/>
                <w:sz w:val="20"/>
              </w:rPr>
              <w:t>7</w:t>
            </w:r>
          </w:p>
        </w:tc>
        <w:tc>
          <w:tcPr>
            <w:tcW w:w="1537" w:type="dxa"/>
            <w:vAlign w:val="center"/>
          </w:tcPr>
          <w:p w14:paraId="269CCE1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C57BF">
              <w:rPr>
                <w:rFonts w:cs="Arial"/>
                <w:sz w:val="20"/>
              </w:rPr>
              <w:t>.</w:t>
            </w:r>
            <w:r>
              <w:rPr>
                <w:rFonts w:cs="Arial"/>
                <w:sz w:val="20"/>
              </w:rPr>
              <w:t xml:space="preserve"> 12</w:t>
            </w:r>
            <w:r w:rsidR="009C57BF">
              <w:rPr>
                <w:rFonts w:cs="Arial"/>
                <w:sz w:val="20"/>
              </w:rPr>
              <w:t>.</w:t>
            </w:r>
            <w:r>
              <w:rPr>
                <w:rFonts w:cs="Arial"/>
                <w:sz w:val="20"/>
              </w:rPr>
              <w:t xml:space="preserve"> </w:t>
            </w:r>
            <w:r w:rsidR="009C57BF">
              <w:rPr>
                <w:rFonts w:cs="Arial"/>
                <w:sz w:val="20"/>
              </w:rPr>
              <w:t>2017</w:t>
            </w:r>
          </w:p>
        </w:tc>
      </w:tr>
      <w:tr w:rsidR="006F22F8" w:rsidRPr="00C326C8" w14:paraId="4C27104E" w14:textId="77777777" w:rsidTr="00E93F52">
        <w:trPr>
          <w:trHeight w:val="210"/>
        </w:trPr>
        <w:tc>
          <w:tcPr>
            <w:tcW w:w="706" w:type="dxa"/>
            <w:vMerge w:val="restart"/>
            <w:vAlign w:val="center"/>
          </w:tcPr>
          <w:p w14:paraId="30C9C513"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706" w:type="dxa"/>
            <w:vMerge w:val="restart"/>
            <w:vAlign w:val="center"/>
          </w:tcPr>
          <w:p w14:paraId="479A48D6"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1560" w:type="dxa"/>
            <w:vAlign w:val="center"/>
          </w:tcPr>
          <w:p w14:paraId="04E918E8"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D6D239D" w14:textId="77777777" w:rsidR="002B2089" w:rsidRDefault="006F22F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EFC4C1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30. 11. 2017</w:t>
            </w:r>
          </w:p>
        </w:tc>
        <w:tc>
          <w:tcPr>
            <w:tcW w:w="1542" w:type="dxa"/>
            <w:vMerge w:val="restart"/>
            <w:vAlign w:val="center"/>
          </w:tcPr>
          <w:p w14:paraId="100043E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05. 12. 2017</w:t>
            </w:r>
          </w:p>
        </w:tc>
        <w:tc>
          <w:tcPr>
            <w:tcW w:w="1537" w:type="dxa"/>
            <w:vAlign w:val="center"/>
          </w:tcPr>
          <w:p w14:paraId="7539F98A"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xml:space="preserve">. 2018 </w:t>
            </w:r>
          </w:p>
        </w:tc>
      </w:tr>
      <w:tr w:rsidR="006F22F8" w:rsidRPr="00C326C8" w14:paraId="2A4239DD" w14:textId="77777777" w:rsidTr="00E93F52">
        <w:trPr>
          <w:trHeight w:val="210"/>
        </w:trPr>
        <w:tc>
          <w:tcPr>
            <w:tcW w:w="706" w:type="dxa"/>
            <w:vMerge/>
            <w:vAlign w:val="center"/>
          </w:tcPr>
          <w:p w14:paraId="11A94CD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6F5990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6FCF2AB"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2c, </w:t>
            </w:r>
            <w:r w:rsidRPr="0022011B">
              <w:rPr>
                <w:rFonts w:cs="Arial"/>
                <w:sz w:val="20"/>
              </w:rPr>
              <w:t>2d</w:t>
            </w:r>
            <w:r w:rsidR="0074201E">
              <w:rPr>
                <w:rFonts w:cs="Arial"/>
                <w:sz w:val="20"/>
              </w:rPr>
              <w:t>,</w:t>
            </w:r>
            <w:r w:rsidRPr="0022011B">
              <w:rPr>
                <w:rFonts w:cs="Arial"/>
                <w:sz w:val="20"/>
              </w:rPr>
              <w:t xml:space="preserve"> 2e</w:t>
            </w:r>
          </w:p>
        </w:tc>
        <w:tc>
          <w:tcPr>
            <w:tcW w:w="1759" w:type="dxa"/>
            <w:vMerge/>
            <w:vAlign w:val="center"/>
          </w:tcPr>
          <w:p w14:paraId="20F6626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72948C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5D8F75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F94CB26"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r>
              <w:rPr>
                <w:rFonts w:cs="Arial"/>
                <w:sz w:val="20"/>
              </w:rPr>
              <w:br/>
              <w:t>(</w:t>
            </w:r>
            <w:r w:rsidR="00A052C7">
              <w:rPr>
                <w:rFonts w:cs="Arial"/>
                <w:sz w:val="20"/>
              </w:rPr>
              <w:t>2a, 2d)</w:t>
            </w:r>
          </w:p>
        </w:tc>
      </w:tr>
      <w:tr w:rsidR="006F22F8" w:rsidRPr="00C326C8" w14:paraId="0DCDBB5B" w14:textId="77777777" w:rsidTr="00E93F52">
        <w:trPr>
          <w:trHeight w:val="210"/>
        </w:trPr>
        <w:tc>
          <w:tcPr>
            <w:tcW w:w="706" w:type="dxa"/>
            <w:vMerge/>
            <w:vAlign w:val="center"/>
          </w:tcPr>
          <w:p w14:paraId="49B28A9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17B51E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3026B67"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3e</w:t>
            </w:r>
          </w:p>
        </w:tc>
        <w:tc>
          <w:tcPr>
            <w:tcW w:w="1759" w:type="dxa"/>
            <w:vMerge/>
            <w:vAlign w:val="center"/>
          </w:tcPr>
          <w:p w14:paraId="1EDF2FC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37B0B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A833FC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831E93D"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251C6D9C" w14:textId="77777777" w:rsidTr="00E93F52">
        <w:trPr>
          <w:trHeight w:val="210"/>
        </w:trPr>
        <w:tc>
          <w:tcPr>
            <w:tcW w:w="706" w:type="dxa"/>
            <w:vMerge/>
            <w:vAlign w:val="center"/>
          </w:tcPr>
          <w:p w14:paraId="28993EA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04F6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B3C8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6BFCCC9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42CC9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9AFE58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04F449" w14:textId="65FBD819"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53B12282" w14:textId="77777777" w:rsidTr="00E93F52">
        <w:trPr>
          <w:trHeight w:val="210"/>
        </w:trPr>
        <w:tc>
          <w:tcPr>
            <w:tcW w:w="706" w:type="dxa"/>
            <w:vMerge/>
            <w:vAlign w:val="center"/>
          </w:tcPr>
          <w:p w14:paraId="4EA5D2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84FC3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ACC215E"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3429021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43133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43ED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4FD479E" w14:textId="109178AF"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7DDF3203" w14:textId="77777777" w:rsidTr="00E93F52">
        <w:trPr>
          <w:trHeight w:val="210"/>
        </w:trPr>
        <w:tc>
          <w:tcPr>
            <w:tcW w:w="706" w:type="dxa"/>
            <w:vMerge/>
            <w:vAlign w:val="center"/>
          </w:tcPr>
          <w:p w14:paraId="4D85B23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D12AB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046EDA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6C1717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CEB683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E0A3DA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9EB2B0B"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583B25D" w14:textId="77777777" w:rsidTr="00E93F52">
        <w:trPr>
          <w:trHeight w:val="210"/>
        </w:trPr>
        <w:tc>
          <w:tcPr>
            <w:tcW w:w="706" w:type="dxa"/>
            <w:vMerge/>
            <w:vAlign w:val="center"/>
          </w:tcPr>
          <w:p w14:paraId="768EA8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9DBA50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57F981"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7C0BA7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6269B7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22711B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FDEE853"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90C8DB4" w14:textId="77777777" w:rsidTr="00E93F52">
        <w:trPr>
          <w:trHeight w:val="210"/>
        </w:trPr>
        <w:tc>
          <w:tcPr>
            <w:tcW w:w="706" w:type="dxa"/>
            <w:vMerge/>
            <w:vAlign w:val="center"/>
          </w:tcPr>
          <w:p w14:paraId="285E571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63F64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EEDD29"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EA7207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C958C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044ECC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3C581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BB4791" w:rsidRPr="00C326C8" w14:paraId="1E4B46E9" w14:textId="77777777" w:rsidTr="00E93F52">
        <w:trPr>
          <w:trHeight w:val="210"/>
        </w:trPr>
        <w:tc>
          <w:tcPr>
            <w:tcW w:w="706" w:type="dxa"/>
            <w:vMerge w:val="restart"/>
            <w:vAlign w:val="center"/>
          </w:tcPr>
          <w:p w14:paraId="41A4E4F8"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14</w:t>
            </w:r>
          </w:p>
        </w:tc>
        <w:tc>
          <w:tcPr>
            <w:tcW w:w="706" w:type="dxa"/>
            <w:vMerge w:val="restart"/>
            <w:vAlign w:val="center"/>
          </w:tcPr>
          <w:p w14:paraId="6DF0C8DF"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1560" w:type="dxa"/>
            <w:vAlign w:val="center"/>
          </w:tcPr>
          <w:p w14:paraId="4956F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28616694" w14:textId="77777777" w:rsidR="002B2089" w:rsidRDefault="00BB479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BA91262"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02. 07. 2018</w:t>
            </w:r>
          </w:p>
        </w:tc>
        <w:tc>
          <w:tcPr>
            <w:tcW w:w="1542" w:type="dxa"/>
            <w:vMerge w:val="restart"/>
            <w:vAlign w:val="center"/>
          </w:tcPr>
          <w:p w14:paraId="6033128A"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10. 07. 2018</w:t>
            </w:r>
          </w:p>
        </w:tc>
        <w:tc>
          <w:tcPr>
            <w:tcW w:w="1537" w:type="dxa"/>
            <w:vAlign w:val="center"/>
          </w:tcPr>
          <w:p w14:paraId="225B294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3A334D73" w14:textId="77777777" w:rsidTr="00E93F52">
        <w:trPr>
          <w:trHeight w:val="210"/>
        </w:trPr>
        <w:tc>
          <w:tcPr>
            <w:tcW w:w="706" w:type="dxa"/>
            <w:vMerge/>
            <w:vAlign w:val="center"/>
          </w:tcPr>
          <w:p w14:paraId="48EC22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EF8C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1EECDBD"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 2b, 2c a 2d</w:t>
            </w:r>
          </w:p>
        </w:tc>
        <w:tc>
          <w:tcPr>
            <w:tcW w:w="1759" w:type="dxa"/>
            <w:vMerge/>
            <w:vAlign w:val="center"/>
          </w:tcPr>
          <w:p w14:paraId="7157BC6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E489A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38270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309EE8"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 (2c)</w:t>
            </w:r>
          </w:p>
          <w:p w14:paraId="3A4D1534"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 (2b, 2d)</w:t>
            </w:r>
          </w:p>
        </w:tc>
      </w:tr>
      <w:tr w:rsidR="00BB4791" w:rsidRPr="00C326C8" w14:paraId="0223B394" w14:textId="77777777" w:rsidTr="00E93F52">
        <w:trPr>
          <w:trHeight w:val="210"/>
        </w:trPr>
        <w:tc>
          <w:tcPr>
            <w:tcW w:w="706" w:type="dxa"/>
            <w:vMerge/>
            <w:vAlign w:val="center"/>
          </w:tcPr>
          <w:p w14:paraId="5D2EFB4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6AF66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87CF524"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a 3e</w:t>
            </w:r>
          </w:p>
        </w:tc>
        <w:tc>
          <w:tcPr>
            <w:tcW w:w="1759" w:type="dxa"/>
            <w:vMerge/>
            <w:vAlign w:val="center"/>
          </w:tcPr>
          <w:p w14:paraId="0CD5207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4AA25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43814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9C47E06" w14:textId="77777777" w:rsidR="002B2089" w:rsidRDefault="00EF3A2D">
            <w:pPr>
              <w:tabs>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6C870ADA" w14:textId="77777777" w:rsidTr="00E93F52">
        <w:trPr>
          <w:trHeight w:val="210"/>
        </w:trPr>
        <w:tc>
          <w:tcPr>
            <w:tcW w:w="706" w:type="dxa"/>
            <w:vMerge/>
            <w:vAlign w:val="center"/>
          </w:tcPr>
          <w:p w14:paraId="2EACF0E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BA3D53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36BDE0"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7</w:t>
            </w:r>
          </w:p>
        </w:tc>
        <w:tc>
          <w:tcPr>
            <w:tcW w:w="1759" w:type="dxa"/>
            <w:vMerge/>
            <w:vAlign w:val="center"/>
          </w:tcPr>
          <w:p w14:paraId="2A1F04A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3016E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8FAFDC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FE76E7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00972362" w14:textId="77777777" w:rsidTr="00E93F52">
        <w:trPr>
          <w:trHeight w:val="210"/>
        </w:trPr>
        <w:tc>
          <w:tcPr>
            <w:tcW w:w="706" w:type="dxa"/>
            <w:vMerge/>
            <w:vAlign w:val="center"/>
          </w:tcPr>
          <w:p w14:paraId="13B82B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B764DB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9130D1"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710A7DA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A82F3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D245B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9C974EB"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0A8F2431" w14:textId="77777777" w:rsidTr="00E93F52">
        <w:trPr>
          <w:trHeight w:val="210"/>
        </w:trPr>
        <w:tc>
          <w:tcPr>
            <w:tcW w:w="706" w:type="dxa"/>
            <w:vMerge/>
            <w:vAlign w:val="center"/>
          </w:tcPr>
          <w:p w14:paraId="413509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A9C0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D42F0DC"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C1F0C2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22F58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264C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51289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5A783FD8" w14:textId="77777777" w:rsidTr="00E93F52">
        <w:trPr>
          <w:trHeight w:val="210"/>
        </w:trPr>
        <w:tc>
          <w:tcPr>
            <w:tcW w:w="706" w:type="dxa"/>
            <w:vMerge/>
            <w:vAlign w:val="center"/>
          </w:tcPr>
          <w:p w14:paraId="306C1E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EE1B98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963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11i</w:t>
            </w:r>
          </w:p>
        </w:tc>
        <w:tc>
          <w:tcPr>
            <w:tcW w:w="1759" w:type="dxa"/>
            <w:vMerge/>
            <w:vAlign w:val="center"/>
          </w:tcPr>
          <w:p w14:paraId="41DBCE5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888ADB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E7CF67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08C4F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5CE5BB50" w14:textId="77777777" w:rsidTr="00E93F52">
        <w:trPr>
          <w:trHeight w:val="210"/>
        </w:trPr>
        <w:tc>
          <w:tcPr>
            <w:tcW w:w="706" w:type="dxa"/>
            <w:vMerge/>
            <w:vAlign w:val="center"/>
          </w:tcPr>
          <w:p w14:paraId="523629B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EA5E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39BBE8"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65EAA31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57F0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45AC7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99E6717" w14:textId="77777777" w:rsidR="002B2089" w:rsidRDefault="00441A13">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37EB2" w:rsidRPr="00C326C8" w14:paraId="299470EC" w14:textId="77777777" w:rsidTr="00E93F52">
        <w:trPr>
          <w:trHeight w:val="210"/>
        </w:trPr>
        <w:tc>
          <w:tcPr>
            <w:tcW w:w="706" w:type="dxa"/>
            <w:vAlign w:val="center"/>
          </w:tcPr>
          <w:p w14:paraId="744FE3B8"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706" w:type="dxa"/>
            <w:vAlign w:val="center"/>
          </w:tcPr>
          <w:p w14:paraId="37E00D1E"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1560" w:type="dxa"/>
            <w:vAlign w:val="center"/>
          </w:tcPr>
          <w:p w14:paraId="29641ABB" w14:textId="77777777" w:rsidR="002B2089" w:rsidRDefault="00037EB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2f</w:t>
            </w:r>
          </w:p>
        </w:tc>
        <w:tc>
          <w:tcPr>
            <w:tcW w:w="1759" w:type="dxa"/>
            <w:vAlign w:val="center"/>
          </w:tcPr>
          <w:p w14:paraId="006241D1" w14:textId="77777777" w:rsidR="002B2089" w:rsidRDefault="00037EB2">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483A626"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42" w:type="dxa"/>
            <w:vAlign w:val="center"/>
          </w:tcPr>
          <w:p w14:paraId="5989D4A0"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37" w:type="dxa"/>
            <w:vAlign w:val="center"/>
          </w:tcPr>
          <w:p w14:paraId="17AED7A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45C715C0" w14:textId="77777777" w:rsidTr="00E93F52">
        <w:trPr>
          <w:trHeight w:val="210"/>
        </w:trPr>
        <w:tc>
          <w:tcPr>
            <w:tcW w:w="706" w:type="dxa"/>
            <w:vMerge w:val="restart"/>
            <w:vAlign w:val="center"/>
          </w:tcPr>
          <w:p w14:paraId="3EBCD13F"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706" w:type="dxa"/>
            <w:vMerge w:val="restart"/>
            <w:vAlign w:val="center"/>
          </w:tcPr>
          <w:p w14:paraId="6CB42A9C"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2/7</w:t>
            </w:r>
          </w:p>
        </w:tc>
        <w:tc>
          <w:tcPr>
            <w:tcW w:w="1560" w:type="dxa"/>
            <w:vAlign w:val="center"/>
          </w:tcPr>
          <w:p w14:paraId="56D3A2E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101C3D20" w14:textId="77777777" w:rsidR="002B2089" w:rsidRDefault="001C216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661AE9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18. 12. 2018</w:t>
            </w:r>
          </w:p>
        </w:tc>
        <w:tc>
          <w:tcPr>
            <w:tcW w:w="1542" w:type="dxa"/>
            <w:vMerge w:val="restart"/>
            <w:vAlign w:val="center"/>
          </w:tcPr>
          <w:p w14:paraId="0C74D3D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0</w:t>
            </w:r>
            <w:r w:rsidR="00EF3A2D" w:rsidRPr="00EF3A2D">
              <w:rPr>
                <w:rFonts w:cs="Arial"/>
                <w:bCs/>
                <w:sz w:val="20"/>
              </w:rPr>
              <w:t>1</w:t>
            </w:r>
            <w:r w:rsidRPr="00EF3A2D">
              <w:rPr>
                <w:rFonts w:cs="Arial"/>
                <w:bCs/>
                <w:sz w:val="20"/>
              </w:rPr>
              <w:t>. 01. 2019</w:t>
            </w:r>
          </w:p>
        </w:tc>
        <w:tc>
          <w:tcPr>
            <w:tcW w:w="1537" w:type="dxa"/>
            <w:vAlign w:val="center"/>
          </w:tcPr>
          <w:p w14:paraId="78F0B7C6"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7994D4B8" w14:textId="77777777" w:rsidTr="00E93F52">
        <w:trPr>
          <w:trHeight w:val="210"/>
        </w:trPr>
        <w:tc>
          <w:tcPr>
            <w:tcW w:w="706" w:type="dxa"/>
            <w:vMerge/>
            <w:vAlign w:val="center"/>
          </w:tcPr>
          <w:p w14:paraId="019A331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A749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3C74A1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sidRPr="0035314B">
              <w:rPr>
                <w:rFonts w:cs="Arial"/>
                <w:sz w:val="20"/>
              </w:rPr>
              <w:t>Příloha č. 3c, 3d, 3e</w:t>
            </w:r>
          </w:p>
        </w:tc>
        <w:tc>
          <w:tcPr>
            <w:tcW w:w="1759" w:type="dxa"/>
            <w:vMerge/>
            <w:vAlign w:val="center"/>
          </w:tcPr>
          <w:p w14:paraId="5F731D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E4198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58C17E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A7D7240"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55C24919" w14:textId="77777777" w:rsidTr="00E93F52">
        <w:trPr>
          <w:trHeight w:val="210"/>
        </w:trPr>
        <w:tc>
          <w:tcPr>
            <w:tcW w:w="706" w:type="dxa"/>
            <w:vMerge/>
            <w:vAlign w:val="center"/>
          </w:tcPr>
          <w:p w14:paraId="5DB17E0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3C64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0E0B9B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1840550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709C67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0F27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7417CF"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42942214" w14:textId="77777777" w:rsidTr="00E93F52">
        <w:trPr>
          <w:trHeight w:val="210"/>
        </w:trPr>
        <w:tc>
          <w:tcPr>
            <w:tcW w:w="706" w:type="dxa"/>
            <w:vMerge/>
            <w:vAlign w:val="center"/>
          </w:tcPr>
          <w:p w14:paraId="197B295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4ECA4C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79268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33C8D00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E1907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6FB2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16CBC5"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31. 01</w:t>
            </w:r>
            <w:r w:rsidR="000D79E8">
              <w:rPr>
                <w:rFonts w:cs="Arial"/>
                <w:sz w:val="20"/>
              </w:rPr>
              <w:t>. 2019</w:t>
            </w:r>
          </w:p>
        </w:tc>
      </w:tr>
      <w:tr w:rsidR="001C2168" w:rsidRPr="00C326C8" w14:paraId="1AC99FED" w14:textId="77777777" w:rsidTr="00E93F52">
        <w:trPr>
          <w:trHeight w:val="210"/>
        </w:trPr>
        <w:tc>
          <w:tcPr>
            <w:tcW w:w="706" w:type="dxa"/>
            <w:vMerge/>
            <w:vAlign w:val="center"/>
          </w:tcPr>
          <w:p w14:paraId="47EC271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9A579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266D9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11f</w:t>
            </w:r>
          </w:p>
        </w:tc>
        <w:tc>
          <w:tcPr>
            <w:tcW w:w="1759" w:type="dxa"/>
            <w:vMerge/>
            <w:vAlign w:val="center"/>
          </w:tcPr>
          <w:p w14:paraId="194632B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51349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FFF47F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78DD2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2A009B4" w14:textId="77777777" w:rsidTr="00E93F52">
        <w:trPr>
          <w:trHeight w:val="210"/>
        </w:trPr>
        <w:tc>
          <w:tcPr>
            <w:tcW w:w="706" w:type="dxa"/>
            <w:vMerge/>
            <w:vAlign w:val="center"/>
          </w:tcPr>
          <w:p w14:paraId="440910C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D484C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F740E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11g</w:t>
            </w:r>
          </w:p>
        </w:tc>
        <w:tc>
          <w:tcPr>
            <w:tcW w:w="1759" w:type="dxa"/>
            <w:vMerge/>
            <w:vAlign w:val="center"/>
          </w:tcPr>
          <w:p w14:paraId="6982B47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530AE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AD73F6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A81E5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D269079" w14:textId="77777777" w:rsidTr="00E93F52">
        <w:trPr>
          <w:trHeight w:val="210"/>
        </w:trPr>
        <w:tc>
          <w:tcPr>
            <w:tcW w:w="706" w:type="dxa"/>
            <w:vMerge/>
            <w:vAlign w:val="center"/>
          </w:tcPr>
          <w:p w14:paraId="60A117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EFD632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9D283F2"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1C1CC98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6B5DF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D0089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99538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66E08F4E" w14:textId="77777777" w:rsidTr="00E93F52">
        <w:trPr>
          <w:trHeight w:val="210"/>
        </w:trPr>
        <w:tc>
          <w:tcPr>
            <w:tcW w:w="706" w:type="dxa"/>
            <w:vMerge/>
            <w:vAlign w:val="center"/>
          </w:tcPr>
          <w:p w14:paraId="2B816C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366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588ABF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tc>
        <w:tc>
          <w:tcPr>
            <w:tcW w:w="1759" w:type="dxa"/>
            <w:vMerge/>
            <w:vAlign w:val="center"/>
          </w:tcPr>
          <w:p w14:paraId="6738EFC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546E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823EFB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AF7320" w14:textId="77777777" w:rsidR="002B2089" w:rsidRDefault="00D8130C">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6D2DF0" w:rsidRPr="00C326C8" w14:paraId="5BCFCB41" w14:textId="77777777" w:rsidTr="00E93F52">
        <w:trPr>
          <w:trHeight w:val="544"/>
        </w:trPr>
        <w:tc>
          <w:tcPr>
            <w:tcW w:w="706" w:type="dxa"/>
            <w:vAlign w:val="center"/>
          </w:tcPr>
          <w:p w14:paraId="4FE686C4"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706" w:type="dxa"/>
            <w:vAlign w:val="center"/>
          </w:tcPr>
          <w:p w14:paraId="59CCE877"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2/8</w:t>
            </w:r>
          </w:p>
        </w:tc>
        <w:tc>
          <w:tcPr>
            <w:tcW w:w="1560" w:type="dxa"/>
            <w:vAlign w:val="center"/>
          </w:tcPr>
          <w:p w14:paraId="24FF0036" w14:textId="77777777" w:rsidR="002B2089" w:rsidRDefault="00C83A3E">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65B7EF6E" w14:textId="77777777" w:rsidR="002B2089" w:rsidRDefault="00C83A3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C694AAB"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21. 01. 2019</w:t>
            </w:r>
          </w:p>
        </w:tc>
        <w:tc>
          <w:tcPr>
            <w:tcW w:w="1542" w:type="dxa"/>
            <w:vAlign w:val="center"/>
          </w:tcPr>
          <w:p w14:paraId="4E6257B0"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01. 02. 2019</w:t>
            </w:r>
          </w:p>
        </w:tc>
        <w:tc>
          <w:tcPr>
            <w:tcW w:w="1537" w:type="dxa"/>
            <w:vAlign w:val="center"/>
          </w:tcPr>
          <w:p w14:paraId="2DCAE569"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D79E8" w:rsidRPr="00C326C8" w14:paraId="5857AFD1" w14:textId="77777777" w:rsidTr="00E93F52">
        <w:trPr>
          <w:trHeight w:val="210"/>
        </w:trPr>
        <w:tc>
          <w:tcPr>
            <w:tcW w:w="706" w:type="dxa"/>
            <w:vMerge w:val="restart"/>
            <w:vAlign w:val="center"/>
          </w:tcPr>
          <w:p w14:paraId="4DB55BD9"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706" w:type="dxa"/>
            <w:vMerge w:val="restart"/>
            <w:vAlign w:val="center"/>
          </w:tcPr>
          <w:p w14:paraId="41916880"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2/9</w:t>
            </w:r>
          </w:p>
        </w:tc>
        <w:tc>
          <w:tcPr>
            <w:tcW w:w="1560" w:type="dxa"/>
            <w:vAlign w:val="center"/>
          </w:tcPr>
          <w:p w14:paraId="0262DA15" w14:textId="77777777" w:rsidR="000D79E8" w:rsidRDefault="000D79E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Celý dokument </w:t>
            </w:r>
          </w:p>
        </w:tc>
        <w:tc>
          <w:tcPr>
            <w:tcW w:w="1759" w:type="dxa"/>
            <w:vMerge w:val="restart"/>
            <w:vAlign w:val="center"/>
          </w:tcPr>
          <w:p w14:paraId="25551A78" w14:textId="77777777" w:rsidR="000D79E8" w:rsidRDefault="000D79E8"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CE521F8"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 xml:space="preserve">02. 08. 2019 </w:t>
            </w:r>
          </w:p>
        </w:tc>
        <w:tc>
          <w:tcPr>
            <w:tcW w:w="1542" w:type="dxa"/>
            <w:vMerge w:val="restart"/>
            <w:vAlign w:val="center"/>
          </w:tcPr>
          <w:p w14:paraId="0D5516AA"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09. 08. 2019</w:t>
            </w:r>
          </w:p>
        </w:tc>
        <w:tc>
          <w:tcPr>
            <w:tcW w:w="1537" w:type="dxa"/>
            <w:vAlign w:val="center"/>
          </w:tcPr>
          <w:p w14:paraId="14533CFF" w14:textId="77777777" w:rsidR="000D79E8" w:rsidRPr="006707A9" w:rsidRDefault="00D8130C"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56C86D97" w14:textId="77777777" w:rsidTr="00E93F52">
        <w:trPr>
          <w:trHeight w:val="210"/>
        </w:trPr>
        <w:tc>
          <w:tcPr>
            <w:tcW w:w="706" w:type="dxa"/>
            <w:vMerge/>
            <w:vAlign w:val="center"/>
          </w:tcPr>
          <w:p w14:paraId="3700D3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5AE33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7072122"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78EFC6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74E5C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6A033F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F6BD49"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3F54C7FE" w14:textId="77777777" w:rsidTr="00E93F52">
        <w:trPr>
          <w:trHeight w:val="210"/>
        </w:trPr>
        <w:tc>
          <w:tcPr>
            <w:tcW w:w="706" w:type="dxa"/>
            <w:vMerge/>
            <w:vAlign w:val="center"/>
          </w:tcPr>
          <w:p w14:paraId="62210C0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D832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173CC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 3d a 3e</w:t>
            </w:r>
          </w:p>
        </w:tc>
        <w:tc>
          <w:tcPr>
            <w:tcW w:w="1759" w:type="dxa"/>
            <w:vMerge/>
            <w:vAlign w:val="center"/>
          </w:tcPr>
          <w:p w14:paraId="5B83B96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6C316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AF405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4404E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r w:rsidR="000B3EA4">
              <w:rPr>
                <w:rFonts w:cs="Arial"/>
                <w:sz w:val="20"/>
              </w:rPr>
              <w:t xml:space="preserve"> (3e)</w:t>
            </w:r>
          </w:p>
          <w:p w14:paraId="0E7BD2D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0153016" w14:textId="77777777" w:rsidTr="00E93F52">
        <w:trPr>
          <w:trHeight w:val="210"/>
        </w:trPr>
        <w:tc>
          <w:tcPr>
            <w:tcW w:w="706" w:type="dxa"/>
            <w:vMerge/>
            <w:vAlign w:val="center"/>
          </w:tcPr>
          <w:p w14:paraId="32892A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20DE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EF9DBB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426EDF5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7BAB2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6101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D87716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p>
        </w:tc>
      </w:tr>
      <w:tr w:rsidR="000D79E8" w:rsidRPr="00C326C8" w14:paraId="678ACC90" w14:textId="77777777" w:rsidTr="00E93F52">
        <w:trPr>
          <w:trHeight w:val="210"/>
        </w:trPr>
        <w:tc>
          <w:tcPr>
            <w:tcW w:w="706" w:type="dxa"/>
            <w:vMerge/>
            <w:vAlign w:val="center"/>
          </w:tcPr>
          <w:p w14:paraId="77E2AF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E6F11F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6107EE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1E145C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A3E9F5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F72867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79E8617"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31. 12. 2019</w:t>
            </w:r>
          </w:p>
        </w:tc>
      </w:tr>
      <w:tr w:rsidR="000D79E8" w:rsidRPr="00C326C8" w14:paraId="63EFA2FD" w14:textId="77777777" w:rsidTr="00E93F52">
        <w:trPr>
          <w:trHeight w:val="210"/>
        </w:trPr>
        <w:tc>
          <w:tcPr>
            <w:tcW w:w="706" w:type="dxa"/>
            <w:vMerge/>
            <w:vAlign w:val="center"/>
          </w:tcPr>
          <w:p w14:paraId="52D6909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7600B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606631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5E1457C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7923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B4AF9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641C35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441A13" w:rsidRPr="00C326C8" w14:paraId="632C3F79" w14:textId="77777777" w:rsidTr="00E93F52">
        <w:trPr>
          <w:trHeight w:val="210"/>
        </w:trPr>
        <w:tc>
          <w:tcPr>
            <w:tcW w:w="706" w:type="dxa"/>
            <w:vMerge/>
            <w:vAlign w:val="center"/>
          </w:tcPr>
          <w:p w14:paraId="7B4CC1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AAA29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2CE05D" w14:textId="77777777" w:rsidR="002B2089" w:rsidRDefault="00441A1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47A8114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AB7AD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E93ED0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F939D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D1B2024" w14:textId="77777777" w:rsidTr="00E93F52">
        <w:trPr>
          <w:trHeight w:val="210"/>
        </w:trPr>
        <w:tc>
          <w:tcPr>
            <w:tcW w:w="706" w:type="dxa"/>
            <w:vMerge/>
            <w:vAlign w:val="center"/>
          </w:tcPr>
          <w:p w14:paraId="338BED6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1F90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7F9BFB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33D0D2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82D543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E03FE9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A4BE849"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25. 9. 2019</w:t>
            </w:r>
          </w:p>
        </w:tc>
      </w:tr>
      <w:tr w:rsidR="002F59D1" w:rsidRPr="00C326C8" w14:paraId="727C7B43" w14:textId="77777777" w:rsidTr="00E93F52">
        <w:trPr>
          <w:trHeight w:val="210"/>
        </w:trPr>
        <w:tc>
          <w:tcPr>
            <w:tcW w:w="706" w:type="dxa"/>
            <w:vAlign w:val="center"/>
          </w:tcPr>
          <w:p w14:paraId="14AD0D4D"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706" w:type="dxa"/>
            <w:vAlign w:val="center"/>
          </w:tcPr>
          <w:p w14:paraId="4DE3FF24"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3/0</w:t>
            </w:r>
          </w:p>
        </w:tc>
        <w:tc>
          <w:tcPr>
            <w:tcW w:w="1560" w:type="dxa"/>
            <w:vAlign w:val="center"/>
          </w:tcPr>
          <w:p w14:paraId="3EBFDC73"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Align w:val="center"/>
          </w:tcPr>
          <w:p w14:paraId="6178EF7B"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77883B5D"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42" w:type="dxa"/>
            <w:vAlign w:val="center"/>
          </w:tcPr>
          <w:p w14:paraId="405A5E63"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37" w:type="dxa"/>
            <w:vAlign w:val="center"/>
          </w:tcPr>
          <w:p w14:paraId="65E3E2B1" w14:textId="68CE0E2C" w:rsidR="002F59D1" w:rsidRPr="006707A9" w:rsidRDefault="00E80E35"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30.09.2022</w:t>
            </w:r>
          </w:p>
        </w:tc>
      </w:tr>
      <w:tr w:rsidR="002F59D1" w:rsidRPr="00C326C8" w14:paraId="306C2C30" w14:textId="77777777" w:rsidTr="00E93F52">
        <w:trPr>
          <w:trHeight w:val="210"/>
        </w:trPr>
        <w:tc>
          <w:tcPr>
            <w:tcW w:w="706" w:type="dxa"/>
            <w:vAlign w:val="center"/>
          </w:tcPr>
          <w:p w14:paraId="2C91A6D0"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706" w:type="dxa"/>
            <w:vAlign w:val="center"/>
          </w:tcPr>
          <w:p w14:paraId="6AB93B92"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3/1</w:t>
            </w:r>
          </w:p>
        </w:tc>
        <w:tc>
          <w:tcPr>
            <w:tcW w:w="1560" w:type="dxa"/>
            <w:vAlign w:val="center"/>
          </w:tcPr>
          <w:p w14:paraId="5F2F5137"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354B8A84"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2E0DB422"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11. 12. 2019</w:t>
            </w:r>
          </w:p>
        </w:tc>
        <w:tc>
          <w:tcPr>
            <w:tcW w:w="1542" w:type="dxa"/>
            <w:vAlign w:val="center"/>
          </w:tcPr>
          <w:p w14:paraId="5EC44F72" w14:textId="77777777" w:rsidR="002F59D1" w:rsidRDefault="00CD4B8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w:t>
            </w:r>
            <w:r w:rsidR="002F59D1">
              <w:rPr>
                <w:rFonts w:cs="Arial"/>
                <w:bCs/>
                <w:sz w:val="20"/>
              </w:rPr>
              <w:t xml:space="preserve">1. </w:t>
            </w:r>
            <w:r>
              <w:rPr>
                <w:rFonts w:cs="Arial"/>
                <w:bCs/>
                <w:sz w:val="20"/>
              </w:rPr>
              <w:t>0</w:t>
            </w:r>
            <w:r w:rsidR="002F59D1">
              <w:rPr>
                <w:rFonts w:cs="Arial"/>
                <w:bCs/>
                <w:sz w:val="20"/>
              </w:rPr>
              <w:t>1. 2020</w:t>
            </w:r>
          </w:p>
        </w:tc>
        <w:tc>
          <w:tcPr>
            <w:tcW w:w="1537" w:type="dxa"/>
            <w:vAlign w:val="center"/>
          </w:tcPr>
          <w:p w14:paraId="2C28B31D" w14:textId="77777777" w:rsidR="002F59D1" w:rsidRPr="006707A9" w:rsidRDefault="00C51738"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35200E27" w14:textId="77777777" w:rsidTr="00FC5DA5">
        <w:trPr>
          <w:trHeight w:val="251"/>
        </w:trPr>
        <w:tc>
          <w:tcPr>
            <w:tcW w:w="706" w:type="dxa"/>
            <w:vMerge w:val="restart"/>
            <w:vAlign w:val="center"/>
          </w:tcPr>
          <w:p w14:paraId="40E8004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21</w:t>
            </w:r>
          </w:p>
        </w:tc>
        <w:tc>
          <w:tcPr>
            <w:tcW w:w="706" w:type="dxa"/>
            <w:vMerge w:val="restart"/>
            <w:vAlign w:val="center"/>
          </w:tcPr>
          <w:p w14:paraId="1F60AC7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3/2</w:t>
            </w:r>
          </w:p>
        </w:tc>
        <w:tc>
          <w:tcPr>
            <w:tcW w:w="1560" w:type="dxa"/>
            <w:vAlign w:val="center"/>
          </w:tcPr>
          <w:p w14:paraId="5AC636C9"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0130B522"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44A19359"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59E8771"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06.05.2020</w:t>
            </w:r>
          </w:p>
        </w:tc>
        <w:tc>
          <w:tcPr>
            <w:tcW w:w="1542" w:type="dxa"/>
            <w:vMerge w:val="restart"/>
            <w:vAlign w:val="center"/>
          </w:tcPr>
          <w:p w14:paraId="2DBEAB48"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14.05.2020</w:t>
            </w:r>
          </w:p>
        </w:tc>
        <w:tc>
          <w:tcPr>
            <w:tcW w:w="1537" w:type="dxa"/>
            <w:vAlign w:val="center"/>
          </w:tcPr>
          <w:p w14:paraId="06BDA999" w14:textId="77777777" w:rsidR="002B2089" w:rsidRPr="006707A9" w:rsidRDefault="002B2089"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12FF7E3B" w14:textId="77777777" w:rsidTr="00E93F52">
        <w:trPr>
          <w:trHeight w:val="345"/>
        </w:trPr>
        <w:tc>
          <w:tcPr>
            <w:tcW w:w="706" w:type="dxa"/>
            <w:vMerge/>
            <w:vAlign w:val="center"/>
          </w:tcPr>
          <w:p w14:paraId="29CBB128"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580DD9"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7E7CA" w14:textId="77777777" w:rsidR="002B2089" w:rsidRDefault="00FF743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č.3e</w:t>
            </w:r>
          </w:p>
        </w:tc>
        <w:tc>
          <w:tcPr>
            <w:tcW w:w="1759" w:type="dxa"/>
            <w:vMerge/>
            <w:vAlign w:val="center"/>
          </w:tcPr>
          <w:p w14:paraId="5F2425CB"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8CACEDE"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76EC043"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ED2AB39" w14:textId="3019D65D" w:rsidR="002B2089" w:rsidRDefault="00C80A1F"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1DF0A50A" w14:textId="77777777" w:rsidTr="00FC5DA5">
        <w:trPr>
          <w:cantSplit/>
          <w:trHeight w:val="590"/>
        </w:trPr>
        <w:tc>
          <w:tcPr>
            <w:tcW w:w="706" w:type="dxa"/>
            <w:vMerge w:val="restart"/>
            <w:vAlign w:val="center"/>
          </w:tcPr>
          <w:p w14:paraId="6E9A4CB6"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bookmarkStart w:id="7" w:name="_Hlk66866537"/>
            <w:r>
              <w:rPr>
                <w:rFonts w:cs="Arial"/>
                <w:sz w:val="20"/>
              </w:rPr>
              <w:t>22</w:t>
            </w:r>
          </w:p>
          <w:p w14:paraId="307DD38F"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6629EF16"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3/3</w:t>
            </w:r>
          </w:p>
        </w:tc>
        <w:tc>
          <w:tcPr>
            <w:tcW w:w="1560" w:type="dxa"/>
          </w:tcPr>
          <w:p w14:paraId="71C60C8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p w14:paraId="55DBD30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6D3BF66E" w14:textId="2CE97DEA"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069C4F6"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051C48">
              <w:rPr>
                <w:rFonts w:cs="Arial"/>
                <w:sz w:val="20"/>
              </w:rPr>
              <w:t>22.03.2021</w:t>
            </w:r>
          </w:p>
        </w:tc>
        <w:tc>
          <w:tcPr>
            <w:tcW w:w="1542" w:type="dxa"/>
            <w:vMerge w:val="restart"/>
            <w:vAlign w:val="center"/>
          </w:tcPr>
          <w:p w14:paraId="64B5D387" w14:textId="77777777" w:rsidR="00FC5DA5" w:rsidRPr="001A1971"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204C25">
              <w:rPr>
                <w:rFonts w:cs="Arial"/>
                <w:sz w:val="20"/>
              </w:rPr>
              <w:t>0</w:t>
            </w:r>
            <w:r w:rsidRPr="001A1971">
              <w:rPr>
                <w:rFonts w:cs="Arial"/>
                <w:sz w:val="20"/>
              </w:rPr>
              <w:t>1.04.2021</w:t>
            </w:r>
          </w:p>
        </w:tc>
        <w:tc>
          <w:tcPr>
            <w:tcW w:w="1537" w:type="dxa"/>
            <w:vAlign w:val="center"/>
          </w:tcPr>
          <w:p w14:paraId="2E80CACB" w14:textId="27E1B042" w:rsidR="00FC5DA5" w:rsidRPr="0030340D" w:rsidRDefault="00C80A1F" w:rsidP="00C80A1F">
            <w:pPr>
              <w:keepNext/>
              <w:jc w:val="center"/>
              <w:rPr>
                <w:rFonts w:cs="Arial"/>
                <w:sz w:val="20"/>
              </w:rPr>
            </w:pPr>
            <w:r>
              <w:rPr>
                <w:rFonts w:cs="Arial"/>
                <w:sz w:val="20"/>
              </w:rPr>
              <w:t>31.12.2021</w:t>
            </w:r>
          </w:p>
        </w:tc>
      </w:tr>
      <w:bookmarkEnd w:id="7"/>
      <w:tr w:rsidR="00FC5DA5" w:rsidRPr="00C326C8" w14:paraId="36E210D4" w14:textId="77777777" w:rsidTr="00FC5DA5">
        <w:trPr>
          <w:cantSplit/>
          <w:trHeight w:val="20"/>
        </w:trPr>
        <w:tc>
          <w:tcPr>
            <w:tcW w:w="706" w:type="dxa"/>
            <w:vMerge/>
            <w:vAlign w:val="center"/>
          </w:tcPr>
          <w:p w14:paraId="33F83B90"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511CF5D"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74D0AA3"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p w14:paraId="519DDF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3098600E"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0A9C0A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6B503F5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09A34A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F60D10E" w14:textId="77777777" w:rsidTr="00FC5DA5">
        <w:trPr>
          <w:cantSplit/>
          <w:trHeight w:val="20"/>
        </w:trPr>
        <w:tc>
          <w:tcPr>
            <w:tcW w:w="706" w:type="dxa"/>
            <w:vMerge/>
            <w:vAlign w:val="center"/>
          </w:tcPr>
          <w:p w14:paraId="19AC7707"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5EF69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27281E"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2b</w:t>
            </w:r>
          </w:p>
          <w:p w14:paraId="7F3AED3F"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2AC8EB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0EC9E17"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0797907"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1F24BC8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46C541EB" w14:textId="77777777" w:rsidTr="00FC5DA5">
        <w:trPr>
          <w:cantSplit/>
          <w:trHeight w:val="20"/>
        </w:trPr>
        <w:tc>
          <w:tcPr>
            <w:tcW w:w="706" w:type="dxa"/>
            <w:vMerge/>
            <w:vAlign w:val="center"/>
          </w:tcPr>
          <w:p w14:paraId="2040F804"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777F3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58C2B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2c </w:t>
            </w:r>
          </w:p>
          <w:p w14:paraId="6E33B170"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502AFB4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BF72B6A"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44939B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38379112"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6748FF3C" w14:textId="77777777" w:rsidTr="00FC5DA5">
        <w:trPr>
          <w:cantSplit/>
          <w:trHeight w:val="20"/>
        </w:trPr>
        <w:tc>
          <w:tcPr>
            <w:tcW w:w="706" w:type="dxa"/>
            <w:vMerge/>
            <w:vAlign w:val="center"/>
          </w:tcPr>
          <w:p w14:paraId="187EC12B"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C55E92"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BC9D9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29AE15F5"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68D1B24"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E57045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B4DD299"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3950761"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00C0F7E6" w14:textId="77777777" w:rsidTr="00FC5DA5">
        <w:trPr>
          <w:cantSplit/>
          <w:trHeight w:val="20"/>
        </w:trPr>
        <w:tc>
          <w:tcPr>
            <w:tcW w:w="706" w:type="dxa"/>
            <w:vMerge/>
            <w:vAlign w:val="center"/>
          </w:tcPr>
          <w:p w14:paraId="76748952"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FC4F789"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2594092"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sidRPr="00C51738">
              <w:rPr>
                <w:rFonts w:cs="Arial"/>
                <w:sz w:val="20"/>
              </w:rPr>
              <w:t>Příloha č. 11</w:t>
            </w:r>
          </w:p>
          <w:p w14:paraId="650F2057"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0589AD3"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3855BD"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3DF945"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2909C18" w14:textId="6D406553" w:rsidR="00FC5DA5" w:rsidRPr="006707A9" w:rsidRDefault="00565EC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01708B08" w14:textId="77777777" w:rsidTr="00FC5DA5">
        <w:trPr>
          <w:cantSplit/>
          <w:trHeight w:val="293"/>
        </w:trPr>
        <w:tc>
          <w:tcPr>
            <w:tcW w:w="706" w:type="dxa"/>
            <w:vMerge/>
            <w:vAlign w:val="center"/>
          </w:tcPr>
          <w:p w14:paraId="6E2D498A"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6B221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373D618" w14:textId="77777777"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p w14:paraId="5B0819BC" w14:textId="17A08D14"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60D0166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9F8C789"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80BA33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1825E8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052DAE0" w14:textId="77777777" w:rsidTr="00FC5DA5">
        <w:trPr>
          <w:cantSplit/>
          <w:trHeight w:val="292"/>
        </w:trPr>
        <w:tc>
          <w:tcPr>
            <w:tcW w:w="706" w:type="dxa"/>
            <w:vMerge/>
            <w:vAlign w:val="center"/>
          </w:tcPr>
          <w:p w14:paraId="18C96AE8"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17097F"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8D3FDFD" w14:textId="5B9E2C0F"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07C3BD3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B3F8DF8"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03667D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23B846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2D39CD56" w14:textId="77777777" w:rsidTr="00FC5DA5">
        <w:trPr>
          <w:cantSplit/>
          <w:trHeight w:val="292"/>
        </w:trPr>
        <w:tc>
          <w:tcPr>
            <w:tcW w:w="706" w:type="dxa"/>
            <w:vMerge w:val="restart"/>
            <w:vAlign w:val="center"/>
          </w:tcPr>
          <w:p w14:paraId="55AB7676" w14:textId="789F11E3"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bookmarkStart w:id="8" w:name="_Toc204065669"/>
            <w:bookmarkStart w:id="9" w:name="_Toc190584469"/>
            <w:bookmarkStart w:id="10" w:name="_Toc190587017"/>
            <w:bookmarkStart w:id="11" w:name="_Toc190587086"/>
            <w:bookmarkStart w:id="12" w:name="_Toc190224736"/>
            <w:bookmarkStart w:id="13" w:name="_Toc190229892"/>
            <w:r>
              <w:rPr>
                <w:rFonts w:cs="Arial"/>
                <w:sz w:val="20"/>
              </w:rPr>
              <w:t>23</w:t>
            </w:r>
          </w:p>
        </w:tc>
        <w:tc>
          <w:tcPr>
            <w:tcW w:w="706" w:type="dxa"/>
            <w:vMerge w:val="restart"/>
            <w:vAlign w:val="center"/>
          </w:tcPr>
          <w:p w14:paraId="2DEC7CBD" w14:textId="21B598EA"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3/4</w:t>
            </w:r>
          </w:p>
        </w:tc>
        <w:tc>
          <w:tcPr>
            <w:tcW w:w="1560" w:type="dxa"/>
          </w:tcPr>
          <w:p w14:paraId="647A1967" w14:textId="10FB066F"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3B2D6DD8" w14:textId="77031D06" w:rsidR="00C80A1F" w:rsidRDefault="00C80A1F" w:rsidP="00977DCE">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Merge w:val="restart"/>
            <w:vAlign w:val="center"/>
          </w:tcPr>
          <w:p w14:paraId="58DBC0BF" w14:textId="36FD9B74"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17.12.2021</w:t>
            </w:r>
          </w:p>
        </w:tc>
        <w:tc>
          <w:tcPr>
            <w:tcW w:w="1542" w:type="dxa"/>
            <w:vMerge w:val="restart"/>
            <w:vAlign w:val="center"/>
          </w:tcPr>
          <w:p w14:paraId="017E51F5" w14:textId="7841FF71"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01.01.2022</w:t>
            </w:r>
          </w:p>
        </w:tc>
        <w:tc>
          <w:tcPr>
            <w:tcW w:w="1537" w:type="dxa"/>
            <w:vAlign w:val="center"/>
          </w:tcPr>
          <w:p w14:paraId="661ACD10" w14:textId="70384668" w:rsidR="00C80A1F" w:rsidRPr="006707A9" w:rsidRDefault="00E80E35"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09.0</w:t>
            </w:r>
            <w:r w:rsidR="00CF34B4">
              <w:rPr>
                <w:rFonts w:cs="Arial"/>
                <w:sz w:val="20"/>
              </w:rPr>
              <w:t>7.2023</w:t>
            </w:r>
          </w:p>
        </w:tc>
      </w:tr>
      <w:tr w:rsidR="00C80A1F" w:rsidRPr="00C326C8" w14:paraId="47DEC68F" w14:textId="77777777" w:rsidTr="00FC5DA5">
        <w:trPr>
          <w:cantSplit/>
          <w:trHeight w:val="292"/>
        </w:trPr>
        <w:tc>
          <w:tcPr>
            <w:tcW w:w="706" w:type="dxa"/>
            <w:vMerge/>
            <w:vAlign w:val="center"/>
          </w:tcPr>
          <w:p w14:paraId="7AAEFAA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D3E8F0"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D9BFF40" w14:textId="0A2D44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w:t>
            </w:r>
          </w:p>
        </w:tc>
        <w:tc>
          <w:tcPr>
            <w:tcW w:w="1759" w:type="dxa"/>
            <w:vMerge/>
            <w:vAlign w:val="center"/>
          </w:tcPr>
          <w:p w14:paraId="749C1FB3"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7913FC"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006B0F"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F18075A" w14:textId="7B6DDC06"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31574605" w14:textId="77777777" w:rsidTr="00FC5DA5">
        <w:trPr>
          <w:cantSplit/>
          <w:trHeight w:val="292"/>
        </w:trPr>
        <w:tc>
          <w:tcPr>
            <w:tcW w:w="706" w:type="dxa"/>
            <w:vMerge/>
            <w:vAlign w:val="center"/>
          </w:tcPr>
          <w:p w14:paraId="396878F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F67359"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4B41DAF" w14:textId="64AB4AF6"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3d</w:t>
            </w:r>
          </w:p>
        </w:tc>
        <w:tc>
          <w:tcPr>
            <w:tcW w:w="1759" w:type="dxa"/>
            <w:vMerge/>
            <w:vAlign w:val="center"/>
          </w:tcPr>
          <w:p w14:paraId="4CE3A242"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3D49617"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D8EE19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D70897D" w14:textId="19C7D467"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077572F8" w14:textId="77777777" w:rsidTr="00FC5DA5">
        <w:trPr>
          <w:cantSplit/>
          <w:trHeight w:val="292"/>
        </w:trPr>
        <w:tc>
          <w:tcPr>
            <w:tcW w:w="706" w:type="dxa"/>
            <w:vMerge/>
            <w:vAlign w:val="center"/>
          </w:tcPr>
          <w:p w14:paraId="0DBF44F8"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C59B02"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0D88F6B" w14:textId="738ADB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759" w:type="dxa"/>
            <w:vMerge/>
            <w:vAlign w:val="center"/>
          </w:tcPr>
          <w:p w14:paraId="2F02C0BB"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A89D01"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A9BE56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9BBDF62" w14:textId="7688FB94"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7393CBBB" w14:textId="77777777" w:rsidTr="00FC5DA5">
        <w:trPr>
          <w:cantSplit/>
          <w:trHeight w:val="292"/>
        </w:trPr>
        <w:tc>
          <w:tcPr>
            <w:tcW w:w="706" w:type="dxa"/>
            <w:vMerge/>
            <w:vAlign w:val="center"/>
          </w:tcPr>
          <w:p w14:paraId="3FC848B2"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1999BC6"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CF9BCDD" w14:textId="592125DC"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13CF647F"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64F250B"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54CE6B8"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23C04E0"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35D33B2A" w14:textId="77777777" w:rsidTr="00FC5DA5">
        <w:trPr>
          <w:cantSplit/>
          <w:trHeight w:val="292"/>
        </w:trPr>
        <w:tc>
          <w:tcPr>
            <w:tcW w:w="706" w:type="dxa"/>
            <w:vMerge/>
            <w:vAlign w:val="center"/>
          </w:tcPr>
          <w:p w14:paraId="5D4FAB09"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616883"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7F3472D" w14:textId="4E8C1C10"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0AFE5E2C"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6F62C6"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B2D26E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E39ADF3"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5F1CC2" w:rsidRPr="00C326C8" w14:paraId="288DB69E" w14:textId="77777777" w:rsidTr="00FC5DA5">
        <w:trPr>
          <w:cantSplit/>
          <w:trHeight w:val="292"/>
        </w:trPr>
        <w:tc>
          <w:tcPr>
            <w:tcW w:w="706" w:type="dxa"/>
            <w:vMerge/>
            <w:vAlign w:val="center"/>
          </w:tcPr>
          <w:p w14:paraId="3779E46F" w14:textId="77777777" w:rsidR="005F1CC2" w:rsidRDefault="005F1CC2">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3D4586" w14:textId="77777777" w:rsidR="005F1CC2" w:rsidRDefault="005F1CC2"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BA0FF4A" w14:textId="512CAEDB" w:rsidR="005F1CC2" w:rsidRDefault="005F1CC2"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9</w:t>
            </w:r>
          </w:p>
        </w:tc>
        <w:tc>
          <w:tcPr>
            <w:tcW w:w="1759" w:type="dxa"/>
            <w:vMerge/>
            <w:vAlign w:val="center"/>
          </w:tcPr>
          <w:p w14:paraId="6A6EC360" w14:textId="77777777" w:rsidR="005F1CC2" w:rsidRDefault="005F1CC2"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64A1FB4" w14:textId="77777777" w:rsidR="005F1CC2" w:rsidRPr="00051C48"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AF1076" w14:textId="77777777" w:rsidR="005F1CC2" w:rsidRPr="00204C25"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B175110" w14:textId="77777777" w:rsidR="005F1CC2" w:rsidRPr="006707A9" w:rsidRDefault="005F1CC2"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4BEF483E" w14:textId="77777777" w:rsidTr="00FC5DA5">
        <w:trPr>
          <w:cantSplit/>
          <w:trHeight w:val="292"/>
        </w:trPr>
        <w:tc>
          <w:tcPr>
            <w:tcW w:w="706" w:type="dxa"/>
            <w:vMerge/>
            <w:vAlign w:val="center"/>
          </w:tcPr>
          <w:p w14:paraId="039185B7"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C36D97"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644FDE7E" w14:textId="19E1929E"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67178128"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C2CABA"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AE80A5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42E0FA4E" w14:textId="0D26F3D6" w:rsidR="00C80A1F" w:rsidRPr="006707A9" w:rsidRDefault="00E80E35"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30.09.2022</w:t>
            </w:r>
          </w:p>
        </w:tc>
      </w:tr>
      <w:tr w:rsidR="00E80E35" w:rsidRPr="00C326C8" w14:paraId="72D63AA0" w14:textId="77777777" w:rsidTr="00FC5DA5">
        <w:trPr>
          <w:cantSplit/>
          <w:trHeight w:val="292"/>
        </w:trPr>
        <w:tc>
          <w:tcPr>
            <w:tcW w:w="706" w:type="dxa"/>
            <w:vMerge w:val="restart"/>
            <w:vAlign w:val="center"/>
          </w:tcPr>
          <w:p w14:paraId="0EBE2DA4" w14:textId="760673E6"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706" w:type="dxa"/>
            <w:vMerge w:val="restart"/>
            <w:vAlign w:val="center"/>
          </w:tcPr>
          <w:p w14:paraId="30E9B7F5" w14:textId="7099486C"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3/5</w:t>
            </w:r>
          </w:p>
        </w:tc>
        <w:tc>
          <w:tcPr>
            <w:tcW w:w="1560" w:type="dxa"/>
          </w:tcPr>
          <w:p w14:paraId="11430182" w14:textId="437C397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w:t>
            </w:r>
          </w:p>
        </w:tc>
        <w:tc>
          <w:tcPr>
            <w:tcW w:w="1759" w:type="dxa"/>
            <w:vMerge w:val="restart"/>
            <w:vAlign w:val="center"/>
          </w:tcPr>
          <w:p w14:paraId="529D80FD" w14:textId="69DE007A"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7F6A3C8D" w14:textId="0FB5692B"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29A1FAD7" w14:textId="3D904F6B"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4620C945"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47CA3F0B" w14:textId="77777777" w:rsidTr="00FC5DA5">
        <w:trPr>
          <w:cantSplit/>
          <w:trHeight w:val="292"/>
        </w:trPr>
        <w:tc>
          <w:tcPr>
            <w:tcW w:w="706" w:type="dxa"/>
            <w:vMerge/>
            <w:vAlign w:val="center"/>
          </w:tcPr>
          <w:p w14:paraId="42F6DB21"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416685"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F06B483" w14:textId="64438992"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3d</w:t>
            </w:r>
          </w:p>
        </w:tc>
        <w:tc>
          <w:tcPr>
            <w:tcW w:w="1759" w:type="dxa"/>
            <w:vMerge/>
            <w:vAlign w:val="center"/>
          </w:tcPr>
          <w:p w14:paraId="4F47E845"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14A68160" w14:textId="0E018DBE"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52BDFF57" w14:textId="6CA7747C"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5DF980AC"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25119979" w14:textId="77777777" w:rsidTr="00FC5DA5">
        <w:trPr>
          <w:cantSplit/>
          <w:trHeight w:val="292"/>
        </w:trPr>
        <w:tc>
          <w:tcPr>
            <w:tcW w:w="706" w:type="dxa"/>
            <w:vMerge/>
            <w:vAlign w:val="center"/>
          </w:tcPr>
          <w:p w14:paraId="17335C36" w14:textId="6F2C974E"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654E53" w14:textId="1CB578A9"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17A7D4D" w14:textId="290CA1A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759" w:type="dxa"/>
            <w:vMerge/>
            <w:vAlign w:val="center"/>
          </w:tcPr>
          <w:p w14:paraId="6325C0D2"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3A632DED" w14:textId="3EEDCF52"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09E5BDAF" w14:textId="1831851D"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4DAA9B38"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6828C7C3" w14:textId="77777777" w:rsidTr="00FC5DA5">
        <w:trPr>
          <w:cantSplit/>
          <w:trHeight w:val="292"/>
        </w:trPr>
        <w:tc>
          <w:tcPr>
            <w:tcW w:w="706" w:type="dxa"/>
            <w:vMerge/>
            <w:vAlign w:val="center"/>
          </w:tcPr>
          <w:p w14:paraId="0B9463CE"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C59453"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4D820B8" w14:textId="63B2DC81"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č.11</w:t>
            </w:r>
          </w:p>
        </w:tc>
        <w:tc>
          <w:tcPr>
            <w:tcW w:w="1759" w:type="dxa"/>
            <w:vMerge/>
            <w:vAlign w:val="center"/>
          </w:tcPr>
          <w:p w14:paraId="226C3A9E"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2D1177F9" w14:textId="7662E4AB"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12344441" w14:textId="4AEB72E6"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7A2B3F50" w14:textId="5857A66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14.05.2023</w:t>
            </w:r>
          </w:p>
        </w:tc>
      </w:tr>
      <w:tr w:rsidR="00E80E35" w:rsidRPr="00C326C8" w14:paraId="58ED5B1F" w14:textId="77777777" w:rsidTr="00FC5DA5">
        <w:trPr>
          <w:cantSplit/>
          <w:trHeight w:val="292"/>
        </w:trPr>
        <w:tc>
          <w:tcPr>
            <w:tcW w:w="706" w:type="dxa"/>
            <w:vMerge/>
            <w:vAlign w:val="center"/>
          </w:tcPr>
          <w:p w14:paraId="718F86BA"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307B91"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1013608" w14:textId="4C9976E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68287E7"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18A48F33" w14:textId="29CF5FBC"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7C1648AD" w14:textId="139872A9"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7DEF1B0A" w14:textId="2831868B"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14.05.2023</w:t>
            </w:r>
          </w:p>
        </w:tc>
      </w:tr>
      <w:tr w:rsidR="00E80E35" w:rsidRPr="00C326C8" w14:paraId="31CA9E34" w14:textId="77777777" w:rsidTr="00FC5DA5">
        <w:trPr>
          <w:cantSplit/>
          <w:trHeight w:val="292"/>
        </w:trPr>
        <w:tc>
          <w:tcPr>
            <w:tcW w:w="706" w:type="dxa"/>
            <w:vMerge w:val="restart"/>
            <w:vAlign w:val="center"/>
          </w:tcPr>
          <w:p w14:paraId="771E53D8" w14:textId="3659DA98"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706" w:type="dxa"/>
            <w:vMerge w:val="restart"/>
            <w:vAlign w:val="center"/>
          </w:tcPr>
          <w:p w14:paraId="61838838" w14:textId="637A54FB"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3/6</w:t>
            </w:r>
          </w:p>
        </w:tc>
        <w:tc>
          <w:tcPr>
            <w:tcW w:w="1560" w:type="dxa"/>
          </w:tcPr>
          <w:p w14:paraId="0E0DA4D6" w14:textId="096E8F38"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č.11</w:t>
            </w:r>
          </w:p>
        </w:tc>
        <w:tc>
          <w:tcPr>
            <w:tcW w:w="1759" w:type="dxa"/>
            <w:vMerge w:val="restart"/>
            <w:vAlign w:val="center"/>
          </w:tcPr>
          <w:p w14:paraId="3C796D13" w14:textId="179CAAA5"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195A48BF" w14:textId="6938536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42" w:type="dxa"/>
            <w:vAlign w:val="center"/>
          </w:tcPr>
          <w:p w14:paraId="37A58EDF" w14:textId="7B3A90B4"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37" w:type="dxa"/>
            <w:vAlign w:val="center"/>
          </w:tcPr>
          <w:p w14:paraId="6566BF6D" w14:textId="45AA6212" w:rsidR="00E80E35" w:rsidRPr="006707A9"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09.07.2023</w:t>
            </w:r>
          </w:p>
        </w:tc>
      </w:tr>
      <w:tr w:rsidR="00E80E35" w:rsidRPr="00C326C8" w14:paraId="63093F1A" w14:textId="77777777" w:rsidTr="00FC5DA5">
        <w:trPr>
          <w:cantSplit/>
          <w:trHeight w:val="292"/>
        </w:trPr>
        <w:tc>
          <w:tcPr>
            <w:tcW w:w="706" w:type="dxa"/>
            <w:vMerge/>
            <w:vAlign w:val="center"/>
          </w:tcPr>
          <w:p w14:paraId="52BFF844"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9A42624"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957F9F7" w14:textId="71790FC3"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F1D25C3" w14:textId="77777777" w:rsidR="00E80E35" w:rsidRDefault="00E80E35" w:rsidP="006D2EF3">
            <w:pPr>
              <w:keepNext/>
              <w:tabs>
                <w:tab w:val="num" w:pos="357"/>
                <w:tab w:val="left" w:pos="2666"/>
                <w:tab w:val="left" w:pos="5223"/>
              </w:tabs>
              <w:autoSpaceDE w:val="0"/>
              <w:autoSpaceDN w:val="0"/>
              <w:adjustRightInd w:val="0"/>
              <w:spacing w:before="0"/>
              <w:jc w:val="center"/>
              <w:rPr>
                <w:rFonts w:cs="Arial"/>
                <w:sz w:val="20"/>
              </w:rPr>
            </w:pPr>
          </w:p>
        </w:tc>
        <w:tc>
          <w:tcPr>
            <w:tcW w:w="1382" w:type="dxa"/>
            <w:vAlign w:val="center"/>
          </w:tcPr>
          <w:p w14:paraId="7C3E8A0B" w14:textId="4C951ACE"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42" w:type="dxa"/>
            <w:vAlign w:val="center"/>
          </w:tcPr>
          <w:p w14:paraId="0642D0E5" w14:textId="072388C5"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37" w:type="dxa"/>
            <w:vAlign w:val="center"/>
          </w:tcPr>
          <w:p w14:paraId="4C548F46" w14:textId="1E57874D" w:rsidR="00E80E35" w:rsidRPr="00CE5509" w:rsidRDefault="0058673E" w:rsidP="00E80E35">
            <w:pPr>
              <w:keepNext/>
              <w:tabs>
                <w:tab w:val="num" w:pos="357"/>
                <w:tab w:val="left" w:pos="2666"/>
                <w:tab w:val="left" w:pos="5223"/>
              </w:tabs>
              <w:autoSpaceDE w:val="0"/>
              <w:autoSpaceDN w:val="0"/>
              <w:adjustRightInd w:val="0"/>
              <w:spacing w:before="60"/>
              <w:jc w:val="center"/>
              <w:rPr>
                <w:rFonts w:cs="Arial"/>
                <w:bCs/>
                <w:sz w:val="20"/>
              </w:rPr>
            </w:pPr>
            <w:r>
              <w:rPr>
                <w:rFonts w:cs="Arial"/>
                <w:bCs/>
                <w:sz w:val="20"/>
              </w:rPr>
              <w:t>31</w:t>
            </w:r>
            <w:r w:rsidR="00CE5509" w:rsidRPr="002417F8">
              <w:rPr>
                <w:rFonts w:cs="Arial"/>
                <w:bCs/>
                <w:sz w:val="20"/>
              </w:rPr>
              <w:t>.12.2024</w:t>
            </w:r>
          </w:p>
        </w:tc>
      </w:tr>
      <w:tr w:rsidR="00E80E35" w:rsidRPr="00C326C8" w14:paraId="4CA47FE4" w14:textId="77777777" w:rsidTr="00FC5DA5">
        <w:trPr>
          <w:cantSplit/>
          <w:trHeight w:val="292"/>
        </w:trPr>
        <w:tc>
          <w:tcPr>
            <w:tcW w:w="706" w:type="dxa"/>
            <w:vMerge w:val="restart"/>
            <w:vAlign w:val="center"/>
          </w:tcPr>
          <w:p w14:paraId="5B9979CC" w14:textId="784696AD"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706" w:type="dxa"/>
            <w:vMerge w:val="restart"/>
            <w:vAlign w:val="center"/>
          </w:tcPr>
          <w:p w14:paraId="29E27FD2" w14:textId="145846E5"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3/7</w:t>
            </w:r>
          </w:p>
        </w:tc>
        <w:tc>
          <w:tcPr>
            <w:tcW w:w="1560" w:type="dxa"/>
          </w:tcPr>
          <w:p w14:paraId="714E66AA" w14:textId="756B520F"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7C57D9E" w14:textId="65A8182D"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1E710BF7" w14:textId="00C34567"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03.07.2023</w:t>
            </w:r>
          </w:p>
        </w:tc>
        <w:tc>
          <w:tcPr>
            <w:tcW w:w="1542" w:type="dxa"/>
            <w:vAlign w:val="center"/>
          </w:tcPr>
          <w:p w14:paraId="71E4B5FB" w14:textId="238B8980"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10.07.2023</w:t>
            </w:r>
          </w:p>
        </w:tc>
        <w:tc>
          <w:tcPr>
            <w:tcW w:w="1537" w:type="dxa"/>
            <w:vAlign w:val="center"/>
          </w:tcPr>
          <w:p w14:paraId="6E264150" w14:textId="7337D057" w:rsidR="00E80E35" w:rsidRPr="00CE5509" w:rsidRDefault="0058673E" w:rsidP="00E80E35">
            <w:pPr>
              <w:keepNext/>
              <w:tabs>
                <w:tab w:val="num" w:pos="357"/>
                <w:tab w:val="left" w:pos="2666"/>
                <w:tab w:val="left" w:pos="5223"/>
              </w:tabs>
              <w:autoSpaceDE w:val="0"/>
              <w:autoSpaceDN w:val="0"/>
              <w:adjustRightInd w:val="0"/>
              <w:spacing w:before="60"/>
              <w:jc w:val="center"/>
              <w:rPr>
                <w:rFonts w:cs="Arial"/>
                <w:bCs/>
                <w:sz w:val="20"/>
              </w:rPr>
            </w:pPr>
            <w:r>
              <w:rPr>
                <w:rFonts w:cs="Arial"/>
                <w:bCs/>
                <w:sz w:val="20"/>
              </w:rPr>
              <w:t>31</w:t>
            </w:r>
            <w:r w:rsidR="00CE5509" w:rsidRPr="002417F8">
              <w:rPr>
                <w:rFonts w:cs="Arial"/>
                <w:bCs/>
                <w:sz w:val="20"/>
              </w:rPr>
              <w:t>.12.2024</w:t>
            </w:r>
          </w:p>
        </w:tc>
      </w:tr>
      <w:tr w:rsidR="00E80E35" w:rsidRPr="00C326C8" w14:paraId="59F68821" w14:textId="77777777" w:rsidTr="002417F8">
        <w:trPr>
          <w:cantSplit/>
          <w:trHeight w:val="430"/>
        </w:trPr>
        <w:tc>
          <w:tcPr>
            <w:tcW w:w="706" w:type="dxa"/>
            <w:vMerge/>
            <w:vAlign w:val="center"/>
          </w:tcPr>
          <w:p w14:paraId="6AFAB23E"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94D2A2"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E617016" w14:textId="1865523C" w:rsidR="00E80E35" w:rsidRDefault="00CF34B4"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Přílohač.11</w:t>
            </w:r>
          </w:p>
        </w:tc>
        <w:tc>
          <w:tcPr>
            <w:tcW w:w="1759" w:type="dxa"/>
            <w:vMerge/>
            <w:vAlign w:val="center"/>
          </w:tcPr>
          <w:p w14:paraId="1B15D0AA"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2EF2C6FA" w14:textId="4B70B88B"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03.07.2023</w:t>
            </w:r>
          </w:p>
        </w:tc>
        <w:tc>
          <w:tcPr>
            <w:tcW w:w="1542" w:type="dxa"/>
            <w:vAlign w:val="center"/>
          </w:tcPr>
          <w:p w14:paraId="32C827A8" w14:textId="150AD0B7"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10.07.2023</w:t>
            </w:r>
          </w:p>
        </w:tc>
        <w:tc>
          <w:tcPr>
            <w:tcW w:w="1537" w:type="dxa"/>
            <w:vAlign w:val="center"/>
          </w:tcPr>
          <w:p w14:paraId="43A632C5"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1E6E4E" w:rsidRPr="00C326C8" w14:paraId="73DB5D6D" w14:textId="77777777" w:rsidTr="001E6E4E">
        <w:trPr>
          <w:cantSplit/>
          <w:trHeight w:val="219"/>
        </w:trPr>
        <w:tc>
          <w:tcPr>
            <w:tcW w:w="706" w:type="dxa"/>
            <w:vMerge w:val="restart"/>
            <w:vAlign w:val="center"/>
          </w:tcPr>
          <w:p w14:paraId="6DD2D8D0" w14:textId="75901422" w:rsidR="001E6E4E" w:rsidRDefault="001E6E4E"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27</w:t>
            </w:r>
          </w:p>
        </w:tc>
        <w:tc>
          <w:tcPr>
            <w:tcW w:w="706" w:type="dxa"/>
            <w:vMerge w:val="restart"/>
            <w:vAlign w:val="center"/>
          </w:tcPr>
          <w:p w14:paraId="4CD48E7C" w14:textId="459DDE9F" w:rsidR="001E6E4E" w:rsidRDefault="001E6E4E"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3/8</w:t>
            </w:r>
          </w:p>
        </w:tc>
        <w:tc>
          <w:tcPr>
            <w:tcW w:w="1560" w:type="dxa"/>
          </w:tcPr>
          <w:p w14:paraId="116B0CAE" w14:textId="46817BD4" w:rsidR="001E6E4E" w:rsidRDefault="001E6E4E"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2D23CB0" w14:textId="2330B323" w:rsidR="001E6E4E" w:rsidRDefault="001E6E4E" w:rsidP="002F3E7C">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666EFEBB" w14:textId="1D89C9D2" w:rsidR="001E6E4E" w:rsidRDefault="00CE5509" w:rsidP="00E80E35">
            <w:pPr>
              <w:keepNext/>
              <w:tabs>
                <w:tab w:val="num" w:pos="357"/>
                <w:tab w:val="left" w:pos="2666"/>
                <w:tab w:val="left" w:pos="5223"/>
              </w:tabs>
              <w:autoSpaceDE w:val="0"/>
              <w:autoSpaceDN w:val="0"/>
              <w:adjustRightInd w:val="0"/>
              <w:spacing w:before="60"/>
              <w:jc w:val="center"/>
              <w:rPr>
                <w:rFonts w:cs="Arial"/>
                <w:sz w:val="20"/>
              </w:rPr>
            </w:pPr>
            <w:r w:rsidRPr="00D56478">
              <w:rPr>
                <w:rFonts w:cs="Arial"/>
                <w:bCs/>
                <w:sz w:val="20"/>
              </w:rPr>
              <w:t>16.12.2024</w:t>
            </w:r>
          </w:p>
        </w:tc>
        <w:tc>
          <w:tcPr>
            <w:tcW w:w="1542" w:type="dxa"/>
            <w:vAlign w:val="center"/>
          </w:tcPr>
          <w:p w14:paraId="4B2F411F" w14:textId="1FE62AA1" w:rsidR="001E6E4E" w:rsidRDefault="00CE5509"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01.01.2025</w:t>
            </w:r>
          </w:p>
        </w:tc>
        <w:tc>
          <w:tcPr>
            <w:tcW w:w="1537" w:type="dxa"/>
            <w:vAlign w:val="center"/>
          </w:tcPr>
          <w:p w14:paraId="6EE21F65" w14:textId="77777777" w:rsidR="001E6E4E" w:rsidRPr="006707A9" w:rsidRDefault="001E6E4E" w:rsidP="00E80E35">
            <w:pPr>
              <w:keepNext/>
              <w:tabs>
                <w:tab w:val="num" w:pos="357"/>
                <w:tab w:val="left" w:pos="2666"/>
                <w:tab w:val="left" w:pos="5223"/>
              </w:tabs>
              <w:autoSpaceDE w:val="0"/>
              <w:autoSpaceDN w:val="0"/>
              <w:adjustRightInd w:val="0"/>
              <w:spacing w:before="60"/>
              <w:jc w:val="center"/>
              <w:rPr>
                <w:rFonts w:cs="Arial"/>
                <w:sz w:val="20"/>
              </w:rPr>
            </w:pPr>
          </w:p>
        </w:tc>
      </w:tr>
      <w:tr w:rsidR="001E6E4E" w:rsidRPr="00C326C8" w14:paraId="6409C3DA" w14:textId="77777777" w:rsidTr="002417F8">
        <w:trPr>
          <w:cantSplit/>
          <w:trHeight w:val="549"/>
        </w:trPr>
        <w:tc>
          <w:tcPr>
            <w:tcW w:w="706" w:type="dxa"/>
            <w:vMerge/>
            <w:vAlign w:val="center"/>
          </w:tcPr>
          <w:p w14:paraId="7626DD58" w14:textId="77777777" w:rsidR="001E6E4E" w:rsidRDefault="001E6E4E" w:rsidP="001E6E4E">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C067606" w14:textId="77777777" w:rsidR="001E6E4E" w:rsidRDefault="001E6E4E" w:rsidP="001E6E4E">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EEAA42A" w14:textId="00CD8623" w:rsidR="001E6E4E" w:rsidRDefault="001E6E4E" w:rsidP="001E6E4E">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7AA8ACE1" w14:textId="77777777" w:rsidR="001E6E4E" w:rsidRDefault="001E6E4E" w:rsidP="001E6E4E">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33FD3AD6" w14:textId="14304EAA" w:rsidR="001E6E4E" w:rsidRDefault="00CE5509" w:rsidP="001E6E4E">
            <w:pPr>
              <w:keepNext/>
              <w:tabs>
                <w:tab w:val="num" w:pos="357"/>
                <w:tab w:val="left" w:pos="2666"/>
                <w:tab w:val="left" w:pos="5223"/>
              </w:tabs>
              <w:autoSpaceDE w:val="0"/>
              <w:autoSpaceDN w:val="0"/>
              <w:adjustRightInd w:val="0"/>
              <w:spacing w:before="60"/>
              <w:jc w:val="center"/>
              <w:rPr>
                <w:rFonts w:cs="Arial"/>
                <w:sz w:val="20"/>
              </w:rPr>
            </w:pPr>
            <w:r w:rsidRPr="00D56478">
              <w:rPr>
                <w:rFonts w:cs="Arial"/>
                <w:bCs/>
                <w:sz w:val="20"/>
              </w:rPr>
              <w:t>16.12.2024</w:t>
            </w:r>
          </w:p>
        </w:tc>
        <w:tc>
          <w:tcPr>
            <w:tcW w:w="1542" w:type="dxa"/>
            <w:vAlign w:val="center"/>
          </w:tcPr>
          <w:p w14:paraId="14C6EA67" w14:textId="0A45D607" w:rsidR="001E6E4E" w:rsidRDefault="00CE5509" w:rsidP="001E6E4E">
            <w:pPr>
              <w:keepNext/>
              <w:tabs>
                <w:tab w:val="num" w:pos="357"/>
                <w:tab w:val="left" w:pos="2666"/>
                <w:tab w:val="left" w:pos="5223"/>
              </w:tabs>
              <w:autoSpaceDE w:val="0"/>
              <w:autoSpaceDN w:val="0"/>
              <w:adjustRightInd w:val="0"/>
              <w:spacing w:before="60"/>
              <w:jc w:val="center"/>
              <w:rPr>
                <w:rFonts w:cs="Arial"/>
                <w:sz w:val="20"/>
              </w:rPr>
            </w:pPr>
            <w:r>
              <w:rPr>
                <w:rFonts w:cs="Arial"/>
                <w:sz w:val="20"/>
              </w:rPr>
              <w:t>01.01.2025</w:t>
            </w:r>
          </w:p>
        </w:tc>
        <w:tc>
          <w:tcPr>
            <w:tcW w:w="1537" w:type="dxa"/>
            <w:vAlign w:val="center"/>
          </w:tcPr>
          <w:p w14:paraId="2E1B2FE9" w14:textId="77777777" w:rsidR="001E6E4E" w:rsidRPr="006707A9" w:rsidRDefault="001E6E4E" w:rsidP="001E6E4E">
            <w:pPr>
              <w:keepNext/>
              <w:tabs>
                <w:tab w:val="num" w:pos="357"/>
                <w:tab w:val="left" w:pos="2666"/>
                <w:tab w:val="left" w:pos="5223"/>
              </w:tabs>
              <w:autoSpaceDE w:val="0"/>
              <w:autoSpaceDN w:val="0"/>
              <w:adjustRightInd w:val="0"/>
              <w:spacing w:before="60"/>
              <w:jc w:val="center"/>
              <w:rPr>
                <w:rFonts w:cs="Arial"/>
                <w:sz w:val="20"/>
              </w:rPr>
            </w:pPr>
          </w:p>
        </w:tc>
      </w:tr>
    </w:tbl>
    <w:p w14:paraId="21C1B2F1"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3B9B457D"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29116B0C" w14:textId="669B91A5" w:rsidR="00F51D15" w:rsidRPr="00501013" w:rsidRDefault="00F51D15" w:rsidP="00F27CBD">
      <w:pPr>
        <w:tabs>
          <w:tab w:val="num" w:pos="357"/>
          <w:tab w:val="left" w:pos="2666"/>
          <w:tab w:val="left" w:pos="5223"/>
        </w:tabs>
        <w:autoSpaceDE w:val="0"/>
        <w:autoSpaceDN w:val="0"/>
        <w:adjustRightInd w:val="0"/>
        <w:spacing w:before="60"/>
        <w:ind w:left="357" w:right="74" w:hanging="357"/>
        <w:jc w:val="center"/>
        <w:rPr>
          <w:rFonts w:cs="Arial"/>
          <w:b/>
          <w:szCs w:val="22"/>
        </w:rPr>
      </w:pPr>
      <w:r w:rsidRPr="00E201A1">
        <w:rPr>
          <w:rFonts w:cs="Arial"/>
          <w:b/>
          <w:szCs w:val="22"/>
        </w:rPr>
        <w:t>Přehled změn v Pravidlech pro žadatele a příjemce v OPTP:</w:t>
      </w:r>
      <w:r w:rsidRPr="00501013">
        <w:rPr>
          <w:rFonts w:cs="Arial"/>
          <w:b/>
          <w:szCs w:val="22"/>
        </w:rPr>
        <w:t xml:space="preserve"> </w:t>
      </w:r>
    </w:p>
    <w:tbl>
      <w:tblPr>
        <w:tblpPr w:leftFromText="141" w:rightFromText="141" w:vertAnchor="text" w:horzAnchor="margin" w:tblpY="7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1"/>
        <w:gridCol w:w="4679"/>
        <w:gridCol w:w="2099"/>
        <w:gridCol w:w="2012"/>
      </w:tblGrid>
      <w:tr w:rsidR="00923F56" w:rsidRPr="00A2273A" w14:paraId="14250401" w14:textId="77777777" w:rsidTr="002417F8">
        <w:trPr>
          <w:trHeight w:val="145"/>
          <w:tblHeader/>
        </w:trPr>
        <w:tc>
          <w:tcPr>
            <w:tcW w:w="0" w:type="auto"/>
            <w:shd w:val="clear" w:color="auto" w:fill="BFBFBF"/>
            <w:tcMar>
              <w:top w:w="0" w:type="dxa"/>
              <w:left w:w="70" w:type="dxa"/>
              <w:bottom w:w="0" w:type="dxa"/>
              <w:right w:w="70" w:type="dxa"/>
            </w:tcMar>
            <w:vAlign w:val="center"/>
          </w:tcPr>
          <w:p w14:paraId="1C44831A" w14:textId="64F58A79" w:rsidR="00501013" w:rsidRPr="00A2273A" w:rsidRDefault="00501013" w:rsidP="00501013">
            <w:pPr>
              <w:pStyle w:val="Tabulka"/>
              <w:jc w:val="center"/>
              <w:rPr>
                <w:rFonts w:ascii="Arial" w:hAnsi="Arial" w:cs="Arial"/>
                <w:b/>
                <w:bCs/>
              </w:rPr>
            </w:pPr>
            <w:r w:rsidRPr="00A2273A">
              <w:rPr>
                <w:rFonts w:ascii="Arial" w:hAnsi="Arial" w:cs="Arial"/>
                <w:b/>
                <w:bCs/>
              </w:rPr>
              <w:t xml:space="preserve">Poř. </w:t>
            </w:r>
            <w:r w:rsidR="00CD4B88">
              <w:rPr>
                <w:rFonts w:ascii="Arial" w:hAnsi="Arial" w:cs="Arial"/>
                <w:b/>
                <w:bCs/>
              </w:rPr>
              <w:t>č</w:t>
            </w:r>
            <w:r w:rsidRPr="00A2273A">
              <w:rPr>
                <w:rFonts w:ascii="Arial" w:hAnsi="Arial" w:cs="Arial"/>
                <w:b/>
                <w:bCs/>
              </w:rPr>
              <w:t>.</w:t>
            </w:r>
          </w:p>
        </w:tc>
        <w:tc>
          <w:tcPr>
            <w:tcW w:w="0" w:type="auto"/>
            <w:shd w:val="clear" w:color="auto" w:fill="BFBFBF"/>
            <w:tcMar>
              <w:top w:w="0" w:type="dxa"/>
              <w:left w:w="70" w:type="dxa"/>
              <w:bottom w:w="0" w:type="dxa"/>
              <w:right w:w="70" w:type="dxa"/>
            </w:tcMar>
            <w:vAlign w:val="center"/>
          </w:tcPr>
          <w:p w14:paraId="0B664AD3" w14:textId="507864CA" w:rsidR="00501013" w:rsidRPr="00A2273A" w:rsidRDefault="00501013" w:rsidP="002F59D1">
            <w:pPr>
              <w:pStyle w:val="Tabulka"/>
              <w:jc w:val="center"/>
              <w:rPr>
                <w:rFonts w:ascii="Arial" w:hAnsi="Arial" w:cs="Arial"/>
                <w:b/>
                <w:bCs/>
              </w:rPr>
            </w:pPr>
            <w:r>
              <w:rPr>
                <w:rFonts w:ascii="Arial" w:hAnsi="Arial" w:cs="Arial"/>
                <w:b/>
                <w:bCs/>
              </w:rPr>
              <w:t xml:space="preserve">Předmět revize č. </w:t>
            </w:r>
            <w:r w:rsidR="002F59D1">
              <w:rPr>
                <w:rFonts w:ascii="Arial" w:hAnsi="Arial" w:cs="Arial"/>
                <w:b/>
                <w:bCs/>
              </w:rPr>
              <w:t>2</w:t>
            </w:r>
            <w:r w:rsidR="005B7177">
              <w:rPr>
                <w:rFonts w:ascii="Arial" w:hAnsi="Arial" w:cs="Arial"/>
                <w:b/>
                <w:bCs/>
              </w:rPr>
              <w:t>7</w:t>
            </w:r>
          </w:p>
        </w:tc>
        <w:tc>
          <w:tcPr>
            <w:tcW w:w="0" w:type="auto"/>
            <w:shd w:val="clear" w:color="auto" w:fill="BFBFBF"/>
            <w:tcMar>
              <w:top w:w="0" w:type="dxa"/>
              <w:left w:w="70" w:type="dxa"/>
              <w:bottom w:w="0" w:type="dxa"/>
              <w:right w:w="70" w:type="dxa"/>
            </w:tcMar>
            <w:vAlign w:val="center"/>
          </w:tcPr>
          <w:p w14:paraId="6E5133FA" w14:textId="77777777"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2012" w:type="dxa"/>
            <w:shd w:val="clear" w:color="auto" w:fill="BFBFBF"/>
          </w:tcPr>
          <w:p w14:paraId="3C43E7EB" w14:textId="77777777" w:rsidR="00501013" w:rsidRPr="00A2273A" w:rsidRDefault="00501013" w:rsidP="00501013">
            <w:pPr>
              <w:pStyle w:val="Tabulka"/>
              <w:jc w:val="center"/>
              <w:rPr>
                <w:rFonts w:ascii="Arial" w:hAnsi="Arial" w:cs="Arial"/>
                <w:b/>
                <w:bCs/>
              </w:rPr>
            </w:pPr>
            <w:r>
              <w:rPr>
                <w:rFonts w:ascii="Arial" w:hAnsi="Arial" w:cs="Arial"/>
                <w:b/>
                <w:bCs/>
              </w:rPr>
              <w:t>Účinnost</w:t>
            </w:r>
          </w:p>
        </w:tc>
      </w:tr>
      <w:tr w:rsidR="002E2403" w:rsidRPr="00A2273A" w14:paraId="4A822C2F" w14:textId="77777777" w:rsidTr="002417F8">
        <w:trPr>
          <w:trHeight w:val="456"/>
        </w:trPr>
        <w:tc>
          <w:tcPr>
            <w:tcW w:w="0" w:type="auto"/>
            <w:tcMar>
              <w:top w:w="0" w:type="dxa"/>
              <w:left w:w="70" w:type="dxa"/>
              <w:bottom w:w="0" w:type="dxa"/>
              <w:right w:w="70" w:type="dxa"/>
            </w:tcMar>
            <w:vAlign w:val="center"/>
          </w:tcPr>
          <w:p w14:paraId="0D89ACC0" w14:textId="77777777" w:rsidR="00AE7FC0" w:rsidRDefault="00AE7FC0" w:rsidP="00D96451">
            <w:pPr>
              <w:pStyle w:val="Tabulka"/>
              <w:numPr>
                <w:ilvl w:val="0"/>
                <w:numId w:val="435"/>
              </w:numPr>
              <w:spacing w:before="0" w:after="0"/>
              <w:jc w:val="center"/>
              <w:rPr>
                <w:rFonts w:ascii="Arial" w:hAnsi="Arial" w:cs="Arial"/>
              </w:rPr>
            </w:pPr>
          </w:p>
        </w:tc>
        <w:tc>
          <w:tcPr>
            <w:tcW w:w="0" w:type="auto"/>
            <w:tcMar>
              <w:top w:w="0" w:type="dxa"/>
              <w:left w:w="70" w:type="dxa"/>
              <w:bottom w:w="0" w:type="dxa"/>
              <w:right w:w="70" w:type="dxa"/>
            </w:tcMar>
            <w:vAlign w:val="center"/>
          </w:tcPr>
          <w:p w14:paraId="75B4FD9D" w14:textId="0E3B11CB" w:rsidR="00AE7FC0" w:rsidRPr="000D087B" w:rsidRDefault="00751E63" w:rsidP="00131195">
            <w:pPr>
              <w:pStyle w:val="Bn"/>
              <w:spacing w:after="0"/>
              <w:rPr>
                <w:rFonts w:cs="Arial"/>
                <w:szCs w:val="20"/>
              </w:rPr>
            </w:pPr>
            <w:r w:rsidRPr="002417F8">
              <w:rPr>
                <w:rFonts w:cs="Arial"/>
                <w:szCs w:val="20"/>
              </w:rPr>
              <w:t>Z důvodu převedení agendy evaluace z oddělení OKE do oddělení OŘMM byla provedena změna názvu oddělení z OKE na OK</w:t>
            </w:r>
            <w:r w:rsidR="00172E4D">
              <w:rPr>
                <w:rFonts w:cs="Arial"/>
                <w:szCs w:val="20"/>
              </w:rPr>
              <w:t xml:space="preserve">, dále byla provedena </w:t>
            </w:r>
            <w:r w:rsidR="00172E4D" w:rsidRPr="00C67B50">
              <w:rPr>
                <w:rFonts w:cs="Arial"/>
                <w:szCs w:val="20"/>
              </w:rPr>
              <w:t>změn</w:t>
            </w:r>
            <w:r w:rsidR="00172E4D">
              <w:rPr>
                <w:rFonts w:cs="Arial"/>
                <w:szCs w:val="20"/>
              </w:rPr>
              <w:t>a</w:t>
            </w:r>
            <w:r w:rsidR="00172E4D" w:rsidRPr="00C67B50">
              <w:rPr>
                <w:rFonts w:cs="Arial"/>
                <w:szCs w:val="20"/>
              </w:rPr>
              <w:t xml:space="preserve"> názvu Oddělení finanční administrace programů</w:t>
            </w:r>
            <w:r w:rsidR="00172E4D" w:rsidRPr="00145223">
              <w:rPr>
                <w:rFonts w:cs="Arial"/>
                <w:szCs w:val="20"/>
              </w:rPr>
              <w:t xml:space="preserve"> EU </w:t>
            </w:r>
            <w:r w:rsidR="00172E4D">
              <w:rPr>
                <w:rFonts w:cs="Arial"/>
                <w:szCs w:val="20"/>
              </w:rPr>
              <w:t xml:space="preserve">(OFAP EU) </w:t>
            </w:r>
            <w:r w:rsidR="00172E4D" w:rsidRPr="00145223">
              <w:rPr>
                <w:rFonts w:cs="Arial"/>
                <w:szCs w:val="20"/>
              </w:rPr>
              <w:t xml:space="preserve">na </w:t>
            </w:r>
            <w:r w:rsidR="00172E4D" w:rsidRPr="00C67B50">
              <w:rPr>
                <w:rFonts w:cs="Arial"/>
                <w:szCs w:val="20"/>
              </w:rPr>
              <w:t>O</w:t>
            </w:r>
            <w:r w:rsidR="00172E4D" w:rsidRPr="00145223">
              <w:rPr>
                <w:rFonts w:cs="Arial"/>
                <w:szCs w:val="20"/>
              </w:rPr>
              <w:t xml:space="preserve">ddělení finanční administrace programů </w:t>
            </w:r>
            <w:r w:rsidR="00172E4D">
              <w:rPr>
                <w:rFonts w:cs="Arial"/>
                <w:szCs w:val="20"/>
              </w:rPr>
              <w:t>(OFAP).</w:t>
            </w:r>
          </w:p>
        </w:tc>
        <w:tc>
          <w:tcPr>
            <w:tcW w:w="0" w:type="auto"/>
            <w:tcMar>
              <w:top w:w="0" w:type="dxa"/>
              <w:left w:w="70" w:type="dxa"/>
              <w:bottom w:w="0" w:type="dxa"/>
              <w:right w:w="70" w:type="dxa"/>
            </w:tcMar>
            <w:vAlign w:val="center"/>
          </w:tcPr>
          <w:p w14:paraId="3B727542" w14:textId="7849080C" w:rsidR="00AE7FC0" w:rsidRPr="000D087B" w:rsidRDefault="00764362" w:rsidP="002417F8">
            <w:pPr>
              <w:pStyle w:val="Bn"/>
              <w:spacing w:after="0"/>
              <w:jc w:val="left"/>
              <w:rPr>
                <w:rFonts w:cs="Arial"/>
              </w:rPr>
            </w:pPr>
            <w:r>
              <w:rPr>
                <w:rFonts w:cs="Arial"/>
                <w:szCs w:val="20"/>
              </w:rPr>
              <w:t>Celý text</w:t>
            </w:r>
          </w:p>
        </w:tc>
        <w:tc>
          <w:tcPr>
            <w:tcW w:w="2012" w:type="dxa"/>
            <w:vAlign w:val="center"/>
          </w:tcPr>
          <w:p w14:paraId="31093D51" w14:textId="24C6ADD2" w:rsidR="00AE7FC0" w:rsidRPr="002417F8" w:rsidRDefault="00CE5509" w:rsidP="002417F8">
            <w:pPr>
              <w:pStyle w:val="Tabulka"/>
              <w:jc w:val="center"/>
              <w:rPr>
                <w:rFonts w:ascii="Arial" w:hAnsi="Arial" w:cs="Arial"/>
                <w:bCs/>
              </w:rPr>
            </w:pPr>
            <w:r w:rsidRPr="002417F8">
              <w:rPr>
                <w:rFonts w:ascii="Arial" w:hAnsi="Arial" w:cs="Arial"/>
                <w:bCs/>
              </w:rPr>
              <w:t>01.01.2025</w:t>
            </w:r>
          </w:p>
        </w:tc>
      </w:tr>
      <w:tr w:rsidR="00B654D4" w:rsidRPr="00A2273A" w14:paraId="68A84D0D" w14:textId="77777777" w:rsidTr="00B654D4">
        <w:trPr>
          <w:trHeight w:val="339"/>
        </w:trPr>
        <w:tc>
          <w:tcPr>
            <w:tcW w:w="0" w:type="auto"/>
            <w:tcMar>
              <w:top w:w="0" w:type="dxa"/>
              <w:left w:w="70" w:type="dxa"/>
              <w:bottom w:w="0" w:type="dxa"/>
              <w:right w:w="70" w:type="dxa"/>
            </w:tcMar>
            <w:vAlign w:val="center"/>
          </w:tcPr>
          <w:p w14:paraId="16BC7E06" w14:textId="77777777" w:rsidR="00B654D4" w:rsidRDefault="00B654D4" w:rsidP="00B654D4">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83B7289" w14:textId="23417A0E" w:rsidR="00B654D4" w:rsidRPr="00923F56" w:rsidRDefault="00172E4D" w:rsidP="00B654D4">
            <w:pPr>
              <w:autoSpaceDE w:val="0"/>
              <w:autoSpaceDN w:val="0"/>
              <w:adjustRightInd w:val="0"/>
              <w:rPr>
                <w:rFonts w:cs="Arial"/>
                <w:sz w:val="20"/>
              </w:rPr>
            </w:pPr>
            <w:r>
              <w:rPr>
                <w:rFonts w:cs="Arial"/>
                <w:sz w:val="20"/>
              </w:rPr>
              <w:t>Část B14 Změna smlouvy</w:t>
            </w:r>
          </w:p>
        </w:tc>
        <w:tc>
          <w:tcPr>
            <w:tcW w:w="0" w:type="auto"/>
            <w:tcMar>
              <w:top w:w="0" w:type="dxa"/>
              <w:left w:w="70" w:type="dxa"/>
              <w:bottom w:w="0" w:type="dxa"/>
              <w:right w:w="70" w:type="dxa"/>
            </w:tcMar>
            <w:vAlign w:val="center"/>
          </w:tcPr>
          <w:p w14:paraId="7BA5E11C" w14:textId="47DA5F50" w:rsidR="00B654D4" w:rsidRPr="00B654D4" w:rsidRDefault="00B654D4" w:rsidP="002417F8">
            <w:pPr>
              <w:pStyle w:val="Nadpis4"/>
              <w:numPr>
                <w:ilvl w:val="0"/>
                <w:numId w:val="0"/>
              </w:numPr>
              <w:jc w:val="left"/>
              <w:rPr>
                <w:rFonts w:cs="Arial"/>
              </w:rPr>
            </w:pPr>
            <w:r>
              <w:rPr>
                <w:rFonts w:cs="Arial"/>
                <w:sz w:val="20"/>
                <w:szCs w:val="18"/>
              </w:rPr>
              <w:t>Příloha č. 1</w:t>
            </w:r>
            <w:r w:rsidR="00751E63">
              <w:rPr>
                <w:rFonts w:cs="Arial"/>
                <w:sz w:val="20"/>
                <w:szCs w:val="18"/>
              </w:rPr>
              <w:t>4</w:t>
            </w:r>
            <w:r>
              <w:rPr>
                <w:rFonts w:cs="Arial"/>
                <w:sz w:val="20"/>
                <w:szCs w:val="18"/>
              </w:rPr>
              <w:t xml:space="preserve"> </w:t>
            </w:r>
            <w:r w:rsidR="00764362">
              <w:rPr>
                <w:rFonts w:cs="Arial"/>
                <w:sz w:val="20"/>
                <w:szCs w:val="18"/>
              </w:rPr>
              <w:t>Zadávání veřejných zakázek/zakázek</w:t>
            </w:r>
          </w:p>
        </w:tc>
        <w:tc>
          <w:tcPr>
            <w:tcW w:w="2012" w:type="dxa"/>
          </w:tcPr>
          <w:p w14:paraId="3B77EA66" w14:textId="77777777" w:rsidR="00B654D4" w:rsidRDefault="00B654D4" w:rsidP="00B654D4">
            <w:pPr>
              <w:pStyle w:val="Tabulka"/>
              <w:jc w:val="center"/>
              <w:rPr>
                <w:rFonts w:ascii="Arial" w:eastAsia="Times New Roman" w:hAnsi="Arial" w:cs="Arial"/>
              </w:rPr>
            </w:pPr>
          </w:p>
          <w:p w14:paraId="25B9EC3B" w14:textId="27D2B61B" w:rsidR="00B654D4" w:rsidRPr="000D087B" w:rsidRDefault="00B654D4" w:rsidP="00B654D4">
            <w:pPr>
              <w:pStyle w:val="Tabulka"/>
              <w:jc w:val="both"/>
              <w:rPr>
                <w:rFonts w:ascii="Arial" w:eastAsia="Times New Roman" w:hAnsi="Arial" w:cs="Arial"/>
              </w:rPr>
            </w:pPr>
            <w:r>
              <w:rPr>
                <w:rFonts w:ascii="Arial" w:eastAsia="Times New Roman" w:hAnsi="Arial" w:cs="Arial"/>
              </w:rPr>
              <w:t xml:space="preserve">        </w:t>
            </w:r>
            <w:r w:rsidR="00CE5509" w:rsidRPr="002417F8">
              <w:rPr>
                <w:rFonts w:ascii="Arial" w:hAnsi="Arial" w:cs="Arial"/>
                <w:bCs/>
              </w:rPr>
              <w:t>01.01.2025</w:t>
            </w:r>
          </w:p>
        </w:tc>
      </w:tr>
    </w:tbl>
    <w:p w14:paraId="20EF73C2" w14:textId="77777777" w:rsidR="002B5431" w:rsidRPr="00E25F3B" w:rsidRDefault="002B5431" w:rsidP="00A83C7C">
      <w:pPr>
        <w:pStyle w:val="Npis3"/>
        <w:pageBreakBefore/>
        <w:spacing w:before="120"/>
        <w:rPr>
          <w:rFonts w:ascii="Tahoma" w:hAnsi="Tahoma" w:cs="Tahoma"/>
        </w:rPr>
      </w:pPr>
      <w:r w:rsidRPr="007B5951">
        <w:rPr>
          <w:rFonts w:ascii="Tahoma" w:hAnsi="Tahoma" w:cs="Tahoma"/>
        </w:rPr>
        <w:lastRenderedPageBreak/>
        <w:t>Obsah</w:t>
      </w:r>
    </w:p>
    <w:bookmarkStart w:id="14" w:name="_Toc243199641"/>
    <w:p w14:paraId="1D388EC1" w14:textId="7D890422" w:rsidR="00A747DD" w:rsidRDefault="00A05D79">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15457789" w:history="1">
        <w:r w:rsidR="00A747DD" w:rsidRPr="006B6A7A">
          <w:rPr>
            <w:rStyle w:val="Hypertextovodkaz"/>
            <w:rFonts w:cs="Arial"/>
            <w:noProof/>
          </w:rPr>
          <w:t>ÚVOD</w:t>
        </w:r>
        <w:r w:rsidR="00A747DD">
          <w:rPr>
            <w:noProof/>
            <w:webHidden/>
          </w:rPr>
          <w:tab/>
        </w:r>
        <w:r>
          <w:rPr>
            <w:noProof/>
            <w:webHidden/>
          </w:rPr>
          <w:fldChar w:fldCharType="begin"/>
        </w:r>
        <w:r w:rsidR="00A747DD">
          <w:rPr>
            <w:noProof/>
            <w:webHidden/>
          </w:rPr>
          <w:instrText xml:space="preserve"> PAGEREF _Toc15457789 \h </w:instrText>
        </w:r>
        <w:r>
          <w:rPr>
            <w:noProof/>
            <w:webHidden/>
          </w:rPr>
        </w:r>
        <w:r>
          <w:rPr>
            <w:noProof/>
            <w:webHidden/>
          </w:rPr>
          <w:fldChar w:fldCharType="separate"/>
        </w:r>
        <w:r w:rsidR="00C03616">
          <w:rPr>
            <w:noProof/>
            <w:webHidden/>
          </w:rPr>
          <w:t>12</w:t>
        </w:r>
        <w:r>
          <w:rPr>
            <w:noProof/>
            <w:webHidden/>
          </w:rPr>
          <w:fldChar w:fldCharType="end"/>
        </w:r>
      </w:hyperlink>
    </w:p>
    <w:p w14:paraId="1DC93B36" w14:textId="0C70879D" w:rsidR="00A747DD" w:rsidRDefault="002417F8">
      <w:pPr>
        <w:pStyle w:val="Obsah1"/>
        <w:tabs>
          <w:tab w:val="right" w:leader="dot" w:pos="9061"/>
        </w:tabs>
        <w:rPr>
          <w:rFonts w:asciiTheme="minorHAnsi" w:eastAsiaTheme="minorEastAsia" w:hAnsiTheme="minorHAnsi" w:cstheme="minorBidi"/>
          <w:b w:val="0"/>
          <w:bCs w:val="0"/>
          <w:caps w:val="0"/>
          <w:noProof/>
          <w:sz w:val="22"/>
          <w:szCs w:val="22"/>
        </w:rPr>
      </w:pPr>
      <w:hyperlink w:anchor="_Toc15457790" w:history="1">
        <w:r w:rsidR="00A747DD" w:rsidRPr="006B6A7A">
          <w:rPr>
            <w:rStyle w:val="Hypertextovodkaz"/>
            <w:rFonts w:cs="Arial"/>
            <w:noProof/>
          </w:rPr>
          <w:t>Definice používaných pojmů</w:t>
        </w:r>
        <w:r w:rsidR="00A747DD">
          <w:rPr>
            <w:noProof/>
            <w:webHidden/>
          </w:rPr>
          <w:tab/>
        </w:r>
        <w:r w:rsidR="00A05D79">
          <w:rPr>
            <w:noProof/>
            <w:webHidden/>
          </w:rPr>
          <w:fldChar w:fldCharType="begin"/>
        </w:r>
        <w:r w:rsidR="00A747DD">
          <w:rPr>
            <w:noProof/>
            <w:webHidden/>
          </w:rPr>
          <w:instrText xml:space="preserve"> PAGEREF _Toc15457790 \h </w:instrText>
        </w:r>
        <w:r w:rsidR="00A05D79">
          <w:rPr>
            <w:noProof/>
            <w:webHidden/>
          </w:rPr>
        </w:r>
        <w:r w:rsidR="00A05D79">
          <w:rPr>
            <w:noProof/>
            <w:webHidden/>
          </w:rPr>
          <w:fldChar w:fldCharType="separate"/>
        </w:r>
        <w:r w:rsidR="00C03616">
          <w:rPr>
            <w:noProof/>
            <w:webHidden/>
          </w:rPr>
          <w:t>13</w:t>
        </w:r>
        <w:r w:rsidR="00A05D79">
          <w:rPr>
            <w:noProof/>
            <w:webHidden/>
          </w:rPr>
          <w:fldChar w:fldCharType="end"/>
        </w:r>
      </w:hyperlink>
    </w:p>
    <w:p w14:paraId="4BF149D4" w14:textId="540F3DDE" w:rsidR="00A747DD" w:rsidRDefault="002417F8">
      <w:pPr>
        <w:pStyle w:val="Obsah1"/>
        <w:tabs>
          <w:tab w:val="right" w:leader="dot" w:pos="9061"/>
        </w:tabs>
        <w:rPr>
          <w:rFonts w:asciiTheme="minorHAnsi" w:eastAsiaTheme="minorEastAsia" w:hAnsiTheme="minorHAnsi" w:cstheme="minorBidi"/>
          <w:b w:val="0"/>
          <w:bCs w:val="0"/>
          <w:caps w:val="0"/>
          <w:noProof/>
          <w:sz w:val="22"/>
          <w:szCs w:val="22"/>
        </w:rPr>
      </w:pPr>
      <w:hyperlink w:anchor="_Toc15457791" w:history="1">
        <w:r w:rsidR="00A747DD" w:rsidRPr="006B6A7A">
          <w:rPr>
            <w:rStyle w:val="Hypertextovodkaz"/>
            <w:rFonts w:cs="Arial"/>
            <w:noProof/>
          </w:rPr>
          <w:t>Seznam použitých zkratek</w:t>
        </w:r>
        <w:r w:rsidR="00A747DD">
          <w:rPr>
            <w:noProof/>
            <w:webHidden/>
          </w:rPr>
          <w:tab/>
        </w:r>
        <w:r w:rsidR="00A05D79">
          <w:rPr>
            <w:noProof/>
            <w:webHidden/>
          </w:rPr>
          <w:fldChar w:fldCharType="begin"/>
        </w:r>
        <w:r w:rsidR="00A747DD">
          <w:rPr>
            <w:noProof/>
            <w:webHidden/>
          </w:rPr>
          <w:instrText xml:space="preserve"> PAGEREF _Toc15457791 \h </w:instrText>
        </w:r>
        <w:r w:rsidR="00A05D79">
          <w:rPr>
            <w:noProof/>
            <w:webHidden/>
          </w:rPr>
        </w:r>
        <w:r w:rsidR="00A05D79">
          <w:rPr>
            <w:noProof/>
            <w:webHidden/>
          </w:rPr>
          <w:fldChar w:fldCharType="separate"/>
        </w:r>
        <w:r w:rsidR="00C03616">
          <w:rPr>
            <w:noProof/>
            <w:webHidden/>
          </w:rPr>
          <w:t>22</w:t>
        </w:r>
        <w:r w:rsidR="00A05D79">
          <w:rPr>
            <w:noProof/>
            <w:webHidden/>
          </w:rPr>
          <w:fldChar w:fldCharType="end"/>
        </w:r>
      </w:hyperlink>
    </w:p>
    <w:p w14:paraId="02AA213C" w14:textId="67C55173" w:rsidR="00A747DD" w:rsidRDefault="002417F8">
      <w:pPr>
        <w:pStyle w:val="Obsah1"/>
        <w:tabs>
          <w:tab w:val="right" w:leader="dot" w:pos="9061"/>
        </w:tabs>
        <w:rPr>
          <w:rFonts w:asciiTheme="minorHAnsi" w:eastAsiaTheme="minorEastAsia" w:hAnsiTheme="minorHAnsi" w:cstheme="minorBidi"/>
          <w:b w:val="0"/>
          <w:bCs w:val="0"/>
          <w:caps w:val="0"/>
          <w:noProof/>
          <w:sz w:val="22"/>
          <w:szCs w:val="22"/>
        </w:rPr>
      </w:pPr>
      <w:hyperlink w:anchor="_Toc15457792" w:history="1">
        <w:r w:rsidR="00A747DD" w:rsidRPr="006B6A7A">
          <w:rPr>
            <w:rStyle w:val="Hypertextovodkaz"/>
            <w:rFonts w:cs="Arial"/>
            <w:noProof/>
          </w:rPr>
          <w:t>právní základ a další výchozí dokumentace</w:t>
        </w:r>
        <w:r w:rsidR="00A747DD">
          <w:rPr>
            <w:noProof/>
            <w:webHidden/>
          </w:rPr>
          <w:tab/>
        </w:r>
        <w:r w:rsidR="00A05D79">
          <w:rPr>
            <w:noProof/>
            <w:webHidden/>
          </w:rPr>
          <w:fldChar w:fldCharType="begin"/>
        </w:r>
        <w:r w:rsidR="00A747DD">
          <w:rPr>
            <w:noProof/>
            <w:webHidden/>
          </w:rPr>
          <w:instrText xml:space="preserve"> PAGEREF _Toc15457792 \h </w:instrText>
        </w:r>
        <w:r w:rsidR="00A05D79">
          <w:rPr>
            <w:noProof/>
            <w:webHidden/>
          </w:rPr>
        </w:r>
        <w:r w:rsidR="00A05D79">
          <w:rPr>
            <w:noProof/>
            <w:webHidden/>
          </w:rPr>
          <w:fldChar w:fldCharType="separate"/>
        </w:r>
        <w:r w:rsidR="00C03616">
          <w:rPr>
            <w:noProof/>
            <w:webHidden/>
          </w:rPr>
          <w:t>25</w:t>
        </w:r>
        <w:r w:rsidR="00A05D79">
          <w:rPr>
            <w:noProof/>
            <w:webHidden/>
          </w:rPr>
          <w:fldChar w:fldCharType="end"/>
        </w:r>
      </w:hyperlink>
    </w:p>
    <w:p w14:paraId="53C9BEC2" w14:textId="17D2A6E2" w:rsidR="00A747DD" w:rsidRDefault="002417F8">
      <w:pPr>
        <w:pStyle w:val="Obsah1"/>
        <w:tabs>
          <w:tab w:val="right" w:leader="dot" w:pos="9061"/>
        </w:tabs>
        <w:rPr>
          <w:rFonts w:asciiTheme="minorHAnsi" w:eastAsiaTheme="minorEastAsia" w:hAnsiTheme="minorHAnsi" w:cstheme="minorBidi"/>
          <w:b w:val="0"/>
          <w:bCs w:val="0"/>
          <w:caps w:val="0"/>
          <w:noProof/>
          <w:sz w:val="22"/>
          <w:szCs w:val="22"/>
        </w:rPr>
      </w:pPr>
      <w:hyperlink w:anchor="_Toc15457793" w:history="1">
        <w:r w:rsidR="00A747DD" w:rsidRPr="006B6A7A">
          <w:rPr>
            <w:rStyle w:val="Hypertextovodkaz"/>
            <w:rFonts w:cs="Arial"/>
            <w:noProof/>
          </w:rPr>
          <w:t>Kontakty</w:t>
        </w:r>
        <w:r w:rsidR="00A747DD">
          <w:rPr>
            <w:noProof/>
            <w:webHidden/>
          </w:rPr>
          <w:tab/>
        </w:r>
        <w:r w:rsidR="00A05D79">
          <w:rPr>
            <w:noProof/>
            <w:webHidden/>
          </w:rPr>
          <w:fldChar w:fldCharType="begin"/>
        </w:r>
        <w:r w:rsidR="00A747DD">
          <w:rPr>
            <w:noProof/>
            <w:webHidden/>
          </w:rPr>
          <w:instrText xml:space="preserve"> PAGEREF _Toc15457793 \h </w:instrText>
        </w:r>
        <w:r w:rsidR="00A05D79">
          <w:rPr>
            <w:noProof/>
            <w:webHidden/>
          </w:rPr>
        </w:r>
        <w:r w:rsidR="00A05D79">
          <w:rPr>
            <w:noProof/>
            <w:webHidden/>
          </w:rPr>
          <w:fldChar w:fldCharType="separate"/>
        </w:r>
        <w:r w:rsidR="00C03616">
          <w:rPr>
            <w:noProof/>
            <w:webHidden/>
          </w:rPr>
          <w:t>28</w:t>
        </w:r>
        <w:r w:rsidR="00A05D79">
          <w:rPr>
            <w:noProof/>
            <w:webHidden/>
          </w:rPr>
          <w:fldChar w:fldCharType="end"/>
        </w:r>
      </w:hyperlink>
    </w:p>
    <w:p w14:paraId="7DA7E8A6" w14:textId="0758FA7B"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4" w:history="1">
        <w:r w:rsidR="00A747DD" w:rsidRPr="006B6A7A">
          <w:rPr>
            <w:rStyle w:val="Hypertextovodkaz"/>
            <w:noProof/>
          </w:rPr>
          <w:t>1.</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Operační program Technická pomoc</w:t>
        </w:r>
        <w:r w:rsidR="00A747DD">
          <w:rPr>
            <w:noProof/>
            <w:webHidden/>
          </w:rPr>
          <w:tab/>
        </w:r>
        <w:r w:rsidR="00A05D79">
          <w:rPr>
            <w:noProof/>
            <w:webHidden/>
          </w:rPr>
          <w:fldChar w:fldCharType="begin"/>
        </w:r>
        <w:r w:rsidR="00A747DD">
          <w:rPr>
            <w:noProof/>
            <w:webHidden/>
          </w:rPr>
          <w:instrText xml:space="preserve"> PAGEREF _Toc15457794 \h </w:instrText>
        </w:r>
        <w:r w:rsidR="00A05D79">
          <w:rPr>
            <w:noProof/>
            <w:webHidden/>
          </w:rPr>
        </w:r>
        <w:r w:rsidR="00A05D79">
          <w:rPr>
            <w:noProof/>
            <w:webHidden/>
          </w:rPr>
          <w:fldChar w:fldCharType="separate"/>
        </w:r>
        <w:r w:rsidR="00C03616">
          <w:rPr>
            <w:noProof/>
            <w:webHidden/>
          </w:rPr>
          <w:t>29</w:t>
        </w:r>
        <w:r w:rsidR="00A05D79">
          <w:rPr>
            <w:noProof/>
            <w:webHidden/>
          </w:rPr>
          <w:fldChar w:fldCharType="end"/>
        </w:r>
      </w:hyperlink>
    </w:p>
    <w:p w14:paraId="2D9526C9" w14:textId="7B8DF402"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5" w:history="1">
        <w:r w:rsidR="00A747DD" w:rsidRPr="006B6A7A">
          <w:rPr>
            <w:rStyle w:val="Hypertextovodkaz"/>
            <w:noProof/>
          </w:rPr>
          <w:t>1.1</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osobními údaji účastníků projektu</w:t>
        </w:r>
        <w:r w:rsidR="00A747DD">
          <w:rPr>
            <w:noProof/>
            <w:webHidden/>
          </w:rPr>
          <w:tab/>
        </w:r>
        <w:r w:rsidR="00A05D79">
          <w:rPr>
            <w:noProof/>
            <w:webHidden/>
          </w:rPr>
          <w:fldChar w:fldCharType="begin"/>
        </w:r>
        <w:r w:rsidR="00A747DD">
          <w:rPr>
            <w:noProof/>
            <w:webHidden/>
          </w:rPr>
          <w:instrText xml:space="preserve"> PAGEREF _Toc15457795 \h </w:instrText>
        </w:r>
        <w:r w:rsidR="00A05D79">
          <w:rPr>
            <w:noProof/>
            <w:webHidden/>
          </w:rPr>
        </w:r>
        <w:r w:rsidR="00A05D79">
          <w:rPr>
            <w:noProof/>
            <w:webHidden/>
          </w:rPr>
          <w:fldChar w:fldCharType="separate"/>
        </w:r>
        <w:r w:rsidR="00C03616">
          <w:rPr>
            <w:noProof/>
            <w:webHidden/>
          </w:rPr>
          <w:t>31</w:t>
        </w:r>
        <w:r w:rsidR="00A05D79">
          <w:rPr>
            <w:noProof/>
            <w:webHidden/>
          </w:rPr>
          <w:fldChar w:fldCharType="end"/>
        </w:r>
      </w:hyperlink>
    </w:p>
    <w:p w14:paraId="4DFDB7DF" w14:textId="0FD6DAD4"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6" w:history="1">
        <w:r w:rsidR="00A747DD" w:rsidRPr="006B6A7A">
          <w:rPr>
            <w:rStyle w:val="Hypertextovodkaz"/>
            <w:noProof/>
          </w:rPr>
          <w:t>2.</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Příprava projektu</w:t>
        </w:r>
        <w:r w:rsidR="00A747DD">
          <w:rPr>
            <w:noProof/>
            <w:webHidden/>
          </w:rPr>
          <w:tab/>
        </w:r>
        <w:r w:rsidR="00A05D79">
          <w:rPr>
            <w:noProof/>
            <w:webHidden/>
          </w:rPr>
          <w:fldChar w:fldCharType="begin"/>
        </w:r>
        <w:r w:rsidR="00A747DD">
          <w:rPr>
            <w:noProof/>
            <w:webHidden/>
          </w:rPr>
          <w:instrText xml:space="preserve"> PAGEREF _Toc15457796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1983D176" w14:textId="4095B249"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7" w:history="1">
        <w:r w:rsidR="00A747DD" w:rsidRPr="006B6A7A">
          <w:rPr>
            <w:rStyle w:val="Hypertextovodkaz"/>
            <w:noProof/>
          </w:rPr>
          <w:t>2.1</w:t>
        </w:r>
        <w:r w:rsidR="00A747DD">
          <w:rPr>
            <w:rFonts w:asciiTheme="minorHAnsi" w:eastAsiaTheme="minorEastAsia" w:hAnsiTheme="minorHAnsi" w:cstheme="minorBidi"/>
            <w:smallCaps w:val="0"/>
            <w:noProof/>
            <w:sz w:val="22"/>
            <w:szCs w:val="22"/>
          </w:rPr>
          <w:tab/>
        </w:r>
        <w:r w:rsidR="00A747DD" w:rsidRPr="006B6A7A">
          <w:rPr>
            <w:rStyle w:val="Hypertextovodkaz"/>
            <w:noProof/>
          </w:rPr>
          <w:t>Záměr projektu</w:t>
        </w:r>
        <w:r w:rsidR="00A747DD">
          <w:rPr>
            <w:noProof/>
            <w:webHidden/>
          </w:rPr>
          <w:tab/>
        </w:r>
        <w:r w:rsidR="00A05D79">
          <w:rPr>
            <w:noProof/>
            <w:webHidden/>
          </w:rPr>
          <w:fldChar w:fldCharType="begin"/>
        </w:r>
        <w:r w:rsidR="00A747DD">
          <w:rPr>
            <w:noProof/>
            <w:webHidden/>
          </w:rPr>
          <w:instrText xml:space="preserve"> PAGEREF _Toc15457797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71076179" w14:textId="49E567FF"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8" w:history="1">
        <w:r w:rsidR="00A747DD" w:rsidRPr="006B6A7A">
          <w:rPr>
            <w:rStyle w:val="Hypertextovodkaz"/>
            <w:noProof/>
          </w:rPr>
          <w:t>2.2</w:t>
        </w:r>
        <w:r w:rsidR="00A747DD">
          <w:rPr>
            <w:rFonts w:asciiTheme="minorHAnsi" w:eastAsiaTheme="minorEastAsia" w:hAnsiTheme="minorHAnsi" w:cstheme="minorBidi"/>
            <w:smallCaps w:val="0"/>
            <w:noProof/>
            <w:sz w:val="22"/>
            <w:szCs w:val="22"/>
          </w:rPr>
          <w:tab/>
        </w:r>
        <w:r w:rsidR="00A747DD" w:rsidRPr="006B6A7A">
          <w:rPr>
            <w:rStyle w:val="Hypertextovodkaz"/>
            <w:noProof/>
          </w:rPr>
          <w:t>Publicita</w:t>
        </w:r>
        <w:r w:rsidR="00A747DD">
          <w:rPr>
            <w:noProof/>
            <w:webHidden/>
          </w:rPr>
          <w:tab/>
        </w:r>
        <w:r w:rsidR="00A05D79">
          <w:rPr>
            <w:noProof/>
            <w:webHidden/>
          </w:rPr>
          <w:fldChar w:fldCharType="begin"/>
        </w:r>
        <w:r w:rsidR="00A747DD">
          <w:rPr>
            <w:noProof/>
            <w:webHidden/>
          </w:rPr>
          <w:instrText xml:space="preserve"> PAGEREF _Toc15457798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43335558" w14:textId="00D37470"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9" w:history="1">
        <w:r w:rsidR="00A747DD" w:rsidRPr="006B6A7A">
          <w:rPr>
            <w:rStyle w:val="Hypertextovodkaz"/>
            <w:noProof/>
          </w:rPr>
          <w:t>2.3</w:t>
        </w:r>
        <w:r w:rsidR="00A747DD">
          <w:rPr>
            <w:rFonts w:asciiTheme="minorHAnsi" w:eastAsiaTheme="minorEastAsia" w:hAnsiTheme="minorHAnsi" w:cstheme="minorBidi"/>
            <w:smallCaps w:val="0"/>
            <w:noProof/>
            <w:sz w:val="22"/>
            <w:szCs w:val="22"/>
          </w:rPr>
          <w:tab/>
        </w:r>
        <w:r w:rsidR="00A747DD" w:rsidRPr="006B6A7A">
          <w:rPr>
            <w:rStyle w:val="Hypertextovodkaz"/>
            <w:noProof/>
          </w:rPr>
          <w:t>Způsobilost výdajů</w:t>
        </w:r>
        <w:r w:rsidR="00A747DD">
          <w:rPr>
            <w:noProof/>
            <w:webHidden/>
          </w:rPr>
          <w:tab/>
        </w:r>
        <w:r w:rsidR="00A05D79">
          <w:rPr>
            <w:noProof/>
            <w:webHidden/>
          </w:rPr>
          <w:fldChar w:fldCharType="begin"/>
        </w:r>
        <w:r w:rsidR="00A747DD">
          <w:rPr>
            <w:noProof/>
            <w:webHidden/>
          </w:rPr>
          <w:instrText xml:space="preserve"> PAGEREF _Toc15457799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235DEA83" w14:textId="4B269526"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0" w:history="1">
        <w:r w:rsidR="00A747DD" w:rsidRPr="006B6A7A">
          <w:rPr>
            <w:rStyle w:val="Hypertextovodkaz"/>
            <w:noProof/>
          </w:rPr>
          <w:t>2.4</w:t>
        </w:r>
        <w:r w:rsidR="00A747DD">
          <w:rPr>
            <w:rFonts w:asciiTheme="minorHAnsi" w:eastAsiaTheme="minorEastAsia" w:hAnsiTheme="minorHAnsi" w:cstheme="minorBidi"/>
            <w:smallCaps w:val="0"/>
            <w:noProof/>
            <w:sz w:val="22"/>
            <w:szCs w:val="22"/>
          </w:rPr>
          <w:tab/>
        </w:r>
        <w:r w:rsidR="00A747DD" w:rsidRPr="006B6A7A">
          <w:rPr>
            <w:rStyle w:val="Hypertextovodkaz"/>
            <w:noProof/>
          </w:rPr>
          <w:t>Rozpočet projektu</w:t>
        </w:r>
        <w:r w:rsidR="00A747DD">
          <w:rPr>
            <w:noProof/>
            <w:webHidden/>
          </w:rPr>
          <w:tab/>
        </w:r>
        <w:r w:rsidR="00A05D79">
          <w:rPr>
            <w:noProof/>
            <w:webHidden/>
          </w:rPr>
          <w:fldChar w:fldCharType="begin"/>
        </w:r>
        <w:r w:rsidR="00A747DD">
          <w:rPr>
            <w:noProof/>
            <w:webHidden/>
          </w:rPr>
          <w:instrText xml:space="preserve"> PAGEREF _Toc15457800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64FA5963" w14:textId="2234AFF2"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2" w:history="1">
        <w:r w:rsidR="00A747DD" w:rsidRPr="006B6A7A">
          <w:rPr>
            <w:rStyle w:val="Hypertextovodkaz"/>
            <w:noProof/>
          </w:rPr>
          <w:t>2.5</w:t>
        </w:r>
        <w:r w:rsidR="00A747DD">
          <w:rPr>
            <w:rFonts w:asciiTheme="minorHAnsi" w:eastAsiaTheme="minorEastAsia" w:hAnsiTheme="minorHAnsi" w:cstheme="minorBidi"/>
            <w:smallCaps w:val="0"/>
            <w:noProof/>
            <w:sz w:val="22"/>
            <w:szCs w:val="22"/>
          </w:rPr>
          <w:tab/>
        </w:r>
        <w:r w:rsidR="00A747DD" w:rsidRPr="006B6A7A">
          <w:rPr>
            <w:rStyle w:val="Hypertextovodkaz"/>
            <w:noProof/>
          </w:rPr>
          <w:t>Přímé výnosy projektu</w:t>
        </w:r>
        <w:r w:rsidR="00A747DD">
          <w:rPr>
            <w:noProof/>
            <w:webHidden/>
          </w:rPr>
          <w:tab/>
        </w:r>
        <w:r w:rsidR="00A05D79">
          <w:rPr>
            <w:noProof/>
            <w:webHidden/>
          </w:rPr>
          <w:fldChar w:fldCharType="begin"/>
        </w:r>
        <w:r w:rsidR="00A747DD">
          <w:rPr>
            <w:noProof/>
            <w:webHidden/>
          </w:rPr>
          <w:instrText xml:space="preserve"> PAGEREF _Toc15457802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734414D6" w14:textId="5A4E8D63"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3" w:history="1">
        <w:r w:rsidR="00A747DD" w:rsidRPr="006B6A7A">
          <w:rPr>
            <w:rStyle w:val="Hypertextovodkaz"/>
            <w:noProof/>
          </w:rPr>
          <w:t>2.6</w:t>
        </w:r>
        <w:r w:rsidR="00A747DD">
          <w:rPr>
            <w:rFonts w:asciiTheme="minorHAnsi" w:eastAsiaTheme="minorEastAsia" w:hAnsiTheme="minorHAnsi" w:cstheme="minorBidi"/>
            <w:smallCaps w:val="0"/>
            <w:noProof/>
            <w:sz w:val="22"/>
            <w:szCs w:val="22"/>
          </w:rPr>
          <w:tab/>
        </w:r>
        <w:r w:rsidR="00A747DD" w:rsidRPr="006B6A7A">
          <w:rPr>
            <w:rStyle w:val="Hypertextovodkaz"/>
            <w:noProof/>
          </w:rPr>
          <w:t>Veřejná podpora</w:t>
        </w:r>
        <w:r w:rsidR="00A747DD">
          <w:rPr>
            <w:noProof/>
            <w:webHidden/>
          </w:rPr>
          <w:tab/>
        </w:r>
        <w:r w:rsidR="00A05D79">
          <w:rPr>
            <w:noProof/>
            <w:webHidden/>
          </w:rPr>
          <w:fldChar w:fldCharType="begin"/>
        </w:r>
        <w:r w:rsidR="00A747DD">
          <w:rPr>
            <w:noProof/>
            <w:webHidden/>
          </w:rPr>
          <w:instrText xml:space="preserve"> PAGEREF _Toc15457803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15E048D6" w14:textId="1292EAD4"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4" w:history="1">
        <w:r w:rsidR="00A747DD" w:rsidRPr="006B6A7A">
          <w:rPr>
            <w:rStyle w:val="Hypertextovodkaz"/>
            <w:noProof/>
          </w:rPr>
          <w:t>2.7</w:t>
        </w:r>
        <w:r w:rsidR="00A747DD">
          <w:rPr>
            <w:rFonts w:asciiTheme="minorHAnsi" w:eastAsiaTheme="minorEastAsia" w:hAnsiTheme="minorHAnsi" w:cstheme="minorBidi"/>
            <w:smallCaps w:val="0"/>
            <w:noProof/>
            <w:sz w:val="22"/>
            <w:szCs w:val="22"/>
          </w:rPr>
          <w:tab/>
        </w:r>
        <w:r w:rsidR="00A747DD" w:rsidRPr="006B6A7A">
          <w:rPr>
            <w:rStyle w:val="Hypertextovodkaz"/>
            <w:noProof/>
          </w:rPr>
          <w:t>Harmonogram</w:t>
        </w:r>
        <w:r w:rsidR="00A747DD">
          <w:rPr>
            <w:noProof/>
            <w:webHidden/>
          </w:rPr>
          <w:tab/>
        </w:r>
        <w:r w:rsidR="00A05D79">
          <w:rPr>
            <w:noProof/>
            <w:webHidden/>
          </w:rPr>
          <w:fldChar w:fldCharType="begin"/>
        </w:r>
        <w:r w:rsidR="00A747DD">
          <w:rPr>
            <w:noProof/>
            <w:webHidden/>
          </w:rPr>
          <w:instrText xml:space="preserve"> PAGEREF _Toc15457804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5856ED37" w14:textId="29479505"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05" w:history="1">
        <w:r w:rsidR="00A747DD" w:rsidRPr="006B6A7A">
          <w:rPr>
            <w:rStyle w:val="Hypertextovodkaz"/>
            <w:noProof/>
          </w:rPr>
          <w:t>3.</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podání žádosti o podporu</w:t>
        </w:r>
        <w:r w:rsidR="00A747DD">
          <w:rPr>
            <w:noProof/>
            <w:webHidden/>
          </w:rPr>
          <w:tab/>
        </w:r>
        <w:r w:rsidR="00A05D79">
          <w:rPr>
            <w:noProof/>
            <w:webHidden/>
          </w:rPr>
          <w:fldChar w:fldCharType="begin"/>
        </w:r>
        <w:r w:rsidR="00A747DD">
          <w:rPr>
            <w:noProof/>
            <w:webHidden/>
          </w:rPr>
          <w:instrText xml:space="preserve"> PAGEREF _Toc15457805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19D74F05" w14:textId="3A2C97AA"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6" w:history="1">
        <w:r w:rsidR="00A747DD" w:rsidRPr="006B6A7A">
          <w:rPr>
            <w:rStyle w:val="Hypertextovodkaz"/>
            <w:noProof/>
          </w:rPr>
          <w:t>3.1</w:t>
        </w:r>
        <w:r w:rsidR="00A747DD">
          <w:rPr>
            <w:rFonts w:asciiTheme="minorHAnsi" w:eastAsiaTheme="minorEastAsia" w:hAnsiTheme="minorHAnsi" w:cstheme="minorBidi"/>
            <w:smallCaps w:val="0"/>
            <w:noProof/>
            <w:sz w:val="22"/>
            <w:szCs w:val="22"/>
          </w:rPr>
          <w:tab/>
        </w:r>
        <w:r w:rsidR="00A747DD" w:rsidRPr="006B6A7A">
          <w:rPr>
            <w:rStyle w:val="Hypertextovodkaz"/>
            <w:noProof/>
          </w:rPr>
          <w:t>Výzvy</w:t>
        </w:r>
        <w:r w:rsidR="00A747DD">
          <w:rPr>
            <w:noProof/>
            <w:webHidden/>
          </w:rPr>
          <w:tab/>
        </w:r>
        <w:r w:rsidR="00A05D79">
          <w:rPr>
            <w:noProof/>
            <w:webHidden/>
          </w:rPr>
          <w:fldChar w:fldCharType="begin"/>
        </w:r>
        <w:r w:rsidR="00A747DD">
          <w:rPr>
            <w:noProof/>
            <w:webHidden/>
          </w:rPr>
          <w:instrText xml:space="preserve"> PAGEREF _Toc15457806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73FF25D7" w14:textId="5BC32D19"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7" w:history="1">
        <w:r w:rsidR="00A747DD" w:rsidRPr="006B6A7A">
          <w:rPr>
            <w:rStyle w:val="Hypertextovodkaz"/>
            <w:noProof/>
          </w:rPr>
          <w:t>3.2</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Předkládání projektů</w:t>
        </w:r>
        <w:r w:rsidR="00A747DD">
          <w:rPr>
            <w:noProof/>
            <w:webHidden/>
          </w:rPr>
          <w:tab/>
        </w:r>
        <w:r w:rsidR="00A05D79">
          <w:rPr>
            <w:noProof/>
            <w:webHidden/>
          </w:rPr>
          <w:fldChar w:fldCharType="begin"/>
        </w:r>
        <w:r w:rsidR="00A747DD">
          <w:rPr>
            <w:noProof/>
            <w:webHidden/>
          </w:rPr>
          <w:instrText xml:space="preserve"> PAGEREF _Toc15457807 \h </w:instrText>
        </w:r>
        <w:r w:rsidR="00A05D79">
          <w:rPr>
            <w:noProof/>
            <w:webHidden/>
          </w:rPr>
        </w:r>
        <w:r w:rsidR="00A05D79">
          <w:rPr>
            <w:noProof/>
            <w:webHidden/>
          </w:rPr>
          <w:fldChar w:fldCharType="separate"/>
        </w:r>
        <w:r w:rsidR="00C03616">
          <w:rPr>
            <w:noProof/>
            <w:webHidden/>
          </w:rPr>
          <w:t>42</w:t>
        </w:r>
        <w:r w:rsidR="00A05D79">
          <w:rPr>
            <w:noProof/>
            <w:webHidden/>
          </w:rPr>
          <w:fldChar w:fldCharType="end"/>
        </w:r>
      </w:hyperlink>
    </w:p>
    <w:p w14:paraId="1E5B9DB2" w14:textId="69A5F7D7"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8" w:history="1">
        <w:r w:rsidR="00A747DD" w:rsidRPr="006B6A7A">
          <w:rPr>
            <w:rStyle w:val="Hypertextovodkaz"/>
            <w:rFonts w:cs="Arial"/>
            <w:noProof/>
          </w:rPr>
          <w:t>3.3</w:t>
        </w:r>
        <w:r w:rsidR="00A747DD">
          <w:rPr>
            <w:rFonts w:asciiTheme="minorHAnsi" w:eastAsiaTheme="minorEastAsia" w:hAnsiTheme="minorHAnsi" w:cstheme="minorBidi"/>
            <w:smallCaps w:val="0"/>
            <w:noProof/>
            <w:sz w:val="22"/>
            <w:szCs w:val="22"/>
          </w:rPr>
          <w:tab/>
        </w:r>
        <w:r w:rsidR="00A747DD" w:rsidRPr="006B6A7A">
          <w:rPr>
            <w:rStyle w:val="Hypertextovodkaz"/>
            <w:noProof/>
          </w:rPr>
          <w:t>Vyplnění webové aplikace IS KP14+</w:t>
        </w:r>
        <w:r w:rsidR="00A747DD">
          <w:rPr>
            <w:noProof/>
            <w:webHidden/>
          </w:rPr>
          <w:tab/>
        </w:r>
        <w:r w:rsidR="00A05D79">
          <w:rPr>
            <w:noProof/>
            <w:webHidden/>
          </w:rPr>
          <w:fldChar w:fldCharType="begin"/>
        </w:r>
        <w:r w:rsidR="00A747DD">
          <w:rPr>
            <w:noProof/>
            <w:webHidden/>
          </w:rPr>
          <w:instrText xml:space="preserve"> PAGEREF _Toc15457808 \h </w:instrText>
        </w:r>
        <w:r w:rsidR="00A05D79">
          <w:rPr>
            <w:noProof/>
            <w:webHidden/>
          </w:rPr>
        </w:r>
        <w:r w:rsidR="00A05D79">
          <w:rPr>
            <w:noProof/>
            <w:webHidden/>
          </w:rPr>
          <w:fldChar w:fldCharType="separate"/>
        </w:r>
        <w:r w:rsidR="00C03616">
          <w:rPr>
            <w:noProof/>
            <w:webHidden/>
          </w:rPr>
          <w:t>43</w:t>
        </w:r>
        <w:r w:rsidR="00A05D79">
          <w:rPr>
            <w:noProof/>
            <w:webHidden/>
          </w:rPr>
          <w:fldChar w:fldCharType="end"/>
        </w:r>
      </w:hyperlink>
    </w:p>
    <w:p w14:paraId="3BBD816B" w14:textId="1F21D231"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09" w:history="1">
        <w:r w:rsidR="00A747DD" w:rsidRPr="006B6A7A">
          <w:rPr>
            <w:rStyle w:val="Hypertextovodkaz"/>
            <w:noProof/>
          </w:rPr>
          <w:t>3.3.1.</w:t>
        </w:r>
        <w:r w:rsidR="00A747DD">
          <w:rPr>
            <w:rFonts w:asciiTheme="minorHAnsi" w:eastAsiaTheme="minorEastAsia" w:hAnsiTheme="minorHAnsi" w:cstheme="minorBidi"/>
            <w:i w:val="0"/>
            <w:iCs w:val="0"/>
            <w:noProof/>
            <w:sz w:val="22"/>
            <w:szCs w:val="22"/>
          </w:rPr>
          <w:tab/>
        </w:r>
        <w:r w:rsidR="00A747DD" w:rsidRPr="006B6A7A">
          <w:rPr>
            <w:rStyle w:val="Hypertextovodkaz"/>
            <w:noProof/>
          </w:rPr>
          <w:t>Struktura žádosti o podporu/projektu</w:t>
        </w:r>
        <w:r w:rsidR="00A747DD">
          <w:rPr>
            <w:noProof/>
            <w:webHidden/>
          </w:rPr>
          <w:tab/>
        </w:r>
        <w:r w:rsidR="00A05D79">
          <w:rPr>
            <w:noProof/>
            <w:webHidden/>
          </w:rPr>
          <w:fldChar w:fldCharType="begin"/>
        </w:r>
        <w:r w:rsidR="00A747DD">
          <w:rPr>
            <w:noProof/>
            <w:webHidden/>
          </w:rPr>
          <w:instrText xml:space="preserve"> PAGEREF _Toc15457809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701AB1D9" w14:textId="6F896888"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0" w:history="1">
        <w:r w:rsidR="00A747DD" w:rsidRPr="006B6A7A">
          <w:rPr>
            <w:rStyle w:val="Hypertextovodkaz"/>
            <w:rFonts w:cs="Arial"/>
            <w:noProof/>
          </w:rPr>
          <w:t>3.3.2.</w:t>
        </w:r>
        <w:r w:rsidR="00A747DD">
          <w:rPr>
            <w:rFonts w:asciiTheme="minorHAnsi" w:eastAsiaTheme="minorEastAsia" w:hAnsiTheme="minorHAnsi" w:cstheme="minorBidi"/>
            <w:i w:val="0"/>
            <w:iCs w:val="0"/>
            <w:noProof/>
            <w:sz w:val="22"/>
            <w:szCs w:val="22"/>
          </w:rPr>
          <w:tab/>
        </w:r>
        <w:r w:rsidR="00A747DD" w:rsidRPr="006B6A7A">
          <w:rPr>
            <w:rStyle w:val="Hypertextovodkaz"/>
            <w:noProof/>
          </w:rPr>
          <w:t>Povinné přílohy k žádosti o podporu z OPTP</w:t>
        </w:r>
        <w:r w:rsidR="00A747DD">
          <w:rPr>
            <w:noProof/>
            <w:webHidden/>
          </w:rPr>
          <w:tab/>
        </w:r>
        <w:r w:rsidR="00A05D79">
          <w:rPr>
            <w:noProof/>
            <w:webHidden/>
          </w:rPr>
          <w:fldChar w:fldCharType="begin"/>
        </w:r>
        <w:r w:rsidR="00A747DD">
          <w:rPr>
            <w:noProof/>
            <w:webHidden/>
          </w:rPr>
          <w:instrText xml:space="preserve"> PAGEREF _Toc15457810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4B25B2B7" w14:textId="057C153B"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11" w:history="1">
        <w:r w:rsidR="00A747DD" w:rsidRPr="006B6A7A">
          <w:rPr>
            <w:rStyle w:val="Hypertextovodkaz"/>
            <w:noProof/>
          </w:rPr>
          <w:t>4.</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hodnocení a výběru projektů k financování</w:t>
        </w:r>
        <w:r w:rsidR="00A747DD">
          <w:rPr>
            <w:noProof/>
            <w:webHidden/>
          </w:rPr>
          <w:tab/>
        </w:r>
        <w:r w:rsidR="00A05D79">
          <w:rPr>
            <w:noProof/>
            <w:webHidden/>
          </w:rPr>
          <w:fldChar w:fldCharType="begin"/>
        </w:r>
        <w:r w:rsidR="00A747DD">
          <w:rPr>
            <w:noProof/>
            <w:webHidden/>
          </w:rPr>
          <w:instrText xml:space="preserve"> PAGEREF _Toc15457811 \h </w:instrText>
        </w:r>
        <w:r w:rsidR="00A05D79">
          <w:rPr>
            <w:noProof/>
            <w:webHidden/>
          </w:rPr>
        </w:r>
        <w:r w:rsidR="00A05D79">
          <w:rPr>
            <w:noProof/>
            <w:webHidden/>
          </w:rPr>
          <w:fldChar w:fldCharType="separate"/>
        </w:r>
        <w:r w:rsidR="00C03616">
          <w:rPr>
            <w:noProof/>
            <w:webHidden/>
          </w:rPr>
          <w:t>45</w:t>
        </w:r>
        <w:r w:rsidR="00A05D79">
          <w:rPr>
            <w:noProof/>
            <w:webHidden/>
          </w:rPr>
          <w:fldChar w:fldCharType="end"/>
        </w:r>
      </w:hyperlink>
    </w:p>
    <w:p w14:paraId="0045EB14" w14:textId="04473A99"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12" w:history="1">
        <w:r w:rsidR="00A747DD" w:rsidRPr="006B6A7A">
          <w:rPr>
            <w:rStyle w:val="Hypertextovodkaz"/>
            <w:noProof/>
          </w:rPr>
          <w:t>4.1</w:t>
        </w:r>
        <w:r w:rsidR="00A747DD">
          <w:rPr>
            <w:rFonts w:asciiTheme="minorHAnsi" w:eastAsiaTheme="minorEastAsia" w:hAnsiTheme="minorHAnsi" w:cstheme="minorBidi"/>
            <w:smallCaps w:val="0"/>
            <w:noProof/>
            <w:sz w:val="22"/>
            <w:szCs w:val="22"/>
          </w:rPr>
          <w:tab/>
        </w:r>
        <w:r w:rsidR="00A747DD" w:rsidRPr="006B6A7A">
          <w:rPr>
            <w:rStyle w:val="Hypertextovodkaz"/>
            <w:noProof/>
          </w:rPr>
          <w:t>Hodnocení projektů</w:t>
        </w:r>
        <w:r w:rsidR="00A747DD">
          <w:rPr>
            <w:noProof/>
            <w:webHidden/>
          </w:rPr>
          <w:tab/>
        </w:r>
        <w:r w:rsidR="00A05D79">
          <w:rPr>
            <w:noProof/>
            <w:webHidden/>
          </w:rPr>
          <w:fldChar w:fldCharType="begin"/>
        </w:r>
        <w:r w:rsidR="00A747DD">
          <w:rPr>
            <w:noProof/>
            <w:webHidden/>
          </w:rPr>
          <w:instrText xml:space="preserve"> PAGEREF _Toc15457812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15581484" w14:textId="3B9FC1F8"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3" w:history="1">
        <w:r w:rsidR="00A747DD" w:rsidRPr="006B6A7A">
          <w:rPr>
            <w:rStyle w:val="Hypertextovodkaz"/>
            <w:noProof/>
          </w:rPr>
          <w:t>4.1.1.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Kontrola formálních náležitostí a posouzení přijatelnosti projektu</w:t>
        </w:r>
        <w:r w:rsidR="00A747DD">
          <w:rPr>
            <w:noProof/>
            <w:webHidden/>
          </w:rPr>
          <w:tab/>
        </w:r>
        <w:r w:rsidR="00A05D79">
          <w:rPr>
            <w:noProof/>
            <w:webHidden/>
          </w:rPr>
          <w:fldChar w:fldCharType="begin"/>
        </w:r>
        <w:r w:rsidR="00A747DD">
          <w:rPr>
            <w:noProof/>
            <w:webHidden/>
          </w:rPr>
          <w:instrText xml:space="preserve"> PAGEREF _Toc15457813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6F17D2E9" w14:textId="7AE11E62"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4" w:history="1">
        <w:r w:rsidR="00A747DD" w:rsidRPr="006B6A7A">
          <w:rPr>
            <w:rStyle w:val="Hypertextovodkaz"/>
            <w:noProof/>
          </w:rPr>
          <w:t>4.1.2.</w:t>
        </w:r>
        <w:r w:rsidR="00A747DD">
          <w:rPr>
            <w:rFonts w:asciiTheme="minorHAnsi" w:eastAsiaTheme="minorEastAsia" w:hAnsiTheme="minorHAnsi" w:cstheme="minorBidi"/>
            <w:i w:val="0"/>
            <w:iCs w:val="0"/>
            <w:noProof/>
            <w:sz w:val="22"/>
            <w:szCs w:val="22"/>
          </w:rPr>
          <w:tab/>
        </w:r>
        <w:r w:rsidR="00A747DD" w:rsidRPr="006B6A7A">
          <w:rPr>
            <w:rStyle w:val="Hypertextovodkaz"/>
            <w:noProof/>
          </w:rPr>
          <w:t>Ex-ante analýza rizik</w:t>
        </w:r>
        <w:r w:rsidR="00A747DD">
          <w:rPr>
            <w:noProof/>
            <w:webHidden/>
          </w:rPr>
          <w:tab/>
        </w:r>
        <w:r w:rsidR="00A05D79">
          <w:rPr>
            <w:noProof/>
            <w:webHidden/>
          </w:rPr>
          <w:fldChar w:fldCharType="begin"/>
        </w:r>
        <w:r w:rsidR="00A747DD">
          <w:rPr>
            <w:noProof/>
            <w:webHidden/>
          </w:rPr>
          <w:instrText xml:space="preserve"> PAGEREF _Toc15457814 \h </w:instrText>
        </w:r>
        <w:r w:rsidR="00A05D79">
          <w:rPr>
            <w:noProof/>
            <w:webHidden/>
          </w:rPr>
        </w:r>
        <w:r w:rsidR="00A05D79">
          <w:rPr>
            <w:noProof/>
            <w:webHidden/>
          </w:rPr>
          <w:fldChar w:fldCharType="separate"/>
        </w:r>
        <w:r w:rsidR="00C03616">
          <w:rPr>
            <w:noProof/>
            <w:webHidden/>
          </w:rPr>
          <w:t>48</w:t>
        </w:r>
        <w:r w:rsidR="00A05D79">
          <w:rPr>
            <w:noProof/>
            <w:webHidden/>
          </w:rPr>
          <w:fldChar w:fldCharType="end"/>
        </w:r>
      </w:hyperlink>
    </w:p>
    <w:p w14:paraId="00031D61" w14:textId="295786E5"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5" w:history="1">
        <w:r w:rsidR="00A747DD" w:rsidRPr="006B6A7A">
          <w:rPr>
            <w:rStyle w:val="Hypertextovodkaz"/>
            <w:noProof/>
          </w:rPr>
          <w:t>4.1.3.</w:t>
        </w:r>
        <w:r w:rsidR="00A747DD">
          <w:rPr>
            <w:rFonts w:asciiTheme="minorHAnsi" w:eastAsiaTheme="minorEastAsia" w:hAnsiTheme="minorHAnsi" w:cstheme="minorBidi"/>
            <w:i w:val="0"/>
            <w:iCs w:val="0"/>
            <w:noProof/>
            <w:sz w:val="22"/>
            <w:szCs w:val="22"/>
          </w:rPr>
          <w:tab/>
        </w:r>
        <w:r w:rsidR="00A747DD" w:rsidRPr="006B6A7A">
          <w:rPr>
            <w:rStyle w:val="Hypertextovodkaz"/>
            <w:noProof/>
          </w:rPr>
          <w:t>Ověření zadávání zakázek</w:t>
        </w:r>
        <w:r w:rsidR="00A747DD">
          <w:rPr>
            <w:noProof/>
            <w:webHidden/>
          </w:rPr>
          <w:tab/>
        </w:r>
        <w:r w:rsidR="00A05D79">
          <w:rPr>
            <w:noProof/>
            <w:webHidden/>
          </w:rPr>
          <w:fldChar w:fldCharType="begin"/>
        </w:r>
        <w:r w:rsidR="00A747DD">
          <w:rPr>
            <w:noProof/>
            <w:webHidden/>
          </w:rPr>
          <w:instrText xml:space="preserve"> PAGEREF _Toc15457815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128ACB1D" w14:textId="1DDECB3F"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6" w:history="1">
        <w:r w:rsidR="00A747DD" w:rsidRPr="006B6A7A">
          <w:rPr>
            <w:rStyle w:val="Hypertextovodkaz"/>
            <w:noProof/>
          </w:rPr>
          <w:t>4.1.4.</w:t>
        </w:r>
        <w:r w:rsidR="00A747DD">
          <w:rPr>
            <w:rFonts w:asciiTheme="minorHAnsi" w:eastAsiaTheme="minorEastAsia" w:hAnsiTheme="minorHAnsi" w:cstheme="minorBidi"/>
            <w:i w:val="0"/>
            <w:iCs w:val="0"/>
            <w:noProof/>
            <w:sz w:val="22"/>
            <w:szCs w:val="22"/>
          </w:rPr>
          <w:tab/>
        </w:r>
        <w:r w:rsidR="00A747DD" w:rsidRPr="006B6A7A">
          <w:rPr>
            <w:rStyle w:val="Hypertextovodkaz"/>
            <w:noProof/>
          </w:rPr>
          <w:t>Vydání podnětu k provedení ex-ante kontroly</w:t>
        </w:r>
        <w:r w:rsidR="00A747DD">
          <w:rPr>
            <w:noProof/>
            <w:webHidden/>
          </w:rPr>
          <w:tab/>
        </w:r>
        <w:r w:rsidR="00A05D79">
          <w:rPr>
            <w:noProof/>
            <w:webHidden/>
          </w:rPr>
          <w:fldChar w:fldCharType="begin"/>
        </w:r>
        <w:r w:rsidR="00A747DD">
          <w:rPr>
            <w:noProof/>
            <w:webHidden/>
          </w:rPr>
          <w:instrText xml:space="preserve"> PAGEREF _Toc15457816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719EC5D7" w14:textId="2263C046"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7" w:history="1">
        <w:r w:rsidR="00A747DD" w:rsidRPr="006B6A7A">
          <w:rPr>
            <w:rStyle w:val="Hypertextovodkaz"/>
            <w:noProof/>
          </w:rPr>
          <w:t>4.1.5.</w:t>
        </w:r>
        <w:r w:rsidR="00A747DD">
          <w:rPr>
            <w:rFonts w:asciiTheme="minorHAnsi" w:eastAsiaTheme="minorEastAsia" w:hAnsiTheme="minorHAnsi" w:cstheme="minorBidi"/>
            <w:i w:val="0"/>
            <w:iCs w:val="0"/>
            <w:noProof/>
            <w:sz w:val="22"/>
            <w:szCs w:val="22"/>
          </w:rPr>
          <w:tab/>
        </w:r>
        <w:r w:rsidR="00A747DD" w:rsidRPr="006B6A7A">
          <w:rPr>
            <w:rStyle w:val="Hypertextovodkaz"/>
            <w:noProof/>
          </w:rPr>
          <w:t>Výstup hodnocení žádosti o podporu</w:t>
        </w:r>
        <w:r w:rsidR="00A747DD">
          <w:rPr>
            <w:noProof/>
            <w:webHidden/>
          </w:rPr>
          <w:tab/>
        </w:r>
        <w:r w:rsidR="00A05D79">
          <w:rPr>
            <w:noProof/>
            <w:webHidden/>
          </w:rPr>
          <w:fldChar w:fldCharType="begin"/>
        </w:r>
        <w:r w:rsidR="00A747DD">
          <w:rPr>
            <w:noProof/>
            <w:webHidden/>
          </w:rPr>
          <w:instrText xml:space="preserve"> PAGEREF _Toc15457817 \h </w:instrText>
        </w:r>
        <w:r w:rsidR="00A05D79">
          <w:rPr>
            <w:noProof/>
            <w:webHidden/>
          </w:rPr>
        </w:r>
        <w:r w:rsidR="00A05D79">
          <w:rPr>
            <w:noProof/>
            <w:webHidden/>
          </w:rPr>
          <w:fldChar w:fldCharType="separate"/>
        </w:r>
        <w:r w:rsidR="00C03616">
          <w:rPr>
            <w:noProof/>
            <w:webHidden/>
          </w:rPr>
          <w:t>52</w:t>
        </w:r>
        <w:r w:rsidR="00A05D79">
          <w:rPr>
            <w:noProof/>
            <w:webHidden/>
          </w:rPr>
          <w:fldChar w:fldCharType="end"/>
        </w:r>
      </w:hyperlink>
    </w:p>
    <w:p w14:paraId="7318BA82" w14:textId="67D41372"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28" w:history="1">
        <w:r w:rsidR="00A747DD" w:rsidRPr="006B6A7A">
          <w:rPr>
            <w:rStyle w:val="Hypertextovodkaz"/>
            <w:noProof/>
          </w:rPr>
          <w:t>4.1.6.</w:t>
        </w:r>
        <w:r w:rsidR="00A747DD">
          <w:rPr>
            <w:rFonts w:asciiTheme="minorHAnsi" w:eastAsiaTheme="minorEastAsia" w:hAnsiTheme="minorHAnsi" w:cstheme="minorBidi"/>
            <w:i w:val="0"/>
            <w:iCs w:val="0"/>
            <w:noProof/>
            <w:sz w:val="22"/>
            <w:szCs w:val="22"/>
          </w:rPr>
          <w:tab/>
        </w:r>
        <w:r w:rsidR="00A747DD" w:rsidRPr="006B6A7A">
          <w:rPr>
            <w:rStyle w:val="Hypertextovodkaz"/>
            <w:noProof/>
          </w:rPr>
          <w:t>Ukončení administrace žádosti o podporu</w:t>
        </w:r>
        <w:r w:rsidR="00A747DD">
          <w:rPr>
            <w:noProof/>
            <w:webHidden/>
          </w:rPr>
          <w:tab/>
        </w:r>
        <w:r w:rsidR="00A05D79">
          <w:rPr>
            <w:noProof/>
            <w:webHidden/>
          </w:rPr>
          <w:fldChar w:fldCharType="begin"/>
        </w:r>
        <w:r w:rsidR="00A747DD">
          <w:rPr>
            <w:noProof/>
            <w:webHidden/>
          </w:rPr>
          <w:instrText xml:space="preserve"> PAGEREF _Toc15457828 \h </w:instrText>
        </w:r>
        <w:r w:rsidR="00A05D79">
          <w:rPr>
            <w:noProof/>
            <w:webHidden/>
          </w:rPr>
        </w:r>
        <w:r w:rsidR="00A05D79">
          <w:rPr>
            <w:noProof/>
            <w:webHidden/>
          </w:rPr>
          <w:fldChar w:fldCharType="separate"/>
        </w:r>
        <w:r w:rsidR="00C03616">
          <w:rPr>
            <w:noProof/>
            <w:webHidden/>
          </w:rPr>
          <w:t>53</w:t>
        </w:r>
        <w:r w:rsidR="00A05D79">
          <w:rPr>
            <w:noProof/>
            <w:webHidden/>
          </w:rPr>
          <w:fldChar w:fldCharType="end"/>
        </w:r>
      </w:hyperlink>
    </w:p>
    <w:p w14:paraId="16B7F6F4" w14:textId="4DFAEA55"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29" w:history="1">
        <w:r w:rsidR="00A747DD" w:rsidRPr="006B6A7A">
          <w:rPr>
            <w:rStyle w:val="Hypertextovodkaz"/>
            <w:noProof/>
          </w:rPr>
          <w:t>5.</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uzavření Řídicí dokumentace</w:t>
        </w:r>
        <w:r w:rsidR="00A747DD">
          <w:rPr>
            <w:noProof/>
            <w:webHidden/>
          </w:rPr>
          <w:tab/>
        </w:r>
        <w:r w:rsidR="00A05D79">
          <w:rPr>
            <w:noProof/>
            <w:webHidden/>
          </w:rPr>
          <w:fldChar w:fldCharType="begin"/>
        </w:r>
        <w:r w:rsidR="00A747DD">
          <w:rPr>
            <w:noProof/>
            <w:webHidden/>
          </w:rPr>
          <w:instrText xml:space="preserve"> PAGEREF _Toc15457829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2A89AD82" w14:textId="2DFCAAA1"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0" w:history="1">
        <w:r w:rsidR="00A747DD" w:rsidRPr="006B6A7A">
          <w:rPr>
            <w:rStyle w:val="Hypertextovodkaz"/>
            <w:noProof/>
          </w:rPr>
          <w:t>5.1</w:t>
        </w:r>
        <w:r w:rsidR="00A747DD">
          <w:rPr>
            <w:rFonts w:asciiTheme="minorHAnsi" w:eastAsiaTheme="minorEastAsia" w:hAnsiTheme="minorHAnsi" w:cstheme="minorBidi"/>
            <w:smallCaps w:val="0"/>
            <w:noProof/>
            <w:sz w:val="22"/>
            <w:szCs w:val="22"/>
          </w:rPr>
          <w:tab/>
        </w:r>
        <w:r w:rsidR="00A747DD" w:rsidRPr="006B6A7A">
          <w:rPr>
            <w:rStyle w:val="Hypertextovodkaz"/>
            <w:noProof/>
          </w:rPr>
          <w:t>Rozhodnutí, Stanovení výdajů a Dopis</w:t>
        </w:r>
        <w:r w:rsidR="00A747DD">
          <w:rPr>
            <w:noProof/>
            <w:webHidden/>
          </w:rPr>
          <w:tab/>
        </w:r>
        <w:r w:rsidR="00A05D79">
          <w:rPr>
            <w:noProof/>
            <w:webHidden/>
          </w:rPr>
          <w:fldChar w:fldCharType="begin"/>
        </w:r>
        <w:r w:rsidR="00A747DD">
          <w:rPr>
            <w:noProof/>
            <w:webHidden/>
          </w:rPr>
          <w:instrText xml:space="preserve"> PAGEREF _Toc15457830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7ED216E9" w14:textId="512A9D9B"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31" w:history="1">
        <w:r w:rsidR="00A747DD" w:rsidRPr="006B6A7A">
          <w:rPr>
            <w:rStyle w:val="Hypertextovodkaz"/>
            <w:noProof/>
          </w:rPr>
          <w:t>6.</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projektového řízení</w:t>
        </w:r>
        <w:r w:rsidR="00A747DD">
          <w:rPr>
            <w:noProof/>
            <w:webHidden/>
          </w:rPr>
          <w:tab/>
        </w:r>
        <w:r w:rsidR="00A05D79">
          <w:rPr>
            <w:noProof/>
            <w:webHidden/>
          </w:rPr>
          <w:fldChar w:fldCharType="begin"/>
        </w:r>
        <w:r w:rsidR="00A747DD">
          <w:rPr>
            <w:noProof/>
            <w:webHidden/>
          </w:rPr>
          <w:instrText xml:space="preserve"> PAGEREF _Toc15457831 \h </w:instrText>
        </w:r>
        <w:r w:rsidR="00A05D79">
          <w:rPr>
            <w:noProof/>
            <w:webHidden/>
          </w:rPr>
        </w:r>
        <w:r w:rsidR="00A05D79">
          <w:rPr>
            <w:noProof/>
            <w:webHidden/>
          </w:rPr>
          <w:fldChar w:fldCharType="separate"/>
        </w:r>
        <w:r w:rsidR="00C03616">
          <w:rPr>
            <w:noProof/>
            <w:webHidden/>
          </w:rPr>
          <w:t>56</w:t>
        </w:r>
        <w:r w:rsidR="00A05D79">
          <w:rPr>
            <w:noProof/>
            <w:webHidden/>
          </w:rPr>
          <w:fldChar w:fldCharType="end"/>
        </w:r>
      </w:hyperlink>
    </w:p>
    <w:p w14:paraId="5CC5DBCF" w14:textId="6AED2935"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2" w:history="1">
        <w:r w:rsidR="00A747DD" w:rsidRPr="006B6A7A">
          <w:rPr>
            <w:rStyle w:val="Hypertextovodkaz"/>
            <w:noProof/>
          </w:rPr>
          <w:t>6.1</w:t>
        </w:r>
        <w:r w:rsidR="00A747DD">
          <w:rPr>
            <w:rFonts w:asciiTheme="minorHAnsi" w:eastAsiaTheme="minorEastAsia" w:hAnsiTheme="minorHAnsi" w:cstheme="minorBidi"/>
            <w:smallCaps w:val="0"/>
            <w:noProof/>
            <w:sz w:val="22"/>
            <w:szCs w:val="22"/>
          </w:rPr>
          <w:tab/>
        </w:r>
        <w:r w:rsidR="00A747DD" w:rsidRPr="006B6A7A">
          <w:rPr>
            <w:rStyle w:val="Hypertextovodkaz"/>
            <w:noProof/>
          </w:rPr>
          <w:t>Monitorování postupu projektu</w:t>
        </w:r>
        <w:r w:rsidR="00A747DD">
          <w:rPr>
            <w:noProof/>
            <w:webHidden/>
          </w:rPr>
          <w:tab/>
        </w:r>
        <w:r w:rsidR="00A05D79">
          <w:rPr>
            <w:noProof/>
            <w:webHidden/>
          </w:rPr>
          <w:fldChar w:fldCharType="begin"/>
        </w:r>
        <w:r w:rsidR="00A747DD">
          <w:rPr>
            <w:noProof/>
            <w:webHidden/>
          </w:rPr>
          <w:instrText xml:space="preserve"> PAGEREF _Toc15457832 \h </w:instrText>
        </w:r>
        <w:r w:rsidR="00A05D79">
          <w:rPr>
            <w:noProof/>
            <w:webHidden/>
          </w:rPr>
        </w:r>
        <w:r w:rsidR="00A05D79">
          <w:rPr>
            <w:noProof/>
            <w:webHidden/>
          </w:rPr>
          <w:fldChar w:fldCharType="separate"/>
        </w:r>
        <w:r w:rsidR="00C03616">
          <w:rPr>
            <w:noProof/>
            <w:webHidden/>
          </w:rPr>
          <w:t>57</w:t>
        </w:r>
        <w:r w:rsidR="00A05D79">
          <w:rPr>
            <w:noProof/>
            <w:webHidden/>
          </w:rPr>
          <w:fldChar w:fldCharType="end"/>
        </w:r>
      </w:hyperlink>
    </w:p>
    <w:p w14:paraId="2D8E7515" w14:textId="2752D7A8" w:rsidR="00A747DD" w:rsidRDefault="002417F8">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33" w:history="1">
        <w:r w:rsidR="00A747DD" w:rsidRPr="006B6A7A">
          <w:rPr>
            <w:rStyle w:val="Hypertextovodkaz"/>
            <w:noProof/>
          </w:rPr>
          <w:t>6.1.1.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Příjem a administrativní ověření ZoR projektu</w:t>
        </w:r>
        <w:r w:rsidR="00A747DD">
          <w:rPr>
            <w:noProof/>
            <w:webHidden/>
          </w:rPr>
          <w:tab/>
        </w:r>
        <w:r w:rsidR="00A05D79">
          <w:rPr>
            <w:noProof/>
            <w:webHidden/>
          </w:rPr>
          <w:fldChar w:fldCharType="begin"/>
        </w:r>
        <w:r w:rsidR="00A747DD">
          <w:rPr>
            <w:noProof/>
            <w:webHidden/>
          </w:rPr>
          <w:instrText xml:space="preserve"> PAGEREF _Toc15457833 \h </w:instrText>
        </w:r>
        <w:r w:rsidR="00A05D79">
          <w:rPr>
            <w:noProof/>
            <w:webHidden/>
          </w:rPr>
        </w:r>
        <w:r w:rsidR="00A05D79">
          <w:rPr>
            <w:noProof/>
            <w:webHidden/>
          </w:rPr>
          <w:fldChar w:fldCharType="separate"/>
        </w:r>
        <w:r w:rsidR="00C03616">
          <w:rPr>
            <w:noProof/>
            <w:webHidden/>
          </w:rPr>
          <w:t>58</w:t>
        </w:r>
        <w:r w:rsidR="00A05D79">
          <w:rPr>
            <w:noProof/>
            <w:webHidden/>
          </w:rPr>
          <w:fldChar w:fldCharType="end"/>
        </w:r>
      </w:hyperlink>
    </w:p>
    <w:p w14:paraId="4D2E7B26" w14:textId="3028162F"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4" w:history="1">
        <w:r w:rsidR="00A747DD" w:rsidRPr="006B6A7A">
          <w:rPr>
            <w:rStyle w:val="Hypertextovodkaz"/>
            <w:noProof/>
          </w:rPr>
          <w:t>6.2</w:t>
        </w:r>
        <w:r w:rsidR="00A747DD">
          <w:rPr>
            <w:rFonts w:asciiTheme="minorHAnsi" w:eastAsiaTheme="minorEastAsia" w:hAnsiTheme="minorHAnsi" w:cstheme="minorBidi"/>
            <w:smallCaps w:val="0"/>
            <w:noProof/>
            <w:sz w:val="22"/>
            <w:szCs w:val="22"/>
          </w:rPr>
          <w:tab/>
        </w:r>
        <w:r w:rsidR="00A747DD" w:rsidRPr="006B6A7A">
          <w:rPr>
            <w:rStyle w:val="Hypertextovodkaz"/>
            <w:noProof/>
          </w:rPr>
          <w:t>Účetnictví příjemce</w:t>
        </w:r>
        <w:r w:rsidR="00A747DD">
          <w:rPr>
            <w:noProof/>
            <w:webHidden/>
          </w:rPr>
          <w:tab/>
        </w:r>
        <w:r w:rsidR="00A05D79">
          <w:rPr>
            <w:noProof/>
            <w:webHidden/>
          </w:rPr>
          <w:fldChar w:fldCharType="begin"/>
        </w:r>
        <w:r w:rsidR="00A747DD">
          <w:rPr>
            <w:noProof/>
            <w:webHidden/>
          </w:rPr>
          <w:instrText xml:space="preserve"> PAGEREF _Toc15457834 \h </w:instrText>
        </w:r>
        <w:r w:rsidR="00A05D79">
          <w:rPr>
            <w:noProof/>
            <w:webHidden/>
          </w:rPr>
        </w:r>
        <w:r w:rsidR="00A05D79">
          <w:rPr>
            <w:noProof/>
            <w:webHidden/>
          </w:rPr>
          <w:fldChar w:fldCharType="separate"/>
        </w:r>
        <w:r w:rsidR="00C03616">
          <w:rPr>
            <w:noProof/>
            <w:webHidden/>
          </w:rPr>
          <w:t>59</w:t>
        </w:r>
        <w:r w:rsidR="00A05D79">
          <w:rPr>
            <w:noProof/>
            <w:webHidden/>
          </w:rPr>
          <w:fldChar w:fldCharType="end"/>
        </w:r>
      </w:hyperlink>
    </w:p>
    <w:p w14:paraId="0B373674" w14:textId="0CE7CDDD"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5" w:history="1">
        <w:r w:rsidR="00A747DD" w:rsidRPr="006B6A7A">
          <w:rPr>
            <w:rStyle w:val="Hypertextovodkaz"/>
            <w:noProof/>
          </w:rPr>
          <w:t>6.3</w:t>
        </w:r>
        <w:r w:rsidR="00A747DD">
          <w:rPr>
            <w:rFonts w:asciiTheme="minorHAnsi" w:eastAsiaTheme="minorEastAsia" w:hAnsiTheme="minorHAnsi" w:cstheme="minorBidi"/>
            <w:smallCaps w:val="0"/>
            <w:noProof/>
            <w:sz w:val="22"/>
            <w:szCs w:val="22"/>
          </w:rPr>
          <w:tab/>
        </w:r>
        <w:r w:rsidR="00A747DD" w:rsidRPr="006B6A7A">
          <w:rPr>
            <w:rStyle w:val="Hypertextovodkaz"/>
            <w:noProof/>
          </w:rPr>
          <w:t>Administrace zjednodušené žádosti o platbu</w:t>
        </w:r>
        <w:r w:rsidR="00A747DD">
          <w:rPr>
            <w:noProof/>
            <w:webHidden/>
          </w:rPr>
          <w:tab/>
        </w:r>
        <w:r w:rsidR="00A05D79">
          <w:rPr>
            <w:noProof/>
            <w:webHidden/>
          </w:rPr>
          <w:fldChar w:fldCharType="begin"/>
        </w:r>
        <w:r w:rsidR="00A747DD">
          <w:rPr>
            <w:noProof/>
            <w:webHidden/>
          </w:rPr>
          <w:instrText xml:space="preserve"> PAGEREF _Toc15457835 \h </w:instrText>
        </w:r>
        <w:r w:rsidR="00A05D79">
          <w:rPr>
            <w:noProof/>
            <w:webHidden/>
          </w:rPr>
        </w:r>
        <w:r w:rsidR="00A05D79">
          <w:rPr>
            <w:noProof/>
            <w:webHidden/>
          </w:rPr>
          <w:fldChar w:fldCharType="separate"/>
        </w:r>
        <w:r w:rsidR="00C03616">
          <w:rPr>
            <w:noProof/>
            <w:webHidden/>
          </w:rPr>
          <w:t>61</w:t>
        </w:r>
        <w:r w:rsidR="00A05D79">
          <w:rPr>
            <w:noProof/>
            <w:webHidden/>
          </w:rPr>
          <w:fldChar w:fldCharType="end"/>
        </w:r>
      </w:hyperlink>
    </w:p>
    <w:p w14:paraId="6030A4DB" w14:textId="33D14105"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6" w:history="1">
        <w:r w:rsidR="00A747DD" w:rsidRPr="006B6A7A">
          <w:rPr>
            <w:rStyle w:val="Hypertextovodkaz"/>
            <w:noProof/>
          </w:rPr>
          <w:t>6.4</w:t>
        </w:r>
        <w:r w:rsidR="00A747DD">
          <w:rPr>
            <w:rFonts w:asciiTheme="minorHAnsi" w:eastAsiaTheme="minorEastAsia" w:hAnsiTheme="minorHAnsi" w:cstheme="minorBidi"/>
            <w:smallCaps w:val="0"/>
            <w:noProof/>
            <w:sz w:val="22"/>
            <w:szCs w:val="22"/>
          </w:rPr>
          <w:tab/>
        </w:r>
        <w:r w:rsidR="00A747DD" w:rsidRPr="006B6A7A">
          <w:rPr>
            <w:rStyle w:val="Hypertextovodkaz"/>
            <w:noProof/>
          </w:rPr>
          <w:t>Nezpůsobilé výdaje v režimu zákona o rozpočtových pravidlech</w:t>
        </w:r>
        <w:r w:rsidR="00A747DD">
          <w:rPr>
            <w:noProof/>
            <w:webHidden/>
          </w:rPr>
          <w:tab/>
        </w:r>
        <w:r w:rsidR="00A05D79">
          <w:rPr>
            <w:noProof/>
            <w:webHidden/>
          </w:rPr>
          <w:fldChar w:fldCharType="begin"/>
        </w:r>
        <w:r w:rsidR="00A747DD">
          <w:rPr>
            <w:noProof/>
            <w:webHidden/>
          </w:rPr>
          <w:instrText xml:space="preserve"> PAGEREF _Toc15457836 \h </w:instrText>
        </w:r>
        <w:r w:rsidR="00A05D79">
          <w:rPr>
            <w:noProof/>
            <w:webHidden/>
          </w:rPr>
        </w:r>
        <w:r w:rsidR="00A05D79">
          <w:rPr>
            <w:noProof/>
            <w:webHidden/>
          </w:rPr>
          <w:fldChar w:fldCharType="separate"/>
        </w:r>
        <w:r w:rsidR="00C03616">
          <w:rPr>
            <w:noProof/>
            <w:webHidden/>
          </w:rPr>
          <w:t>63</w:t>
        </w:r>
        <w:r w:rsidR="00A05D79">
          <w:rPr>
            <w:noProof/>
            <w:webHidden/>
          </w:rPr>
          <w:fldChar w:fldCharType="end"/>
        </w:r>
      </w:hyperlink>
    </w:p>
    <w:p w14:paraId="45313F8C" w14:textId="7DB83D52"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7" w:history="1">
        <w:r w:rsidR="00A747DD" w:rsidRPr="006B6A7A">
          <w:rPr>
            <w:rStyle w:val="Hypertextovodkaz"/>
            <w:noProof/>
          </w:rPr>
          <w:t>6.5</w:t>
        </w:r>
        <w:r w:rsidR="00A747DD">
          <w:rPr>
            <w:rFonts w:asciiTheme="minorHAnsi" w:eastAsiaTheme="minorEastAsia" w:hAnsiTheme="minorHAnsi" w:cstheme="minorBidi"/>
            <w:smallCaps w:val="0"/>
            <w:noProof/>
            <w:sz w:val="22"/>
            <w:szCs w:val="22"/>
          </w:rPr>
          <w:tab/>
        </w:r>
        <w:r w:rsidR="00A747DD" w:rsidRPr="006B6A7A">
          <w:rPr>
            <w:rStyle w:val="Hypertextovodkaz"/>
            <w:noProof/>
          </w:rPr>
          <w:t>Změny projektu – Žádost o změnu</w:t>
        </w:r>
        <w:r w:rsidR="00A747DD">
          <w:rPr>
            <w:noProof/>
            <w:webHidden/>
          </w:rPr>
          <w:tab/>
        </w:r>
        <w:r w:rsidR="00A05D79">
          <w:rPr>
            <w:noProof/>
            <w:webHidden/>
          </w:rPr>
          <w:fldChar w:fldCharType="begin"/>
        </w:r>
        <w:r w:rsidR="00A747DD">
          <w:rPr>
            <w:noProof/>
            <w:webHidden/>
          </w:rPr>
          <w:instrText xml:space="preserve"> PAGEREF _Toc15457837 \h </w:instrText>
        </w:r>
        <w:r w:rsidR="00A05D79">
          <w:rPr>
            <w:noProof/>
            <w:webHidden/>
          </w:rPr>
        </w:r>
        <w:r w:rsidR="00A05D79">
          <w:rPr>
            <w:noProof/>
            <w:webHidden/>
          </w:rPr>
          <w:fldChar w:fldCharType="separate"/>
        </w:r>
        <w:r w:rsidR="00C03616">
          <w:rPr>
            <w:noProof/>
            <w:webHidden/>
          </w:rPr>
          <w:t>66</w:t>
        </w:r>
        <w:r w:rsidR="00A05D79">
          <w:rPr>
            <w:noProof/>
            <w:webHidden/>
          </w:rPr>
          <w:fldChar w:fldCharType="end"/>
        </w:r>
      </w:hyperlink>
    </w:p>
    <w:p w14:paraId="0D5FBD79" w14:textId="20157132"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8" w:history="1">
        <w:r w:rsidR="00A747DD" w:rsidRPr="006B6A7A">
          <w:rPr>
            <w:rStyle w:val="Hypertextovodkaz"/>
            <w:noProof/>
          </w:rPr>
          <w:t>6.6</w:t>
        </w:r>
        <w:r w:rsidR="00A747DD">
          <w:rPr>
            <w:rFonts w:asciiTheme="minorHAnsi" w:eastAsiaTheme="minorEastAsia" w:hAnsiTheme="minorHAnsi" w:cstheme="minorBidi"/>
            <w:smallCaps w:val="0"/>
            <w:noProof/>
            <w:sz w:val="22"/>
            <w:szCs w:val="22"/>
          </w:rPr>
          <w:tab/>
        </w:r>
        <w:r w:rsidR="00A747DD" w:rsidRPr="006B6A7A">
          <w:rPr>
            <w:rStyle w:val="Hypertextovodkaz"/>
            <w:noProof/>
          </w:rPr>
          <w:t>Převody/úpravy prostředků etap projektu</w:t>
        </w:r>
        <w:r w:rsidR="00A747DD">
          <w:rPr>
            <w:noProof/>
            <w:webHidden/>
          </w:rPr>
          <w:tab/>
        </w:r>
        <w:r w:rsidR="00A05D79">
          <w:rPr>
            <w:noProof/>
            <w:webHidden/>
          </w:rPr>
          <w:fldChar w:fldCharType="begin"/>
        </w:r>
        <w:r w:rsidR="00A747DD">
          <w:rPr>
            <w:noProof/>
            <w:webHidden/>
          </w:rPr>
          <w:instrText xml:space="preserve"> PAGEREF _Toc15457838 \h </w:instrText>
        </w:r>
        <w:r w:rsidR="00A05D79">
          <w:rPr>
            <w:noProof/>
            <w:webHidden/>
          </w:rPr>
        </w:r>
        <w:r w:rsidR="00A05D79">
          <w:rPr>
            <w:noProof/>
            <w:webHidden/>
          </w:rPr>
          <w:fldChar w:fldCharType="separate"/>
        </w:r>
        <w:r w:rsidR="00C03616">
          <w:rPr>
            <w:noProof/>
            <w:webHidden/>
          </w:rPr>
          <w:t>68</w:t>
        </w:r>
        <w:r w:rsidR="00A05D79">
          <w:rPr>
            <w:noProof/>
            <w:webHidden/>
          </w:rPr>
          <w:fldChar w:fldCharType="end"/>
        </w:r>
      </w:hyperlink>
    </w:p>
    <w:p w14:paraId="2CF475BE" w14:textId="71A44F1F"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9" w:history="1">
        <w:r w:rsidR="00A747DD" w:rsidRPr="006B6A7A">
          <w:rPr>
            <w:rStyle w:val="Hypertextovodkaz"/>
            <w:noProof/>
          </w:rPr>
          <w:t>6.7</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Předčasné ukončení realizace projektu</w:t>
        </w:r>
        <w:r w:rsidR="00A747DD">
          <w:rPr>
            <w:noProof/>
            <w:webHidden/>
          </w:rPr>
          <w:tab/>
        </w:r>
        <w:r w:rsidR="00A05D79">
          <w:rPr>
            <w:noProof/>
            <w:webHidden/>
          </w:rPr>
          <w:fldChar w:fldCharType="begin"/>
        </w:r>
        <w:r w:rsidR="00A747DD">
          <w:rPr>
            <w:noProof/>
            <w:webHidden/>
          </w:rPr>
          <w:instrText xml:space="preserve"> PAGEREF _Toc15457839 \h </w:instrText>
        </w:r>
        <w:r w:rsidR="00A05D79">
          <w:rPr>
            <w:noProof/>
            <w:webHidden/>
          </w:rPr>
        </w:r>
        <w:r w:rsidR="00A05D79">
          <w:rPr>
            <w:noProof/>
            <w:webHidden/>
          </w:rPr>
          <w:fldChar w:fldCharType="separate"/>
        </w:r>
        <w:r w:rsidR="00C03616">
          <w:rPr>
            <w:noProof/>
            <w:webHidden/>
          </w:rPr>
          <w:t>69</w:t>
        </w:r>
        <w:r w:rsidR="00A05D79">
          <w:rPr>
            <w:noProof/>
            <w:webHidden/>
          </w:rPr>
          <w:fldChar w:fldCharType="end"/>
        </w:r>
      </w:hyperlink>
    </w:p>
    <w:p w14:paraId="3955C900" w14:textId="477C4ECC"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0" w:history="1">
        <w:r w:rsidR="00A747DD" w:rsidRPr="006B6A7A">
          <w:rPr>
            <w:rStyle w:val="Hypertextovodkaz"/>
            <w:noProof/>
          </w:rPr>
          <w:t>6.8</w:t>
        </w:r>
        <w:r w:rsidR="00A747DD">
          <w:rPr>
            <w:rFonts w:asciiTheme="minorHAnsi" w:eastAsiaTheme="minorEastAsia" w:hAnsiTheme="minorHAnsi" w:cstheme="minorBidi"/>
            <w:smallCaps w:val="0"/>
            <w:noProof/>
            <w:sz w:val="22"/>
            <w:szCs w:val="22"/>
          </w:rPr>
          <w:tab/>
        </w:r>
        <w:r w:rsidR="00A747DD" w:rsidRPr="006B6A7A">
          <w:rPr>
            <w:rStyle w:val="Hypertextovodkaz"/>
            <w:rFonts w:cs="Arial"/>
            <w:noProof/>
          </w:rPr>
          <w:t>U</w:t>
        </w:r>
        <w:r w:rsidR="00A747DD" w:rsidRPr="006B6A7A">
          <w:rPr>
            <w:rStyle w:val="Hypertextovodkaz"/>
            <w:noProof/>
          </w:rPr>
          <w:t>končení realizace projektu</w:t>
        </w:r>
        <w:r w:rsidR="00A747DD">
          <w:rPr>
            <w:noProof/>
            <w:webHidden/>
          </w:rPr>
          <w:tab/>
        </w:r>
        <w:r w:rsidR="00A05D79">
          <w:rPr>
            <w:noProof/>
            <w:webHidden/>
          </w:rPr>
          <w:fldChar w:fldCharType="begin"/>
        </w:r>
        <w:r w:rsidR="00A747DD">
          <w:rPr>
            <w:noProof/>
            <w:webHidden/>
          </w:rPr>
          <w:instrText xml:space="preserve"> PAGEREF _Toc15457840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B0CC9B6" w14:textId="06E7CFBD"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1" w:history="1">
        <w:r w:rsidR="00A747DD" w:rsidRPr="006B6A7A">
          <w:rPr>
            <w:rStyle w:val="Hypertextovodkaz"/>
            <w:noProof/>
          </w:rPr>
          <w:t>6.9</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majetkem pořízeným z dotace</w:t>
        </w:r>
        <w:r w:rsidR="00A747DD">
          <w:rPr>
            <w:noProof/>
            <w:webHidden/>
          </w:rPr>
          <w:tab/>
        </w:r>
        <w:r w:rsidR="00A05D79">
          <w:rPr>
            <w:noProof/>
            <w:webHidden/>
          </w:rPr>
          <w:fldChar w:fldCharType="begin"/>
        </w:r>
        <w:r w:rsidR="00A747DD">
          <w:rPr>
            <w:noProof/>
            <w:webHidden/>
          </w:rPr>
          <w:instrText xml:space="preserve"> PAGEREF _Toc15457841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4A31440" w14:textId="06194128"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2" w:history="1">
        <w:r w:rsidR="00A747DD" w:rsidRPr="006B6A7A">
          <w:rPr>
            <w:rStyle w:val="Hypertextovodkaz"/>
            <w:noProof/>
          </w:rPr>
          <w:t>6.10</w:t>
        </w:r>
        <w:r w:rsidR="00A747DD">
          <w:rPr>
            <w:rFonts w:asciiTheme="minorHAnsi" w:eastAsiaTheme="minorEastAsia" w:hAnsiTheme="minorHAnsi" w:cstheme="minorBidi"/>
            <w:smallCaps w:val="0"/>
            <w:noProof/>
            <w:sz w:val="22"/>
            <w:szCs w:val="22"/>
          </w:rPr>
          <w:tab/>
        </w:r>
        <w:r w:rsidR="00A747DD" w:rsidRPr="006B6A7A">
          <w:rPr>
            <w:rStyle w:val="Hypertextovodkaz"/>
            <w:noProof/>
          </w:rPr>
          <w:t>Pozastavení plateb a certifikace</w:t>
        </w:r>
        <w:r w:rsidR="00A747DD">
          <w:rPr>
            <w:noProof/>
            <w:webHidden/>
          </w:rPr>
          <w:tab/>
        </w:r>
        <w:r w:rsidR="00A05D79">
          <w:rPr>
            <w:noProof/>
            <w:webHidden/>
          </w:rPr>
          <w:fldChar w:fldCharType="begin"/>
        </w:r>
        <w:r w:rsidR="00A747DD">
          <w:rPr>
            <w:noProof/>
            <w:webHidden/>
          </w:rPr>
          <w:instrText xml:space="preserve"> PAGEREF _Toc15457842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1F4C9985" w14:textId="11E5578D"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3" w:history="1">
        <w:r w:rsidR="00A747DD" w:rsidRPr="006B6A7A">
          <w:rPr>
            <w:rStyle w:val="Hypertextovodkaz"/>
            <w:noProof/>
          </w:rPr>
          <w:t>6.11</w:t>
        </w:r>
        <w:r w:rsidR="00A747DD">
          <w:rPr>
            <w:rFonts w:asciiTheme="minorHAnsi" w:eastAsiaTheme="minorEastAsia" w:hAnsiTheme="minorHAnsi" w:cstheme="minorBidi"/>
            <w:smallCaps w:val="0"/>
            <w:noProof/>
            <w:sz w:val="22"/>
            <w:szCs w:val="22"/>
          </w:rPr>
          <w:tab/>
        </w:r>
        <w:r w:rsidR="00A747DD" w:rsidRPr="006B6A7A">
          <w:rPr>
            <w:rStyle w:val="Hypertextovodkaz"/>
            <w:noProof/>
          </w:rPr>
          <w:t>Zadávání veřejných zakázek/zakázek</w:t>
        </w:r>
        <w:r w:rsidR="00A747DD">
          <w:rPr>
            <w:noProof/>
            <w:webHidden/>
          </w:rPr>
          <w:tab/>
        </w:r>
        <w:r w:rsidR="00A05D79">
          <w:rPr>
            <w:noProof/>
            <w:webHidden/>
          </w:rPr>
          <w:fldChar w:fldCharType="begin"/>
        </w:r>
        <w:r w:rsidR="00A747DD">
          <w:rPr>
            <w:noProof/>
            <w:webHidden/>
          </w:rPr>
          <w:instrText xml:space="preserve"> PAGEREF _Toc15457843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58AA349E" w14:textId="265C82A8"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4" w:history="1">
        <w:r w:rsidR="00A747DD" w:rsidRPr="006B6A7A">
          <w:rPr>
            <w:rStyle w:val="Hypertextovodkaz"/>
            <w:noProof/>
          </w:rPr>
          <w:t>6.12</w:t>
        </w:r>
        <w:r w:rsidR="00A747DD">
          <w:rPr>
            <w:rFonts w:asciiTheme="minorHAnsi" w:eastAsiaTheme="minorEastAsia" w:hAnsiTheme="minorHAnsi" w:cstheme="minorBidi"/>
            <w:smallCaps w:val="0"/>
            <w:noProof/>
            <w:sz w:val="22"/>
            <w:szCs w:val="22"/>
          </w:rPr>
          <w:tab/>
        </w:r>
        <w:r w:rsidR="00A747DD" w:rsidRPr="006B6A7A">
          <w:rPr>
            <w:rStyle w:val="Hypertextovodkaz"/>
            <w:noProof/>
          </w:rPr>
          <w:t>Uveřejňování v Registru smluv</w:t>
        </w:r>
        <w:r w:rsidR="00A747DD">
          <w:rPr>
            <w:noProof/>
            <w:webHidden/>
          </w:rPr>
          <w:tab/>
        </w:r>
        <w:r w:rsidR="00A05D79">
          <w:rPr>
            <w:noProof/>
            <w:webHidden/>
          </w:rPr>
          <w:fldChar w:fldCharType="begin"/>
        </w:r>
        <w:r w:rsidR="00A747DD">
          <w:rPr>
            <w:noProof/>
            <w:webHidden/>
          </w:rPr>
          <w:instrText xml:space="preserve"> PAGEREF _Toc15457844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14B17F2C" w14:textId="460D36FB"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5" w:history="1">
        <w:r w:rsidR="00A747DD" w:rsidRPr="006B6A7A">
          <w:rPr>
            <w:rStyle w:val="Hypertextovodkaz"/>
            <w:noProof/>
          </w:rPr>
          <w:t>7.</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kontrol a auditů</w:t>
        </w:r>
        <w:r w:rsidR="00A747DD">
          <w:rPr>
            <w:noProof/>
            <w:webHidden/>
          </w:rPr>
          <w:tab/>
        </w:r>
        <w:r w:rsidR="00A05D79">
          <w:rPr>
            <w:noProof/>
            <w:webHidden/>
          </w:rPr>
          <w:fldChar w:fldCharType="begin"/>
        </w:r>
        <w:r w:rsidR="00A747DD">
          <w:rPr>
            <w:noProof/>
            <w:webHidden/>
          </w:rPr>
          <w:instrText xml:space="preserve"> PAGEREF _Toc15457845 \h </w:instrText>
        </w:r>
        <w:r w:rsidR="00A05D79">
          <w:rPr>
            <w:noProof/>
            <w:webHidden/>
          </w:rPr>
        </w:r>
        <w:r w:rsidR="00A05D79">
          <w:rPr>
            <w:noProof/>
            <w:webHidden/>
          </w:rPr>
          <w:fldChar w:fldCharType="separate"/>
        </w:r>
        <w:r w:rsidR="00C03616">
          <w:rPr>
            <w:noProof/>
            <w:webHidden/>
          </w:rPr>
          <w:t>72</w:t>
        </w:r>
        <w:r w:rsidR="00A05D79">
          <w:rPr>
            <w:noProof/>
            <w:webHidden/>
          </w:rPr>
          <w:fldChar w:fldCharType="end"/>
        </w:r>
      </w:hyperlink>
    </w:p>
    <w:p w14:paraId="7868726E" w14:textId="04030DC2"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6" w:history="1">
        <w:r w:rsidR="00A747DD" w:rsidRPr="006B6A7A">
          <w:rPr>
            <w:rStyle w:val="Hypertextovodkaz"/>
            <w:noProof/>
          </w:rPr>
          <w:t>8.</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Udržitelnost projektu a archivace dokumentace</w:t>
        </w:r>
        <w:r w:rsidR="00A747DD">
          <w:rPr>
            <w:noProof/>
            <w:webHidden/>
          </w:rPr>
          <w:tab/>
        </w:r>
        <w:r w:rsidR="00A05D79">
          <w:rPr>
            <w:noProof/>
            <w:webHidden/>
          </w:rPr>
          <w:fldChar w:fldCharType="begin"/>
        </w:r>
        <w:r w:rsidR="00A747DD">
          <w:rPr>
            <w:noProof/>
            <w:webHidden/>
          </w:rPr>
          <w:instrText xml:space="preserve"> PAGEREF _Toc15457846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59FACFAF" w14:textId="04338566"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7" w:history="1">
        <w:r w:rsidR="00A747DD" w:rsidRPr="006B6A7A">
          <w:rPr>
            <w:rStyle w:val="Hypertextovodkaz"/>
            <w:noProof/>
          </w:rPr>
          <w:t>8.1</w:t>
        </w:r>
        <w:r w:rsidR="00A747DD">
          <w:rPr>
            <w:rFonts w:asciiTheme="minorHAnsi" w:eastAsiaTheme="minorEastAsia" w:hAnsiTheme="minorHAnsi" w:cstheme="minorBidi"/>
            <w:smallCaps w:val="0"/>
            <w:noProof/>
            <w:sz w:val="22"/>
            <w:szCs w:val="22"/>
          </w:rPr>
          <w:tab/>
        </w:r>
        <w:r w:rsidR="00A747DD" w:rsidRPr="006B6A7A">
          <w:rPr>
            <w:rStyle w:val="Hypertextovodkaz"/>
            <w:noProof/>
          </w:rPr>
          <w:t>Udržitelnost projektu</w:t>
        </w:r>
        <w:r w:rsidR="00A747DD">
          <w:rPr>
            <w:noProof/>
            <w:webHidden/>
          </w:rPr>
          <w:tab/>
        </w:r>
        <w:r w:rsidR="00A05D79">
          <w:rPr>
            <w:noProof/>
            <w:webHidden/>
          </w:rPr>
          <w:fldChar w:fldCharType="begin"/>
        </w:r>
        <w:r w:rsidR="00A747DD">
          <w:rPr>
            <w:noProof/>
            <w:webHidden/>
          </w:rPr>
          <w:instrText xml:space="preserve"> PAGEREF _Toc15457847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05FE51CE" w14:textId="47915D31" w:rsidR="00A747DD" w:rsidRDefault="002417F8">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8" w:history="1">
        <w:r w:rsidR="00A747DD" w:rsidRPr="006B6A7A">
          <w:rPr>
            <w:rStyle w:val="Hypertextovodkaz"/>
            <w:noProof/>
          </w:rPr>
          <w:t>8.2</w:t>
        </w:r>
        <w:r w:rsidR="00A747DD">
          <w:rPr>
            <w:rFonts w:asciiTheme="minorHAnsi" w:eastAsiaTheme="minorEastAsia" w:hAnsiTheme="minorHAnsi" w:cstheme="minorBidi"/>
            <w:smallCaps w:val="0"/>
            <w:noProof/>
            <w:sz w:val="22"/>
            <w:szCs w:val="22"/>
          </w:rPr>
          <w:tab/>
        </w:r>
        <w:r w:rsidR="00A747DD" w:rsidRPr="006B6A7A">
          <w:rPr>
            <w:rStyle w:val="Hypertextovodkaz"/>
            <w:noProof/>
          </w:rPr>
          <w:t>Archivace dokumentace</w:t>
        </w:r>
        <w:r w:rsidR="00A747DD">
          <w:rPr>
            <w:noProof/>
            <w:webHidden/>
          </w:rPr>
          <w:tab/>
        </w:r>
        <w:r w:rsidR="00A05D79">
          <w:rPr>
            <w:noProof/>
            <w:webHidden/>
          </w:rPr>
          <w:fldChar w:fldCharType="begin"/>
        </w:r>
        <w:r w:rsidR="00A747DD">
          <w:rPr>
            <w:noProof/>
            <w:webHidden/>
          </w:rPr>
          <w:instrText xml:space="preserve"> PAGEREF _Toc15457848 \h </w:instrText>
        </w:r>
        <w:r w:rsidR="00A05D79">
          <w:rPr>
            <w:noProof/>
            <w:webHidden/>
          </w:rPr>
        </w:r>
        <w:r w:rsidR="00A05D79">
          <w:rPr>
            <w:noProof/>
            <w:webHidden/>
          </w:rPr>
          <w:fldChar w:fldCharType="separate"/>
        </w:r>
        <w:r w:rsidR="00C03616">
          <w:rPr>
            <w:noProof/>
            <w:webHidden/>
          </w:rPr>
          <w:t>75</w:t>
        </w:r>
        <w:r w:rsidR="00A05D79">
          <w:rPr>
            <w:noProof/>
            <w:webHidden/>
          </w:rPr>
          <w:fldChar w:fldCharType="end"/>
        </w:r>
      </w:hyperlink>
    </w:p>
    <w:p w14:paraId="08950E87" w14:textId="2EB0F10D" w:rsidR="00A747DD" w:rsidRDefault="002417F8">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9" w:history="1">
        <w:r w:rsidR="00A747DD" w:rsidRPr="006B6A7A">
          <w:rPr>
            <w:rStyle w:val="Hypertextovodkaz"/>
            <w:noProof/>
          </w:rPr>
          <w:t>9.</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Seznam příloh – příručka pro žadatele a příjemce v OPTP</w:t>
        </w:r>
        <w:r w:rsidR="00A747DD">
          <w:rPr>
            <w:noProof/>
            <w:webHidden/>
          </w:rPr>
          <w:tab/>
        </w:r>
        <w:r w:rsidR="00A05D79">
          <w:rPr>
            <w:noProof/>
            <w:webHidden/>
          </w:rPr>
          <w:fldChar w:fldCharType="begin"/>
        </w:r>
        <w:r w:rsidR="00A747DD">
          <w:rPr>
            <w:noProof/>
            <w:webHidden/>
          </w:rPr>
          <w:instrText xml:space="preserve"> PAGEREF _Toc15457849 \h </w:instrText>
        </w:r>
        <w:r w:rsidR="00A05D79">
          <w:rPr>
            <w:noProof/>
            <w:webHidden/>
          </w:rPr>
        </w:r>
        <w:r w:rsidR="00A05D79">
          <w:rPr>
            <w:noProof/>
            <w:webHidden/>
          </w:rPr>
          <w:fldChar w:fldCharType="separate"/>
        </w:r>
        <w:r w:rsidR="00C03616">
          <w:rPr>
            <w:noProof/>
            <w:webHidden/>
          </w:rPr>
          <w:t>80</w:t>
        </w:r>
        <w:r w:rsidR="00A05D79">
          <w:rPr>
            <w:noProof/>
            <w:webHidden/>
          </w:rPr>
          <w:fldChar w:fldCharType="end"/>
        </w:r>
      </w:hyperlink>
    </w:p>
    <w:p w14:paraId="595AF77B" w14:textId="77777777" w:rsidR="00FC61A4" w:rsidRPr="007255A0" w:rsidRDefault="00A05D79" w:rsidP="00D61240">
      <w:pPr>
        <w:pStyle w:val="S1"/>
        <w:tabs>
          <w:tab w:val="clear" w:pos="360"/>
        </w:tabs>
        <w:rPr>
          <w:rFonts w:cs="Arial"/>
          <w:sz w:val="20"/>
        </w:rPr>
      </w:pPr>
      <w:r w:rsidRPr="007255A0">
        <w:rPr>
          <w:rFonts w:cs="Arial"/>
          <w:sz w:val="20"/>
        </w:rPr>
        <w:fldChar w:fldCharType="end"/>
      </w:r>
    </w:p>
    <w:p w14:paraId="11D50A7E" w14:textId="66565016" w:rsidR="00F72B84" w:rsidRDefault="00F72B84">
      <w:pPr>
        <w:spacing w:before="0"/>
        <w:jc w:val="left"/>
        <w:rPr>
          <w:rFonts w:cs="Arial"/>
          <w:b/>
          <w:smallCaps/>
          <w:kern w:val="28"/>
          <w:sz w:val="28"/>
          <w:szCs w:val="28"/>
        </w:rPr>
      </w:pPr>
      <w:r>
        <w:rPr>
          <w:rFonts w:cs="Arial"/>
          <w:szCs w:val="28"/>
        </w:rPr>
        <w:br w:type="page"/>
      </w:r>
    </w:p>
    <w:p w14:paraId="35005153" w14:textId="77777777" w:rsidR="00BB6B58" w:rsidRPr="00E25F3B" w:rsidRDefault="00BB6B58" w:rsidP="00450FCF">
      <w:pPr>
        <w:pStyle w:val="S1"/>
        <w:pageBreakBefore/>
        <w:tabs>
          <w:tab w:val="clear" w:pos="360"/>
        </w:tabs>
        <w:rPr>
          <w:rFonts w:cs="Arial"/>
        </w:rPr>
      </w:pPr>
      <w:bookmarkStart w:id="15" w:name="_Toc15457789"/>
      <w:r w:rsidRPr="00E25F3B">
        <w:rPr>
          <w:rFonts w:cs="Arial"/>
        </w:rPr>
        <w:lastRenderedPageBreak/>
        <w:t>ÚVOD</w:t>
      </w:r>
      <w:bookmarkEnd w:id="14"/>
      <w:bookmarkEnd w:id="15"/>
      <w:r w:rsidRPr="00E25F3B">
        <w:rPr>
          <w:rFonts w:cs="Arial"/>
        </w:rPr>
        <w:t xml:space="preserve"> </w:t>
      </w:r>
    </w:p>
    <w:p w14:paraId="683CB6EA" w14:textId="7B8ACD4D"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w:t>
      </w:r>
      <w:r w:rsidR="00602A42">
        <w:rPr>
          <w:rFonts w:cs="Arial"/>
        </w:rPr>
        <w:t> </w:t>
      </w:r>
      <w:r w:rsidR="00BB6B58" w:rsidRPr="00E25F3B">
        <w:rPr>
          <w:rFonts w:cs="Arial"/>
        </w:rPr>
        <w:t>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602A42">
        <w:rPr>
          <w:rFonts w:cs="Arial"/>
        </w:rPr>
        <w:t> </w:t>
      </w:r>
      <w:r w:rsidR="00BB6B58" w:rsidRPr="00E25F3B">
        <w:rPr>
          <w:rFonts w:cs="Arial"/>
        </w:rPr>
        <w:t xml:space="preserve">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7B5951">
        <w:rPr>
          <w:rFonts w:cs="Arial"/>
          <w:b/>
        </w:rPr>
        <w:t>platná</w:t>
      </w:r>
      <w:r w:rsidR="00CE7D6E" w:rsidRPr="007B5951">
        <w:rPr>
          <w:rFonts w:cs="Arial"/>
        </w:rPr>
        <w:t xml:space="preserve"> </w:t>
      </w:r>
      <w:r w:rsidR="00977A16" w:rsidRPr="007B5951">
        <w:rPr>
          <w:rFonts w:cs="Arial"/>
        </w:rPr>
        <w:t xml:space="preserve">od </w:t>
      </w:r>
      <w:r w:rsidR="00131195">
        <w:rPr>
          <w:rFonts w:cs="Arial"/>
          <w:b/>
          <w:bCs/>
        </w:rPr>
        <w:t>03.července</w:t>
      </w:r>
      <w:r w:rsidR="007946EA" w:rsidRPr="007946EA">
        <w:rPr>
          <w:rFonts w:cs="Arial"/>
          <w:b/>
          <w:bCs/>
        </w:rPr>
        <w:t xml:space="preserve"> 202</w:t>
      </w:r>
      <w:r w:rsidR="00131195">
        <w:rPr>
          <w:rFonts w:cs="Arial"/>
          <w:b/>
          <w:bCs/>
        </w:rPr>
        <w:t>3</w:t>
      </w:r>
      <w:r w:rsidR="00904BDC" w:rsidRPr="006152FE">
        <w:rPr>
          <w:rFonts w:cs="Arial"/>
        </w:rPr>
        <w:t xml:space="preserve"> </w:t>
      </w:r>
      <w:r w:rsidR="002C0CE1" w:rsidRPr="006152FE">
        <w:rPr>
          <w:rFonts w:cs="Arial"/>
        </w:rPr>
        <w:t xml:space="preserve"> a </w:t>
      </w:r>
      <w:r w:rsidR="002C0CE1" w:rsidRPr="006152FE">
        <w:rPr>
          <w:rFonts w:cs="Arial"/>
          <w:b/>
        </w:rPr>
        <w:t>účinná</w:t>
      </w:r>
      <w:r w:rsidR="002C0CE1" w:rsidRPr="006152FE">
        <w:rPr>
          <w:rFonts w:cs="Arial"/>
        </w:rPr>
        <w:t xml:space="preserve"> od </w:t>
      </w:r>
      <w:r w:rsidR="002C0CE1" w:rsidRPr="006152FE">
        <w:rPr>
          <w:rFonts w:cs="Arial"/>
          <w:b/>
          <w:bCs/>
        </w:rPr>
        <w:t>1</w:t>
      </w:r>
      <w:r w:rsidR="00131195">
        <w:rPr>
          <w:rFonts w:cs="Arial"/>
          <w:b/>
          <w:bCs/>
        </w:rPr>
        <w:t>0</w:t>
      </w:r>
      <w:r w:rsidR="002C0CE1" w:rsidRPr="006152FE">
        <w:rPr>
          <w:rFonts w:cs="Arial"/>
          <w:b/>
          <w:bCs/>
        </w:rPr>
        <w:t>.</w:t>
      </w:r>
      <w:r w:rsidR="00131195">
        <w:rPr>
          <w:rFonts w:cs="Arial"/>
          <w:b/>
          <w:bCs/>
        </w:rPr>
        <w:t>července</w:t>
      </w:r>
      <w:r w:rsidR="007946EA">
        <w:rPr>
          <w:rFonts w:cs="Arial"/>
          <w:b/>
          <w:bCs/>
        </w:rPr>
        <w:t xml:space="preserve"> </w:t>
      </w:r>
      <w:r w:rsidR="002C0CE1" w:rsidRPr="006152FE">
        <w:rPr>
          <w:rFonts w:cs="Arial"/>
          <w:b/>
          <w:bCs/>
        </w:rPr>
        <w:t xml:space="preserve"> 202</w:t>
      </w:r>
      <w:r w:rsidR="00131195">
        <w:rPr>
          <w:rFonts w:cs="Arial"/>
          <w:b/>
          <w:bCs/>
        </w:rPr>
        <w:t>3</w:t>
      </w:r>
      <w:r w:rsidR="002C0CE1" w:rsidRPr="006152FE">
        <w:rPr>
          <w:rFonts w:cs="Arial"/>
        </w:rPr>
        <w:t>.</w:t>
      </w:r>
      <w:r w:rsidR="00C360A0">
        <w:rPr>
          <w:rFonts w:cs="Arial"/>
        </w:rPr>
        <w:t xml:space="preserve"> </w:t>
      </w:r>
    </w:p>
    <w:p w14:paraId="7C422012" w14:textId="77777777" w:rsidR="00032E9B" w:rsidRDefault="00032E9B" w:rsidP="00BE4F15">
      <w:pPr>
        <w:spacing w:after="120"/>
        <w:rPr>
          <w:rFonts w:cs="Arial"/>
        </w:rPr>
      </w:pPr>
      <w:r w:rsidRPr="00193838">
        <w:rPr>
          <w:rFonts w:cs="Arial"/>
        </w:rPr>
        <w:t>Při realizaci projektu je příjemce povinen postupovat v</w:t>
      </w:r>
      <w:r w:rsidR="00602A42">
        <w:rPr>
          <w:rFonts w:cs="Arial"/>
        </w:rPr>
        <w:t> </w:t>
      </w:r>
      <w:r w:rsidRPr="00193838">
        <w:rPr>
          <w:rFonts w:cs="Arial"/>
        </w:rPr>
        <w:t>souladu s</w:t>
      </w:r>
      <w:r w:rsidR="00602A42">
        <w:rPr>
          <w:rFonts w:cs="Arial"/>
        </w:rPr>
        <w:t> </w:t>
      </w:r>
      <w:r w:rsidRPr="00193838">
        <w:rPr>
          <w:rFonts w:cs="Arial"/>
        </w:rPr>
        <w:t>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14:paraId="0FD5566B" w14:textId="77777777" w:rsidR="00C56B34" w:rsidRPr="00193838" w:rsidRDefault="009552BE" w:rsidP="00BE4F15">
      <w:pPr>
        <w:spacing w:after="120"/>
        <w:rPr>
          <w:rFonts w:cs="Arial"/>
        </w:rPr>
      </w:pPr>
      <w:r>
        <w:rPr>
          <w:rFonts w:cs="Arial"/>
        </w:rPr>
        <w:t xml:space="preserve">PŽP vychází ze závazných Metodických pokynů a jejich metodických </w:t>
      </w:r>
      <w:r w:rsidR="00810A3C">
        <w:rPr>
          <w:rFonts w:cs="Arial"/>
        </w:rPr>
        <w:t>s</w:t>
      </w:r>
      <w:r>
        <w:rPr>
          <w:rFonts w:cs="Arial"/>
        </w:rPr>
        <w:t>tanovisek</w:t>
      </w:r>
      <w:r w:rsidR="00810A3C">
        <w:rPr>
          <w:rFonts w:cs="Arial"/>
        </w:rPr>
        <w:t>. Tam kde PŽP odkazuje na konkrétní Metodický pokyn, je nutné zohlednit a postupovat i v</w:t>
      </w:r>
      <w:r w:rsidR="00602A42">
        <w:rPr>
          <w:rFonts w:cs="Arial"/>
        </w:rPr>
        <w:t> </w:t>
      </w:r>
      <w:r w:rsidR="00810A3C">
        <w:rPr>
          <w:rFonts w:cs="Arial"/>
        </w:rPr>
        <w:t>souladu s</w:t>
      </w:r>
      <w:r w:rsidR="00602A42">
        <w:rPr>
          <w:rFonts w:cs="Arial"/>
        </w:rPr>
        <w:t> </w:t>
      </w:r>
      <w:r w:rsidR="00810A3C">
        <w:rPr>
          <w:rFonts w:cs="Arial"/>
        </w:rPr>
        <w:t>navazujícími metodickými stanovisky.</w:t>
      </w:r>
    </w:p>
    <w:p w14:paraId="0660EE5D" w14:textId="77777777"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w:t>
      </w:r>
      <w:r w:rsidR="00602A42">
        <w:rPr>
          <w:b/>
        </w:rPr>
        <w:t> </w:t>
      </w:r>
      <w:r w:rsidR="001D795D" w:rsidRPr="00E25F3B">
        <w:rPr>
          <w:b/>
        </w:rPr>
        <w:t>přílohami, jež jsou jej</w:t>
      </w:r>
      <w:r w:rsidR="00705A33">
        <w:rPr>
          <w:b/>
        </w:rPr>
        <w:t>ich</w:t>
      </w:r>
      <w:r w:rsidR="001D795D" w:rsidRPr="00E25F3B">
        <w:rPr>
          <w:b/>
        </w:rPr>
        <w:t xml:space="preserve"> nedílnou součástí, </w:t>
      </w:r>
      <w:r w:rsidR="00BB6B58" w:rsidRPr="00E25F3B">
        <w:rPr>
          <w:b/>
        </w:rPr>
        <w:t>a další zdrojové informace k</w:t>
      </w:r>
      <w:r w:rsidR="00602A42">
        <w:rPr>
          <w:b/>
        </w:rPr>
        <w:t> </w:t>
      </w:r>
      <w:r w:rsidR="00BB6B58" w:rsidRPr="00E25F3B">
        <w:rPr>
          <w:b/>
        </w:rPr>
        <w:t>programu OPTP jsou k</w:t>
      </w:r>
      <w:r w:rsidR="00602A42">
        <w:rPr>
          <w:b/>
        </w:rPr>
        <w:t> </w:t>
      </w:r>
      <w:r w:rsidR="00BB6B58" w:rsidRPr="00E25F3B">
        <w:rPr>
          <w:b/>
        </w:rPr>
        <w:t xml:space="preserve">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w:t>
      </w:r>
      <w:r w:rsidR="00602A42">
        <w:t> </w:t>
      </w:r>
      <w:r w:rsidR="00760895">
        <w:t>Archivu tamtéž)</w:t>
      </w:r>
      <w:r w:rsidR="00E91FDA">
        <w:t>.</w:t>
      </w:r>
    </w:p>
    <w:p w14:paraId="4FA50EB2" w14:textId="77777777"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14:paraId="0A31A340" w14:textId="77777777"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w:t>
      </w:r>
      <w:r w:rsidR="00602A42">
        <w:rPr>
          <w:rFonts w:cs="Arial"/>
        </w:rPr>
        <w:t> </w:t>
      </w:r>
      <w:r w:rsidR="00BB6B58" w:rsidRPr="00E25F3B">
        <w:rPr>
          <w:rFonts w:cs="Arial"/>
        </w:rPr>
        <w:t>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v</w:t>
      </w:r>
      <w:r w:rsidR="00602A42">
        <w:rPr>
          <w:rFonts w:cs="Arial"/>
        </w:rPr>
        <w:t> </w:t>
      </w:r>
      <w:r w:rsidR="00AE0970" w:rsidRPr="00E25F3B">
        <w:rPr>
          <w:rFonts w:cs="Arial"/>
        </w:rPr>
        <w:t xml:space="preserve">době, kdy </w:t>
      </w:r>
      <w:r w:rsidR="002F2108" w:rsidRPr="00E25F3B">
        <w:rPr>
          <w:rFonts w:cs="Arial"/>
        </w:rPr>
        <w:t>došlo k</w:t>
      </w:r>
      <w:r w:rsidR="00602A42">
        <w:rPr>
          <w:rFonts w:cs="Arial"/>
        </w:rPr>
        <w:t> </w:t>
      </w:r>
      <w:r w:rsidR="00AE0970" w:rsidRPr="00E25F3B">
        <w:rPr>
          <w:rFonts w:cs="Arial"/>
        </w:rPr>
        <w:t>právní skutečnost</w:t>
      </w:r>
      <w:r w:rsidR="002F2108" w:rsidRPr="00E25F3B">
        <w:rPr>
          <w:rFonts w:cs="Arial"/>
        </w:rPr>
        <w:t>i</w:t>
      </w:r>
      <w:r w:rsidR="00E620A7" w:rsidRPr="00E25F3B">
        <w:rPr>
          <w:rFonts w:cs="Arial"/>
        </w:rPr>
        <w:t xml:space="preserve"> (např. uzavření smlouvy s</w:t>
      </w:r>
      <w:r w:rsidR="00602A42">
        <w:rPr>
          <w:rFonts w:cs="Arial"/>
        </w:rPr>
        <w:t> </w:t>
      </w:r>
      <w:r w:rsidR="00E620A7" w:rsidRPr="00E25F3B">
        <w:rPr>
          <w:rFonts w:cs="Arial"/>
        </w:rPr>
        <w:t>dodavatelem)</w:t>
      </w:r>
      <w:r w:rsidR="002F2108" w:rsidRPr="00E25F3B">
        <w:rPr>
          <w:rFonts w:cs="Arial"/>
        </w:rPr>
        <w:t xml:space="preserve"> či nastala událost</w:t>
      </w:r>
      <w:r w:rsidR="00E620A7" w:rsidRPr="00E25F3B">
        <w:rPr>
          <w:rFonts w:cs="Arial"/>
        </w:rPr>
        <w:t xml:space="preserve"> související s</w:t>
      </w:r>
      <w:r w:rsidR="00602A42">
        <w:rPr>
          <w:rFonts w:cs="Arial"/>
        </w:rPr>
        <w:t> </w:t>
      </w:r>
      <w:r w:rsidR="00E620A7" w:rsidRPr="00E25F3B">
        <w:rPr>
          <w:rFonts w:cs="Arial"/>
        </w:rPr>
        <w:t>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14:paraId="2D5086E6" w14:textId="77777777" w:rsidR="00BB6B58" w:rsidRPr="00E25F3B" w:rsidRDefault="00BB6B58" w:rsidP="00BE4F15">
      <w:pPr>
        <w:pStyle w:val="Style3Char"/>
        <w:numPr>
          <w:ilvl w:val="0"/>
          <w:numId w:val="0"/>
        </w:numPr>
        <w:spacing w:before="120" w:after="120"/>
      </w:pPr>
      <w:r w:rsidRPr="00E25F3B">
        <w:t xml:space="preserve">Přehled kontaktních </w:t>
      </w:r>
      <w:r w:rsidR="00762AA9">
        <w:t>zaměstnanců</w:t>
      </w:r>
      <w:r w:rsidR="00762AA9" w:rsidRPr="00E25F3B">
        <w:t xml:space="preserve"> </w:t>
      </w:r>
      <w:r w:rsidRPr="00E25F3B">
        <w:t>ŘO O</w:t>
      </w:r>
      <w:r w:rsidR="00463E78" w:rsidRPr="00E25F3B">
        <w:t>PT</w:t>
      </w:r>
      <w:r w:rsidR="00D95DB8" w:rsidRPr="00E25F3B">
        <w:t>P</w:t>
      </w:r>
      <w:r w:rsidRPr="00E25F3B">
        <w:t xml:space="preserve"> a všechny aktuální dokumenty jsou uvedeny na</w:t>
      </w:r>
      <w:r w:rsidR="00485D9B">
        <w:t> </w:t>
      </w:r>
      <w:r w:rsidRPr="00E25F3B">
        <w:t>internetové adrese</w:t>
      </w:r>
      <w:r w:rsidR="006F22F8">
        <w:t xml:space="preserve"> </w:t>
      </w:r>
      <w:hyperlink r:id="rId9" w:history="1">
        <w:r w:rsidR="006F22F8" w:rsidRPr="006F22F8">
          <w:rPr>
            <w:rStyle w:val="Hypertextovodkaz"/>
            <w:rFonts w:ascii="Arial" w:hAnsi="Arial"/>
            <w:lang w:val="cs-CZ" w:eastAsia="cs-CZ"/>
          </w:rPr>
          <w:t>OPTP</w:t>
        </w:r>
      </w:hyperlink>
      <w:r w:rsidR="0087397D">
        <w:t>.</w:t>
      </w:r>
    </w:p>
    <w:p w14:paraId="0553E553" w14:textId="77777777" w:rsidR="004E7791" w:rsidRPr="007F428F" w:rsidRDefault="004E7791" w:rsidP="007F428F">
      <w:pPr>
        <w:autoSpaceDE w:val="0"/>
        <w:autoSpaceDN w:val="0"/>
        <w:adjustRightInd w:val="0"/>
        <w:spacing w:before="0"/>
        <w:contextualSpacing/>
        <w:rPr>
          <w:rFonts w:cs="Arial"/>
          <w:color w:val="000000"/>
          <w:szCs w:val="22"/>
        </w:rPr>
      </w:pPr>
    </w:p>
    <w:p w14:paraId="7E91445D" w14:textId="77777777" w:rsidR="00B9227A" w:rsidRDefault="00B9227A" w:rsidP="00BB6B58">
      <w:pPr>
        <w:pStyle w:val="Style3Char"/>
        <w:numPr>
          <w:ilvl w:val="0"/>
          <w:numId w:val="0"/>
        </w:numPr>
      </w:pPr>
      <w:r>
        <w:t xml:space="preserve"> </w:t>
      </w:r>
    </w:p>
    <w:p w14:paraId="25F8B23A" w14:textId="77777777" w:rsidR="00797DC9" w:rsidRDefault="00797DC9" w:rsidP="00BB6B58">
      <w:pPr>
        <w:pStyle w:val="Style3Char"/>
        <w:numPr>
          <w:ilvl w:val="0"/>
          <w:numId w:val="0"/>
        </w:numPr>
      </w:pPr>
    </w:p>
    <w:p w14:paraId="50DA1A16" w14:textId="77777777" w:rsidR="003D550E" w:rsidRPr="0021191C" w:rsidRDefault="003D550E" w:rsidP="0021191C">
      <w:pPr>
        <w:pStyle w:val="S1"/>
        <w:pageBreakBefore/>
        <w:tabs>
          <w:tab w:val="clear" w:pos="360"/>
        </w:tabs>
        <w:rPr>
          <w:rFonts w:cs="Arial"/>
        </w:rPr>
      </w:pPr>
      <w:bookmarkStart w:id="16" w:name="_Toc243199642"/>
      <w:bookmarkStart w:id="17" w:name="_Toc15457790"/>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14:paraId="5A278E9D" w14:textId="77777777" w:rsidR="00553E37" w:rsidRDefault="00553E37" w:rsidP="004E519E">
      <w:pPr>
        <w:rPr>
          <w:rFonts w:cs="Arial"/>
          <w:b/>
          <w:lang w:eastAsia="en-US"/>
        </w:rPr>
      </w:pPr>
    </w:p>
    <w:p w14:paraId="3A9707F5" w14:textId="77777777" w:rsidR="00553E37" w:rsidRDefault="00553E37" w:rsidP="004E519E">
      <w:pPr>
        <w:rPr>
          <w:rFonts w:cs="Arial"/>
          <w:b/>
          <w:lang w:eastAsia="en-US"/>
        </w:rPr>
      </w:pPr>
      <w:r>
        <w:rPr>
          <w:rFonts w:cs="Arial"/>
          <w:b/>
          <w:lang w:eastAsia="en-US"/>
        </w:rPr>
        <w:t>Absorpční kapacita</w:t>
      </w:r>
    </w:p>
    <w:p w14:paraId="4F19238F" w14:textId="77777777"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602A42">
        <w:rPr>
          <w:szCs w:val="22"/>
        </w:rPr>
        <w:t> </w:t>
      </w:r>
      <w:r w:rsidRPr="003B6594">
        <w:rPr>
          <w:szCs w:val="22"/>
        </w:rPr>
        <w:t>ESI</w:t>
      </w:r>
      <w:r w:rsidR="005D3CAD">
        <w:rPr>
          <w:szCs w:val="22"/>
        </w:rPr>
        <w:t xml:space="preserve"> fondů</w:t>
      </w:r>
    </w:p>
    <w:p w14:paraId="127611D3" w14:textId="77777777"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14:paraId="56967C34" w14:textId="77777777"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w:t>
      </w:r>
      <w:r w:rsidR="00602A42">
        <w:rPr>
          <w:rFonts w:cs="Arial"/>
        </w:rPr>
        <w:t> </w:t>
      </w:r>
      <w:r w:rsidRPr="006F70F2">
        <w:rPr>
          <w:rFonts w:cs="Arial"/>
        </w:rPr>
        <w:t>souladu s</w:t>
      </w:r>
      <w:r w:rsidR="00602A42">
        <w:rPr>
          <w:rFonts w:cs="Arial"/>
        </w:rPr>
        <w:t> </w:t>
      </w:r>
      <w:r w:rsidRPr="006F70F2">
        <w:rPr>
          <w:rFonts w:cs="Arial"/>
        </w:rPr>
        <w:t>čl. 127 Obecného nařízení.</w:t>
      </w:r>
    </w:p>
    <w:p w14:paraId="6627CBB4" w14:textId="77777777" w:rsidR="00B63E05" w:rsidRDefault="004467C8" w:rsidP="00193838">
      <w:pPr>
        <w:rPr>
          <w:rFonts w:cs="Arial"/>
          <w:b/>
          <w:lang w:eastAsia="en-US"/>
        </w:rPr>
      </w:pPr>
      <w:r>
        <w:rPr>
          <w:rFonts w:cs="Arial"/>
          <w:b/>
          <w:lang w:eastAsia="en-US"/>
        </w:rPr>
        <w:t>Certifikace</w:t>
      </w:r>
    </w:p>
    <w:p w14:paraId="1FBE990D" w14:textId="77777777" w:rsidR="00A9303A" w:rsidRDefault="00A9303A" w:rsidP="00053BA2">
      <w:pPr>
        <w:rPr>
          <w:rFonts w:cs="Arial"/>
        </w:rPr>
      </w:pPr>
      <w:r w:rsidRPr="00475C44">
        <w:rPr>
          <w:rFonts w:cs="Arial"/>
        </w:rPr>
        <w:t>Certifikací výdajů se rozumí potvrzení správnosti údajů o vynaložených výdajích v</w:t>
      </w:r>
      <w:r w:rsidR="00602A42">
        <w:rPr>
          <w:rFonts w:cs="Arial"/>
        </w:rPr>
        <w:t> </w:t>
      </w:r>
      <w:r w:rsidRPr="00475C44">
        <w:rPr>
          <w:rFonts w:cs="Arial"/>
        </w:rPr>
        <w:t>souladu s</w:t>
      </w:r>
      <w:r w:rsidR="00602A42">
        <w:rPr>
          <w:rFonts w:cs="Arial"/>
        </w:rPr>
        <w:t> </w:t>
      </w:r>
      <w:r w:rsidRPr="00475C44">
        <w:rPr>
          <w:rFonts w:cs="Arial"/>
        </w:rPr>
        <w:t>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w:t>
      </w:r>
      <w:r w:rsidR="00602A42">
        <w:rPr>
          <w:rFonts w:cs="Arial"/>
        </w:rPr>
        <w:t> </w:t>
      </w:r>
      <w:r w:rsidRPr="00475C44">
        <w:rPr>
          <w:rFonts w:cs="Arial"/>
        </w:rPr>
        <w:t>výkazem výdajů a s</w:t>
      </w:r>
      <w:r w:rsidR="00602A42">
        <w:rPr>
          <w:rFonts w:cs="Arial"/>
        </w:rPr>
        <w:t> </w:t>
      </w:r>
      <w:r w:rsidRPr="00475C44">
        <w:rPr>
          <w:rFonts w:cs="Arial"/>
        </w:rPr>
        <w:t>žádostí o platbu Platebním a certifikačním orgánem Evropské komisi.</w:t>
      </w:r>
    </w:p>
    <w:p w14:paraId="6E024756" w14:textId="77777777" w:rsidR="00134B90" w:rsidRPr="00E25F3B" w:rsidRDefault="00134B90" w:rsidP="00134B90">
      <w:pPr>
        <w:rPr>
          <w:rFonts w:cs="Arial"/>
          <w:b/>
          <w:lang w:eastAsia="en-US"/>
        </w:rPr>
      </w:pPr>
      <w:r w:rsidRPr="00E25F3B">
        <w:rPr>
          <w:rFonts w:cs="Arial"/>
          <w:b/>
          <w:lang w:eastAsia="en-US"/>
        </w:rPr>
        <w:t xml:space="preserve">Cílová skupina </w:t>
      </w:r>
    </w:p>
    <w:p w14:paraId="6877903F" w14:textId="77777777" w:rsidR="00134B90" w:rsidRPr="00475C44" w:rsidRDefault="00134B90" w:rsidP="00134B90">
      <w:pPr>
        <w:rPr>
          <w:rFonts w:cs="Arial"/>
        </w:rPr>
      </w:pPr>
      <w:r w:rsidRPr="00475C44">
        <w:rPr>
          <w:rFonts w:cs="Arial"/>
        </w:rPr>
        <w:t>Skupina subjektů nebo osob, na kterou je program/projekt zaměřen a má z</w:t>
      </w:r>
      <w:r w:rsidR="00602A42">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14:paraId="4DE5B134" w14:textId="77777777"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14:paraId="7FCBFC71" w14:textId="77777777" w:rsidR="00AC62C8" w:rsidRDefault="00AC62C8" w:rsidP="00053BA2">
      <w:pPr>
        <w:rPr>
          <w:rFonts w:cs="Arial"/>
          <w:color w:val="000000"/>
          <w:szCs w:val="22"/>
        </w:rPr>
      </w:pPr>
      <w:r w:rsidRPr="0021191C">
        <w:rPr>
          <w:rFonts w:cs="Arial"/>
          <w:color w:val="000000"/>
          <w:szCs w:val="22"/>
        </w:rPr>
        <w:t>Dokument vypracovaný členským státem za účasti partnerů v</w:t>
      </w:r>
      <w:r w:rsidR="00602A42">
        <w:rPr>
          <w:rFonts w:cs="Arial"/>
          <w:color w:val="000000"/>
          <w:szCs w:val="22"/>
        </w:rPr>
        <w:t> </w:t>
      </w:r>
      <w:r w:rsidRPr="0021191C">
        <w:rPr>
          <w:rFonts w:cs="Arial"/>
          <w:color w:val="000000"/>
          <w:szCs w:val="22"/>
        </w:rPr>
        <w:t>souladu s</w:t>
      </w:r>
      <w:r w:rsidR="00602A42">
        <w:rPr>
          <w:rFonts w:cs="Arial"/>
          <w:color w:val="000000"/>
          <w:szCs w:val="22"/>
        </w:rPr>
        <w:t> </w:t>
      </w:r>
      <w:r w:rsidRPr="0021191C">
        <w:rPr>
          <w:rFonts w:cs="Arial"/>
          <w:color w:val="000000"/>
          <w:szCs w:val="22"/>
        </w:rPr>
        <w:t>přístupem založeným na víceúrovňové správě, který stanoví strategii členského státu, priority a opatření pro účinné a efektivní využívání ESI fondů za účelem dosahování cílů strategie Evropa 2020.</w:t>
      </w:r>
    </w:p>
    <w:p w14:paraId="4FA0721C" w14:textId="77777777" w:rsidR="003E4438" w:rsidRPr="004B4D5B" w:rsidRDefault="003E4438" w:rsidP="00053BA2">
      <w:pPr>
        <w:rPr>
          <w:rFonts w:cs="Arial"/>
          <w:b/>
          <w:color w:val="000000"/>
          <w:szCs w:val="22"/>
        </w:rPr>
      </w:pPr>
      <w:r w:rsidRPr="004B4D5B">
        <w:rPr>
          <w:rFonts w:cs="Arial"/>
          <w:b/>
          <w:color w:val="000000"/>
          <w:szCs w:val="22"/>
        </w:rPr>
        <w:t>Dotace</w:t>
      </w:r>
    </w:p>
    <w:p w14:paraId="59468E23" w14:textId="77777777"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14:paraId="02C7B91F" w14:textId="77777777"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14:paraId="43159D06" w14:textId="77777777"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w:t>
      </w:r>
      <w:r w:rsidR="00602A42">
        <w:rPr>
          <w:rFonts w:cs="Arial"/>
        </w:rPr>
        <w:t> </w:t>
      </w:r>
      <w:r w:rsidRPr="00475C44">
        <w:rPr>
          <w:rFonts w:cs="Arial"/>
        </w:rPr>
        <w:t>řízení efektivního použití peněžních prostředků státního rozpočtu, dále k</w:t>
      </w:r>
      <w:r w:rsidR="00602A42">
        <w:rPr>
          <w:rFonts w:cs="Arial"/>
        </w:rPr>
        <w:t> </w:t>
      </w:r>
      <w:r w:rsidRPr="00475C44">
        <w:rPr>
          <w:rFonts w:cs="Arial"/>
        </w:rPr>
        <w:t>centrální evidenci dotací a výdajů státního rozpočtu a zpracování podkladů pro státní rozpočet u výdajů státního rozpočtu určených v</w:t>
      </w:r>
      <w:r w:rsidR="00602A42">
        <w:rPr>
          <w:rFonts w:cs="Arial"/>
        </w:rPr>
        <w:t> </w:t>
      </w:r>
      <w:r w:rsidRPr="00475C44">
        <w:rPr>
          <w:rFonts w:cs="Arial"/>
        </w:rPr>
        <w:t>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14:paraId="2F35C2F4" w14:textId="77777777" w:rsidR="003D550E" w:rsidRPr="00E25F3B" w:rsidRDefault="003D550E" w:rsidP="004B4D5B">
      <w:pPr>
        <w:keepNext/>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14:paraId="3C84D7F8" w14:textId="77777777" w:rsidR="00480DCA" w:rsidRPr="00475C44" w:rsidRDefault="00480DCA" w:rsidP="004B4D5B">
      <w:pPr>
        <w:keepNext/>
      </w:pPr>
      <w:r w:rsidRPr="00475C44">
        <w:rPr>
          <w:rFonts w:cs="Arial"/>
        </w:rPr>
        <w:t>Proces založený na důkladném sběru informací a na jejich odborném vyhodnocování s</w:t>
      </w:r>
      <w:r w:rsidR="00602A42">
        <w:rPr>
          <w:rFonts w:cs="Arial"/>
        </w:rPr>
        <w:t> </w:t>
      </w:r>
      <w:r w:rsidRPr="00475C44">
        <w:rPr>
          <w:rFonts w:cs="Arial"/>
        </w:rPr>
        <w:t>cílem získat spolehlivé podklady pro řízení implementace a strategické rozhodování. Hodnocení tak přispívá k</w:t>
      </w:r>
      <w:r w:rsidR="00602A42">
        <w:rPr>
          <w:rFonts w:cs="Arial"/>
        </w:rPr>
        <w:t> </w:t>
      </w:r>
      <w:r w:rsidRPr="00475C44">
        <w:rPr>
          <w:rFonts w:cs="Arial"/>
        </w:rPr>
        <w:t>hospodárnosti při nakládání s</w:t>
      </w:r>
      <w:r w:rsidR="00602A42">
        <w:rPr>
          <w:rFonts w:cs="Arial"/>
        </w:rPr>
        <w:t> </w:t>
      </w:r>
      <w:r w:rsidRPr="00475C44">
        <w:rPr>
          <w:rFonts w:cs="Arial"/>
        </w:rPr>
        <w:t xml:space="preserve">veřejnými prostředky a při jejich čerpání. </w:t>
      </w:r>
    </w:p>
    <w:p w14:paraId="4F5E09F4" w14:textId="77777777" w:rsidR="00001889" w:rsidRDefault="00480DCA" w:rsidP="004B4D5B">
      <w:pPr>
        <w:keepNext/>
        <w:autoSpaceDE w:val="0"/>
        <w:autoSpaceDN w:val="0"/>
        <w:adjustRightInd w:val="0"/>
        <w:spacing w:before="0"/>
        <w:rPr>
          <w:rFonts w:cs="Arial"/>
        </w:rPr>
      </w:pPr>
      <w:r w:rsidRPr="00475C44">
        <w:rPr>
          <w:rFonts w:cs="Arial"/>
        </w:rPr>
        <w:t>V</w:t>
      </w:r>
      <w:r w:rsidR="00602A42">
        <w:rPr>
          <w:rFonts w:cs="Arial"/>
        </w:rPr>
        <w:t> </w:t>
      </w:r>
      <w:r w:rsidRPr="00475C44">
        <w:rPr>
          <w:rFonts w:cs="Arial"/>
        </w:rPr>
        <w:t>případě evaluací v</w:t>
      </w:r>
      <w:r w:rsidR="00602A42">
        <w:rPr>
          <w:rFonts w:cs="Arial"/>
        </w:rPr>
        <w:t> </w:t>
      </w:r>
      <w:r w:rsidRPr="00475C44">
        <w:rPr>
          <w:rFonts w:cs="Arial"/>
        </w:rPr>
        <w:t xml:space="preserve">oblasti ESI fondů se hodnotí nastavení strategií, politik, programů a projektů, jejich design, implementace a účinky. Záměrem je vyhodnotit relevanci a naplnění cílů (účelnost), dosažení efektivity, hospodárnosti a udržitelnosti. Hodnocení se provádějí před </w:t>
      </w:r>
      <w:r w:rsidRPr="00475C44">
        <w:rPr>
          <w:rFonts w:cs="Arial"/>
        </w:rPr>
        <w:lastRenderedPageBreak/>
        <w:t>zahájením programového období či vlastní realizace (ex-ante), během nich (ad-hoc, ongoing nebo mid-term) a po nich (ex-post).</w:t>
      </w:r>
    </w:p>
    <w:p w14:paraId="65B0ACB5" w14:textId="77777777"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14:paraId="45DE7824" w14:textId="77777777" w:rsidR="002E5021" w:rsidRPr="002E5021" w:rsidRDefault="002E5021" w:rsidP="00193838">
      <w:pPr>
        <w:keepNext/>
        <w:rPr>
          <w:rFonts w:cs="Arial"/>
          <w:b/>
          <w:szCs w:val="22"/>
          <w:lang w:eastAsia="en-US"/>
        </w:rPr>
      </w:pPr>
      <w:r w:rsidRPr="0021191C">
        <w:rPr>
          <w:rFonts w:cs="Arial"/>
          <w:szCs w:val="22"/>
        </w:rPr>
        <w:t>Fondy EU určené k</w:t>
      </w:r>
      <w:r w:rsidR="00602A42">
        <w:rPr>
          <w:rFonts w:cs="Arial"/>
          <w:szCs w:val="22"/>
        </w:rPr>
        <w:t> </w:t>
      </w:r>
      <w:r w:rsidRPr="0021191C">
        <w:rPr>
          <w:rFonts w:cs="Arial"/>
          <w:szCs w:val="22"/>
        </w:rPr>
        <w:t>realizaci Společného strategického rámce: Evropský fond pro regionální rozvoj, Evropský sociální fond, Fond soudržnosti, Evropský zemědělský fond pro rozvoj venkova a Evropský námořní a rybářský fond.</w:t>
      </w:r>
    </w:p>
    <w:p w14:paraId="02B3D57F" w14:textId="77777777" w:rsidR="003D550E" w:rsidRPr="00E25F3B" w:rsidRDefault="003D550E" w:rsidP="003D550E">
      <w:pPr>
        <w:rPr>
          <w:rFonts w:cs="Arial"/>
          <w:b/>
          <w:lang w:eastAsia="en-US"/>
        </w:rPr>
      </w:pPr>
      <w:r w:rsidRPr="00E25F3B">
        <w:rPr>
          <w:rFonts w:cs="Arial"/>
          <w:b/>
          <w:lang w:eastAsia="en-US"/>
        </w:rPr>
        <w:t xml:space="preserve">Finanční kontrola </w:t>
      </w:r>
    </w:p>
    <w:p w14:paraId="48122980" w14:textId="77777777" w:rsidR="00A234EE" w:rsidRDefault="007245F4" w:rsidP="00193838">
      <w:pPr>
        <w:spacing w:after="120"/>
        <w:rPr>
          <w:rFonts w:cs="Arial"/>
          <w:szCs w:val="22"/>
        </w:rPr>
      </w:pPr>
      <w:r w:rsidRPr="003B6594">
        <w:rPr>
          <w:rFonts w:cs="Arial"/>
          <w:szCs w:val="22"/>
        </w:rPr>
        <w:t>Finanční kontrola v</w:t>
      </w:r>
      <w:r w:rsidR="00602A42">
        <w:rPr>
          <w:rFonts w:cs="Arial"/>
          <w:szCs w:val="22"/>
        </w:rPr>
        <w:t> </w:t>
      </w:r>
      <w:r w:rsidRPr="003B6594">
        <w:rPr>
          <w:rFonts w:cs="Arial"/>
          <w:szCs w:val="22"/>
        </w:rPr>
        <w:t>rámci ESI fondů je součástí systému finančního řízení, který zabezpečuje hospodaření s</w:t>
      </w:r>
      <w:r w:rsidR="00602A42">
        <w:rPr>
          <w:rFonts w:cs="Arial"/>
          <w:szCs w:val="22"/>
        </w:rPr>
        <w:t> </w:t>
      </w:r>
      <w:r w:rsidRPr="003B6594">
        <w:rPr>
          <w:rFonts w:cs="Arial"/>
          <w:szCs w:val="22"/>
        </w:rPr>
        <w:t>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602A42">
        <w:rPr>
          <w:rFonts w:cs="Arial"/>
          <w:szCs w:val="22"/>
        </w:rPr>
        <w:t> </w:t>
      </w:r>
      <w:r w:rsidRPr="003B6594">
        <w:rPr>
          <w:rFonts w:cs="Arial"/>
          <w:szCs w:val="22"/>
        </w:rPr>
        <w:t>nehospodárnému, neúčelnému a neefektivnímu nakládání s</w:t>
      </w:r>
      <w:r w:rsidR="00602A42">
        <w:rPr>
          <w:rFonts w:cs="Arial"/>
          <w:szCs w:val="22"/>
        </w:rPr>
        <w:t> </w:t>
      </w:r>
      <w:r w:rsidRPr="003B6594">
        <w:rPr>
          <w:rFonts w:cs="Arial"/>
          <w:szCs w:val="22"/>
        </w:rPr>
        <w:t xml:space="preserve">veřejnými prostředky. </w:t>
      </w:r>
    </w:p>
    <w:p w14:paraId="7BCEEE76" w14:textId="77777777" w:rsidR="00DF3F18" w:rsidRPr="007F428F" w:rsidRDefault="00DF3F18" w:rsidP="007F428F">
      <w:pPr>
        <w:rPr>
          <w:rFonts w:cs="Arial"/>
          <w:b/>
          <w:lang w:eastAsia="en-US"/>
        </w:rPr>
      </w:pPr>
      <w:r w:rsidRPr="007F428F">
        <w:rPr>
          <w:rFonts w:cs="Arial"/>
          <w:b/>
          <w:lang w:eastAsia="en-US"/>
        </w:rPr>
        <w:t>GDPR</w:t>
      </w:r>
    </w:p>
    <w:p w14:paraId="4C9F2957" w14:textId="0F9DA996" w:rsidR="00DF3F18" w:rsidRPr="00DF3F18" w:rsidRDefault="00044340" w:rsidP="00193838">
      <w:pPr>
        <w:spacing w:after="120"/>
      </w:pPr>
      <w:r>
        <w:rPr>
          <w:rFonts w:cs="Arial"/>
        </w:rPr>
        <w:t>GDPR je</w:t>
      </w:r>
      <w:r w:rsidR="003659A5">
        <w:rPr>
          <w:rFonts w:cs="Arial"/>
        </w:rPr>
        <w:t xml:space="preserve"> </w:t>
      </w:r>
      <w:r w:rsidR="00DF3F18" w:rsidRPr="00BA000F">
        <w:rPr>
          <w:rFonts w:cs="Arial"/>
        </w:rPr>
        <w:t>Nařízení Evropského parlamentu a Rady (EU) č. 2016/679 ze dne 27. dubna 2016 o ochraně </w:t>
      </w:r>
      <w:hyperlink r:id="rId10" w:tooltip="Fyzická osoba" w:history="1">
        <w:r w:rsidR="00DF3F18" w:rsidRPr="00BA000F">
          <w:rPr>
            <w:rFonts w:cs="Arial"/>
          </w:rPr>
          <w:t>fyzických osob</w:t>
        </w:r>
      </w:hyperlink>
      <w:r w:rsidR="00DF3F18" w:rsidRPr="00BA000F">
        <w:rPr>
          <w:rFonts w:cs="Arial"/>
        </w:rPr>
        <w:t> v</w:t>
      </w:r>
      <w:r w:rsidR="00602A42">
        <w:rPr>
          <w:rFonts w:cs="Arial"/>
        </w:rPr>
        <w:t> </w:t>
      </w:r>
      <w:r w:rsidR="00DF3F18" w:rsidRPr="00BA000F">
        <w:rPr>
          <w:rFonts w:cs="Arial"/>
        </w:rPr>
        <w:t>souvislosti se zpracováním </w:t>
      </w:r>
      <w:hyperlink r:id="rId11" w:tooltip="Osobní údaj" w:history="1">
        <w:r w:rsidR="00DF3F18" w:rsidRPr="00BA000F">
          <w:rPr>
            <w:rFonts w:cs="Arial"/>
          </w:rPr>
          <w:t>osobních údajů</w:t>
        </w:r>
      </w:hyperlink>
      <w:r w:rsidR="00DF3F18" w:rsidRPr="00BA000F">
        <w:rPr>
          <w:rFonts w:cs="Arial"/>
        </w:rPr>
        <w:t> a o volném pohybu těchto údajů a o zrušení směrnice 95/46/ES</w:t>
      </w:r>
      <w:r w:rsidR="00F27CBD">
        <w:rPr>
          <w:rFonts w:cs="Arial"/>
        </w:rPr>
        <w:t>,</w:t>
      </w:r>
      <w:r w:rsidR="00DF3F18">
        <w:rPr>
          <w:rFonts w:cs="Arial"/>
        </w:rPr>
        <w:t xml:space="preserve"> nebo-li </w:t>
      </w:r>
      <w:r w:rsidR="00DF3F18" w:rsidRPr="00BA000F">
        <w:rPr>
          <w:rFonts w:cs="Arial"/>
        </w:rPr>
        <w:t>Obecné nařízení o ochraně osobních údajů</w:t>
      </w:r>
      <w:r w:rsidR="00DF3F18">
        <w:rPr>
          <w:rFonts w:cs="Arial"/>
        </w:rPr>
        <w:t xml:space="preserve"> (</w:t>
      </w:r>
      <w:r w:rsidR="00DF3F18" w:rsidRPr="00BA000F">
        <w:rPr>
          <w:rFonts w:cs="Arial"/>
        </w:rPr>
        <w:t>General Data Protection Regulation)</w:t>
      </w:r>
      <w:r w:rsidR="00DF3F18">
        <w:rPr>
          <w:rFonts w:cs="Arial"/>
        </w:rPr>
        <w:t>. C</w:t>
      </w:r>
      <w:r w:rsidR="00DF3F18">
        <w:rPr>
          <w:szCs w:val="22"/>
        </w:rPr>
        <w:t>ílem je s</w:t>
      </w:r>
      <w:r w:rsidR="00DF3F18" w:rsidRPr="00B2475E">
        <w:rPr>
          <w:szCs w:val="22"/>
        </w:rPr>
        <w:t>tanovit pravidla ochrany fyzických osob v</w:t>
      </w:r>
      <w:r w:rsidR="00602A42">
        <w:rPr>
          <w:szCs w:val="22"/>
        </w:rPr>
        <w:t> </w:t>
      </w:r>
      <w:r w:rsidR="00DF3F18" w:rsidRPr="00B2475E">
        <w:rPr>
          <w:szCs w:val="22"/>
        </w:rPr>
        <w:t>souvislosti se zpracováním jejich osobních údajů a pravidla pro pohyb osobních údajů. Nařízení chrání základní práva a svobody fyzických osob se zaměřením na právo ochrany osobních údajů. Volný pohyb osobních údajů v</w:t>
      </w:r>
      <w:r w:rsidR="00602A42">
        <w:rPr>
          <w:szCs w:val="22"/>
        </w:rPr>
        <w:t> </w:t>
      </w:r>
      <w:r w:rsidR="00DF3F18" w:rsidRPr="00B2475E">
        <w:rPr>
          <w:szCs w:val="22"/>
        </w:rPr>
        <w:t xml:space="preserve">Evropské </w:t>
      </w:r>
      <w:r w:rsidR="0087397D">
        <w:rPr>
          <w:szCs w:val="22"/>
        </w:rPr>
        <w:t>u</w:t>
      </w:r>
      <w:r w:rsidR="00DF3F18" w:rsidRPr="00B2475E">
        <w:rPr>
          <w:szCs w:val="22"/>
        </w:rPr>
        <w:t>nii není z</w:t>
      </w:r>
      <w:r w:rsidR="00602A42">
        <w:rPr>
          <w:szCs w:val="22"/>
        </w:rPr>
        <w:t> </w:t>
      </w:r>
      <w:r w:rsidR="00DF3F18" w:rsidRPr="00B2475E">
        <w:rPr>
          <w:szCs w:val="22"/>
        </w:rPr>
        <w:t>důvodu ochrany fyzických osob v</w:t>
      </w:r>
      <w:r w:rsidR="00602A42">
        <w:rPr>
          <w:szCs w:val="22"/>
        </w:rPr>
        <w:t> </w:t>
      </w:r>
      <w:r w:rsidR="00DF3F18" w:rsidRPr="00B2475E">
        <w:rPr>
          <w:szCs w:val="22"/>
        </w:rPr>
        <w:t>souvislosti se zpracováním osobních údajů omezen ani zakázán</w:t>
      </w:r>
      <w:r w:rsidR="00DF3F18">
        <w:rPr>
          <w:szCs w:val="22"/>
        </w:rPr>
        <w:t>.</w:t>
      </w:r>
    </w:p>
    <w:p w14:paraId="1101CDD8" w14:textId="77777777" w:rsidR="003D550E" w:rsidRPr="003B6594" w:rsidRDefault="003D550E" w:rsidP="00193838">
      <w:pPr>
        <w:spacing w:after="120"/>
        <w:rPr>
          <w:rFonts w:cs="Arial"/>
          <w:b/>
          <w:szCs w:val="22"/>
        </w:rPr>
      </w:pPr>
      <w:r w:rsidRPr="003B6594">
        <w:rPr>
          <w:rFonts w:cs="Arial"/>
          <w:b/>
          <w:szCs w:val="22"/>
        </w:rPr>
        <w:t xml:space="preserve">Hodnocení projektu </w:t>
      </w:r>
    </w:p>
    <w:p w14:paraId="0D4285C7" w14:textId="77777777"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14:paraId="4C12E082" w14:textId="77777777" w:rsidR="00E56176" w:rsidRPr="0021191C" w:rsidRDefault="00E56176" w:rsidP="0021191C">
      <w:pPr>
        <w:rPr>
          <w:rFonts w:cs="Arial"/>
          <w:b/>
          <w:lang w:eastAsia="en-US"/>
        </w:rPr>
      </w:pPr>
      <w:r w:rsidRPr="0021191C">
        <w:rPr>
          <w:rFonts w:cs="Arial"/>
          <w:b/>
          <w:lang w:eastAsia="en-US"/>
        </w:rPr>
        <w:t xml:space="preserve">Horizontální principy </w:t>
      </w:r>
    </w:p>
    <w:p w14:paraId="0B3BC46E" w14:textId="77777777"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w:t>
      </w:r>
      <w:r w:rsidR="00602A42">
        <w:rPr>
          <w:rFonts w:cs="Arial"/>
          <w:szCs w:val="22"/>
        </w:rPr>
        <w:t> </w:t>
      </w:r>
      <w:r w:rsidRPr="003B6594">
        <w:rPr>
          <w:rFonts w:cs="Arial"/>
          <w:szCs w:val="22"/>
        </w:rPr>
        <w:t>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w:t>
      </w:r>
      <w:r w:rsidR="00602A42">
        <w:rPr>
          <w:rFonts w:cs="Arial"/>
          <w:szCs w:val="22"/>
        </w:rPr>
        <w:t> </w:t>
      </w:r>
      <w:r w:rsidRPr="003B6594">
        <w:rPr>
          <w:rFonts w:cs="Arial"/>
          <w:szCs w:val="22"/>
        </w:rPr>
        <w:t>projektů nesmí být v</w:t>
      </w:r>
      <w:r w:rsidR="00602A42">
        <w:rPr>
          <w:rFonts w:cs="Arial"/>
          <w:szCs w:val="22"/>
        </w:rPr>
        <w:t> </w:t>
      </w:r>
      <w:r w:rsidRPr="003B6594">
        <w:rPr>
          <w:rFonts w:cs="Arial"/>
          <w:szCs w:val="22"/>
        </w:rPr>
        <w:t>rozporu s</w:t>
      </w:r>
      <w:r w:rsidR="00602A42">
        <w:rPr>
          <w:rFonts w:cs="Arial"/>
          <w:szCs w:val="22"/>
        </w:rPr>
        <w:t> </w:t>
      </w:r>
      <w:r w:rsidRPr="003B6594">
        <w:rPr>
          <w:rFonts w:cs="Arial"/>
          <w:szCs w:val="22"/>
        </w:rPr>
        <w:t>uvedenými horizontálními principy. Povinností řídicích orgánů je hodnotit aktivity podpořené v</w:t>
      </w:r>
      <w:r w:rsidR="00602A42">
        <w:rPr>
          <w:rFonts w:cs="Arial"/>
          <w:szCs w:val="22"/>
        </w:rPr>
        <w:t> </w:t>
      </w:r>
      <w:r w:rsidRPr="003B6594">
        <w:rPr>
          <w:rFonts w:cs="Arial"/>
          <w:szCs w:val="22"/>
        </w:rPr>
        <w:t>rámci programů z</w:t>
      </w:r>
      <w:r w:rsidR="00602A42">
        <w:rPr>
          <w:rFonts w:cs="Arial"/>
          <w:szCs w:val="22"/>
        </w:rPr>
        <w:t> </w:t>
      </w:r>
      <w:r w:rsidRPr="003B6594">
        <w:rPr>
          <w:rFonts w:cs="Arial"/>
          <w:szCs w:val="22"/>
        </w:rPr>
        <w:t>hlediska horizontálních principů a informaci o tom zahrnout v</w:t>
      </w:r>
      <w:r w:rsidR="00602A42">
        <w:rPr>
          <w:rFonts w:cs="Arial"/>
          <w:szCs w:val="22"/>
        </w:rPr>
        <w:t> </w:t>
      </w:r>
      <w:r w:rsidRPr="003B6594">
        <w:rPr>
          <w:rFonts w:cs="Arial"/>
          <w:szCs w:val="22"/>
        </w:rPr>
        <w:t>rámci zvláštní kapitoly do</w:t>
      </w:r>
      <w:r w:rsidR="00AB4277">
        <w:rPr>
          <w:rFonts w:cs="Arial"/>
          <w:szCs w:val="22"/>
        </w:rPr>
        <w:t> </w:t>
      </w:r>
      <w:r w:rsidRPr="003B6594">
        <w:rPr>
          <w:rFonts w:cs="Arial"/>
          <w:szCs w:val="22"/>
        </w:rPr>
        <w:t xml:space="preserve">výroční zprávy programu. </w:t>
      </w:r>
    </w:p>
    <w:p w14:paraId="0EEB6457" w14:textId="77777777" w:rsidR="002E3603" w:rsidRPr="003B6594" w:rsidRDefault="002E3603" w:rsidP="003B6594">
      <w:pPr>
        <w:rPr>
          <w:rFonts w:cs="Arial"/>
          <w:b/>
          <w:szCs w:val="22"/>
        </w:rPr>
      </w:pPr>
      <w:r w:rsidRPr="003B6594">
        <w:rPr>
          <w:rFonts w:cs="Arial"/>
          <w:b/>
          <w:szCs w:val="22"/>
        </w:rPr>
        <w:t xml:space="preserve">Indikátorová soustava </w:t>
      </w:r>
    </w:p>
    <w:p w14:paraId="77750FCE" w14:textId="77777777"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w:t>
      </w:r>
      <w:r w:rsidR="00602A42">
        <w:rPr>
          <w:rFonts w:cs="Arial"/>
          <w:szCs w:val="22"/>
        </w:rPr>
        <w:t> </w:t>
      </w:r>
      <w:r w:rsidRPr="003B6594">
        <w:rPr>
          <w:rFonts w:cs="Arial"/>
          <w:szCs w:val="22"/>
        </w:rPr>
        <w:t>úrovně projektů až na jednotlivé úrovně programu či Dohody o partnerství. Indikátorové soustavy slouží k</w:t>
      </w:r>
      <w:r w:rsidR="00602A42">
        <w:rPr>
          <w:rFonts w:cs="Arial"/>
          <w:szCs w:val="22"/>
        </w:rPr>
        <w:t> </w:t>
      </w:r>
      <w:r w:rsidRPr="003B6594">
        <w:rPr>
          <w:rFonts w:cs="Arial"/>
          <w:szCs w:val="22"/>
        </w:rPr>
        <w:t>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14:paraId="60EC467F" w14:textId="77777777" w:rsidR="002E3603" w:rsidRPr="003B6594" w:rsidRDefault="002E3603" w:rsidP="003B6594">
      <w:pPr>
        <w:rPr>
          <w:rFonts w:cs="Arial"/>
          <w:b/>
          <w:szCs w:val="22"/>
        </w:rPr>
      </w:pPr>
      <w:r w:rsidRPr="003B6594">
        <w:rPr>
          <w:rFonts w:cs="Arial"/>
          <w:b/>
          <w:szCs w:val="22"/>
        </w:rPr>
        <w:t xml:space="preserve">Indikátor </w:t>
      </w:r>
    </w:p>
    <w:p w14:paraId="63596F4B" w14:textId="77777777"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14:paraId="790F856E" w14:textId="77777777" w:rsidR="00134B90" w:rsidRPr="00C66558" w:rsidRDefault="00134B90" w:rsidP="004B4D5B">
      <w:pPr>
        <w:keepNext/>
        <w:rPr>
          <w:rFonts w:cs="Arial"/>
          <w:b/>
          <w:lang w:eastAsia="en-US"/>
        </w:rPr>
      </w:pPr>
      <w:r w:rsidRPr="0021191C">
        <w:rPr>
          <w:rFonts w:cs="Arial"/>
          <w:b/>
          <w:lang w:eastAsia="en-US"/>
        </w:rPr>
        <w:lastRenderedPageBreak/>
        <w:t>IS KP 14+</w:t>
      </w:r>
    </w:p>
    <w:p w14:paraId="637ED075" w14:textId="77777777" w:rsidR="00134B90" w:rsidRPr="00442675" w:rsidRDefault="00134B90" w:rsidP="004B4D5B">
      <w:pPr>
        <w:keepNext/>
        <w:rPr>
          <w:rFonts w:cs="Arial"/>
        </w:rPr>
      </w:pPr>
      <w:r w:rsidRPr="00E25F3B">
        <w:rPr>
          <w:rFonts w:cs="Arial"/>
        </w:rPr>
        <w:t>Informační systém určený především pro žadatele k</w:t>
      </w:r>
      <w:r w:rsidR="00602A42">
        <w:rPr>
          <w:rFonts w:cs="Arial"/>
        </w:rPr>
        <w:t> </w:t>
      </w:r>
      <w:r w:rsidRPr="00E25F3B">
        <w:rPr>
          <w:rFonts w:cs="Arial"/>
        </w:rPr>
        <w:t>vyplnění žádosti o podporu ze</w:t>
      </w:r>
      <w:r w:rsidR="00AB4277">
        <w:rPr>
          <w:rFonts w:cs="Arial"/>
        </w:rPr>
        <w:t> </w:t>
      </w:r>
      <w:r w:rsidRPr="00E25F3B">
        <w:rPr>
          <w:rFonts w:cs="Arial"/>
        </w:rPr>
        <w:t>strukturálních fondů EU.</w:t>
      </w:r>
    </w:p>
    <w:p w14:paraId="13101051" w14:textId="77777777" w:rsidR="003D550E" w:rsidRPr="00E25F3B" w:rsidRDefault="003D550E" w:rsidP="003D550E">
      <w:pPr>
        <w:rPr>
          <w:rFonts w:cs="Arial"/>
          <w:b/>
          <w:szCs w:val="22"/>
          <w:lang w:eastAsia="en-US"/>
        </w:rPr>
      </w:pPr>
      <w:r w:rsidRPr="00E25F3B">
        <w:rPr>
          <w:rFonts w:cs="Arial"/>
          <w:b/>
          <w:szCs w:val="22"/>
          <w:lang w:eastAsia="en-US"/>
        </w:rPr>
        <w:t xml:space="preserve">Kontrola </w:t>
      </w:r>
    </w:p>
    <w:p w14:paraId="6A4EB7E8" w14:textId="77777777" w:rsidR="00F76057" w:rsidRPr="007F428F" w:rsidRDefault="006A2F8B" w:rsidP="00F76057">
      <w:pPr>
        <w:pStyle w:val="Default"/>
        <w:spacing w:after="120"/>
        <w:jc w:val="both"/>
        <w:rPr>
          <w:rFonts w:ascii="Arial" w:hAnsi="Arial"/>
          <w:color w:val="auto"/>
          <w:sz w:val="22"/>
          <w:szCs w:val="22"/>
        </w:rPr>
      </w:pPr>
      <w:r w:rsidRPr="007F428F">
        <w:rPr>
          <w:rFonts w:ascii="Arial" w:hAnsi="Arial"/>
          <w:color w:val="auto"/>
          <w:sz w:val="22"/>
          <w:szCs w:val="22"/>
        </w:rPr>
        <w:t>Kontrolu představuje soubor činností, které jsou vykonávány k</w:t>
      </w:r>
      <w:r w:rsidR="00602A42">
        <w:rPr>
          <w:rFonts w:ascii="Arial" w:hAnsi="Arial"/>
          <w:color w:val="auto"/>
          <w:sz w:val="22"/>
          <w:szCs w:val="22"/>
        </w:rPr>
        <w:t> </w:t>
      </w:r>
      <w:r w:rsidRPr="007F428F">
        <w:rPr>
          <w:rFonts w:ascii="Arial" w:hAnsi="Arial"/>
          <w:color w:val="auto"/>
          <w:sz w:val="22"/>
          <w:szCs w:val="22"/>
        </w:rPr>
        <w:t xml:space="preserve">porovnání stavu skutečného se stavem žádoucím za účelem poskytnutí přiměřené záruky </w:t>
      </w:r>
      <w:r w:rsidR="00F76057" w:rsidRPr="007F428F">
        <w:rPr>
          <w:rFonts w:ascii="Arial" w:hAnsi="Arial"/>
          <w:color w:val="auto"/>
          <w:sz w:val="22"/>
          <w:szCs w:val="22"/>
        </w:rPr>
        <w:t>efektivnosti</w:t>
      </w:r>
      <w:r w:rsidRPr="007F428F">
        <w:rPr>
          <w:rFonts w:ascii="Arial" w:hAnsi="Arial"/>
          <w:color w:val="auto"/>
          <w:sz w:val="22"/>
          <w:szCs w:val="22"/>
        </w:rPr>
        <w:t>, účelnosti a hospodárnosti</w:t>
      </w:r>
      <w:r w:rsidR="0087397D">
        <w:rPr>
          <w:rFonts w:ascii="Arial" w:hAnsi="Arial"/>
          <w:color w:val="auto"/>
          <w:sz w:val="22"/>
          <w:szCs w:val="22"/>
        </w:rPr>
        <w:t xml:space="preserve"> </w:t>
      </w:r>
      <w:r w:rsidR="00F76057" w:rsidRPr="007F428F">
        <w:rPr>
          <w:rFonts w:ascii="Arial" w:hAnsi="Arial"/>
          <w:color w:val="auto"/>
          <w:sz w:val="22"/>
          <w:szCs w:val="22"/>
        </w:rPr>
        <w:t>(3E)</w:t>
      </w:r>
      <w:r w:rsidRPr="007F428F">
        <w:rPr>
          <w:rFonts w:ascii="Arial" w:hAnsi="Arial"/>
          <w:color w:val="auto"/>
          <w:sz w:val="22"/>
          <w:szCs w:val="22"/>
        </w:rPr>
        <w:t xml:space="preserve"> operací, spolehlivosti výkaznictví, ochrany majetku a informací, předcházení podvodům a nesrovnalostem, jejich odhalování a náprav</w:t>
      </w:r>
      <w:r w:rsidR="00F76057" w:rsidRPr="007F428F">
        <w:rPr>
          <w:rFonts w:ascii="Arial" w:hAnsi="Arial"/>
          <w:color w:val="auto"/>
          <w:sz w:val="22"/>
          <w:szCs w:val="22"/>
        </w:rPr>
        <w:t>ě</w:t>
      </w:r>
      <w:r w:rsidRPr="007F428F">
        <w:rPr>
          <w:rFonts w:ascii="Arial" w:hAnsi="Arial"/>
          <w:color w:val="auto"/>
          <w:sz w:val="22"/>
          <w:szCs w:val="22"/>
        </w:rPr>
        <w:t xml:space="preserve"> a následn</w:t>
      </w:r>
      <w:r w:rsidR="00F76057" w:rsidRPr="007F428F">
        <w:rPr>
          <w:rFonts w:ascii="Arial" w:hAnsi="Arial"/>
          <w:color w:val="auto"/>
          <w:sz w:val="22"/>
          <w:szCs w:val="22"/>
        </w:rPr>
        <w:t>ým</w:t>
      </w:r>
      <w:r w:rsidRPr="007F428F">
        <w:rPr>
          <w:rFonts w:ascii="Arial" w:hAnsi="Arial"/>
          <w:color w:val="auto"/>
          <w:sz w:val="22"/>
          <w:szCs w:val="22"/>
        </w:rPr>
        <w:t xml:space="preserve"> opatření reagující</w:t>
      </w:r>
      <w:r w:rsidR="00F76057" w:rsidRPr="007F428F">
        <w:rPr>
          <w:rFonts w:ascii="Arial" w:hAnsi="Arial"/>
          <w:color w:val="auto"/>
          <w:sz w:val="22"/>
          <w:szCs w:val="22"/>
        </w:rPr>
        <w:t>m</w:t>
      </w:r>
      <w:r w:rsidRPr="007F428F">
        <w:rPr>
          <w:rFonts w:ascii="Arial" w:hAnsi="Arial"/>
          <w:color w:val="auto"/>
          <w:sz w:val="22"/>
          <w:szCs w:val="22"/>
        </w:rPr>
        <w:t xml:space="preserve"> na tyto podvody a nesrovnalosti, jakož i náležité řízení rizik souvisejících s</w:t>
      </w:r>
      <w:r w:rsidR="00602A42">
        <w:rPr>
          <w:rFonts w:ascii="Arial" w:hAnsi="Arial"/>
          <w:color w:val="auto"/>
          <w:sz w:val="22"/>
          <w:szCs w:val="22"/>
        </w:rPr>
        <w:t> </w:t>
      </w:r>
      <w:r w:rsidRPr="007F428F">
        <w:rPr>
          <w:rFonts w:ascii="Arial" w:hAnsi="Arial"/>
          <w:color w:val="auto"/>
          <w:sz w:val="22"/>
          <w:szCs w:val="22"/>
        </w:rPr>
        <w:t>legalitou a správností uskutečněných operací, s</w:t>
      </w:r>
      <w:r w:rsidR="00602A42">
        <w:rPr>
          <w:rFonts w:ascii="Arial" w:hAnsi="Arial"/>
          <w:color w:val="auto"/>
          <w:sz w:val="22"/>
          <w:szCs w:val="22"/>
        </w:rPr>
        <w:t> </w:t>
      </w:r>
      <w:r w:rsidRPr="007F428F">
        <w:rPr>
          <w:rFonts w:ascii="Arial" w:hAnsi="Arial"/>
          <w:color w:val="auto"/>
          <w:sz w:val="22"/>
          <w:szCs w:val="22"/>
        </w:rPr>
        <w:t>přihlédnutím k</w:t>
      </w:r>
      <w:r w:rsidR="00602A42">
        <w:rPr>
          <w:rFonts w:ascii="Arial" w:hAnsi="Arial"/>
          <w:color w:val="auto"/>
          <w:sz w:val="22"/>
          <w:szCs w:val="22"/>
        </w:rPr>
        <w:t> </w:t>
      </w:r>
      <w:r w:rsidRPr="007F428F">
        <w:rPr>
          <w:rFonts w:ascii="Arial" w:hAnsi="Arial"/>
          <w:color w:val="auto"/>
          <w:sz w:val="22"/>
          <w:szCs w:val="22"/>
        </w:rPr>
        <w:t>víceleté povaze programů a k</w:t>
      </w:r>
      <w:r w:rsidR="00602A42">
        <w:rPr>
          <w:rFonts w:ascii="Arial" w:hAnsi="Arial"/>
          <w:color w:val="auto"/>
          <w:sz w:val="22"/>
          <w:szCs w:val="22"/>
        </w:rPr>
        <w:t> </w:t>
      </w:r>
      <w:r w:rsidRPr="007F428F">
        <w:rPr>
          <w:rFonts w:ascii="Arial" w:hAnsi="Arial"/>
          <w:color w:val="auto"/>
          <w:sz w:val="22"/>
          <w:szCs w:val="22"/>
        </w:rPr>
        <w:t>povaze dotč</w:t>
      </w:r>
      <w:r w:rsidR="00F76057" w:rsidRPr="007F428F">
        <w:rPr>
          <w:rFonts w:ascii="Arial" w:hAnsi="Arial"/>
          <w:color w:val="auto"/>
          <w:sz w:val="22"/>
          <w:szCs w:val="22"/>
        </w:rPr>
        <w:t>e</w:t>
      </w:r>
      <w:r w:rsidRPr="007F428F">
        <w:rPr>
          <w:rFonts w:ascii="Arial" w:hAnsi="Arial"/>
          <w:color w:val="auto"/>
          <w:sz w:val="22"/>
          <w:szCs w:val="22"/>
        </w:rPr>
        <w:t>ných plateb. Kontroly mohou zahrnovat různá ověření, jakož i provádění jakýchkoli strategií a postupů k</w:t>
      </w:r>
      <w:r w:rsidR="00602A42">
        <w:rPr>
          <w:rFonts w:ascii="Arial" w:hAnsi="Arial"/>
          <w:color w:val="auto"/>
          <w:sz w:val="22"/>
          <w:szCs w:val="22"/>
        </w:rPr>
        <w:t> </w:t>
      </w:r>
      <w:r w:rsidRPr="007F428F">
        <w:rPr>
          <w:rFonts w:ascii="Arial" w:hAnsi="Arial"/>
          <w:color w:val="auto"/>
          <w:sz w:val="22"/>
          <w:szCs w:val="22"/>
        </w:rPr>
        <w:t>dosažení cílů uvedených v</w:t>
      </w:r>
      <w:r w:rsidR="00602A42">
        <w:rPr>
          <w:rFonts w:ascii="Arial" w:hAnsi="Arial"/>
          <w:color w:val="auto"/>
          <w:sz w:val="22"/>
          <w:szCs w:val="22"/>
        </w:rPr>
        <w:t> </w:t>
      </w:r>
      <w:r w:rsidRPr="007F428F">
        <w:rPr>
          <w:rFonts w:ascii="Arial" w:hAnsi="Arial"/>
          <w:color w:val="auto"/>
          <w:sz w:val="22"/>
          <w:szCs w:val="22"/>
        </w:rPr>
        <w:t xml:space="preserve">první větě. Kontrolou se rozumí i ověření přijaté za účelem poskytnutí přiměřené záruky, že přenesené činnosti jsou řádně vykonávány. </w:t>
      </w:r>
      <w:r w:rsidR="00F76057" w:rsidRPr="007F428F">
        <w:rPr>
          <w:rFonts w:ascii="Arial" w:hAnsi="Arial"/>
          <w:color w:val="auto"/>
          <w:sz w:val="22"/>
          <w:szCs w:val="22"/>
        </w:rPr>
        <w:t xml:space="preserve">Kontrolní kompetenci zakládá čl. 125 obecného nařízení, kontrolu definuje čl. 2 písm. </w:t>
      </w:r>
      <w:r w:rsidR="00602A42" w:rsidRPr="007F428F">
        <w:rPr>
          <w:rFonts w:ascii="Arial" w:hAnsi="Arial"/>
          <w:color w:val="auto"/>
          <w:sz w:val="22"/>
          <w:szCs w:val="22"/>
        </w:rPr>
        <w:t>R</w:t>
      </w:r>
      <w:r w:rsidR="00F76057" w:rsidRPr="007F428F">
        <w:rPr>
          <w:rFonts w:ascii="Arial" w:hAnsi="Arial"/>
          <w:color w:val="auto"/>
          <w:sz w:val="22"/>
          <w:szCs w:val="22"/>
        </w:rPr>
        <w:t xml:space="preserve">) a čl. 66 finančního nařízení. </w:t>
      </w:r>
    </w:p>
    <w:p w14:paraId="68F2403B" w14:textId="77777777" w:rsidR="00F16A9E" w:rsidRDefault="00F16A9E" w:rsidP="003D550E">
      <w:pPr>
        <w:rPr>
          <w:szCs w:val="22"/>
        </w:rPr>
      </w:pPr>
      <w:r>
        <w:rPr>
          <w:szCs w:val="22"/>
        </w:rPr>
        <w:t>Kontrola je vykonávána formou administrativního ověření, monitorovací návštěvy, veřejnosprávní kontroly na místě</w:t>
      </w:r>
      <w:r w:rsidR="00D07E61">
        <w:rPr>
          <w:rStyle w:val="Znakapoznpodarou"/>
          <w:szCs w:val="22"/>
        </w:rPr>
        <w:footnoteReference w:id="3"/>
      </w:r>
      <w:r>
        <w:rPr>
          <w:rFonts w:ascii="Times New Roman" w:hAnsi="Times New Roman"/>
          <w:sz w:val="16"/>
          <w:szCs w:val="16"/>
        </w:rPr>
        <w:t xml:space="preserve"> </w:t>
      </w:r>
      <w:r>
        <w:rPr>
          <w:szCs w:val="22"/>
        </w:rPr>
        <w:t>a veřejnosprávní kontroly od stolu</w:t>
      </w:r>
      <w:r w:rsidR="00D07E61">
        <w:rPr>
          <w:rStyle w:val="Znakapoznpodarou"/>
          <w:szCs w:val="22"/>
        </w:rPr>
        <w:footnoteReference w:id="4"/>
      </w:r>
      <w:r>
        <w:rPr>
          <w:szCs w:val="22"/>
        </w:rPr>
        <w:t xml:space="preserve">. </w:t>
      </w:r>
      <w:r w:rsidR="008B605B">
        <w:rPr>
          <w:szCs w:val="22"/>
          <w:lang w:eastAsia="en-US"/>
        </w:rPr>
        <w:t>U příjemců/útvarů MMR se jedná o kontroly na místě dle čl. 125 odst. 5 písm</w:t>
      </w:r>
      <w:r w:rsidR="00F76057">
        <w:rPr>
          <w:szCs w:val="22"/>
          <w:lang w:eastAsia="en-US"/>
        </w:rPr>
        <w:t>.</w:t>
      </w:r>
      <w:r w:rsidR="008B605B">
        <w:rPr>
          <w:szCs w:val="22"/>
          <w:lang w:eastAsia="en-US"/>
        </w:rPr>
        <w:t xml:space="preserve"> </w:t>
      </w:r>
      <w:r w:rsidR="00602A42">
        <w:rPr>
          <w:szCs w:val="22"/>
          <w:lang w:eastAsia="en-US"/>
        </w:rPr>
        <w:t>B</w:t>
      </w:r>
      <w:r w:rsidR="008B605B">
        <w:rPr>
          <w:szCs w:val="22"/>
          <w:lang w:eastAsia="en-US"/>
        </w:rPr>
        <w:t xml:space="preserve">) obecného nařízení, avšak mimo režim </w:t>
      </w:r>
      <w:r w:rsidR="002571E9">
        <w:rPr>
          <w:szCs w:val="22"/>
          <w:lang w:eastAsia="en-US"/>
        </w:rPr>
        <w:t xml:space="preserve">zákona č. 255/2012 Sb., o kontrole </w:t>
      </w:r>
      <w:r w:rsidR="00602A42">
        <w:rPr>
          <w:szCs w:val="22"/>
          <w:lang w:eastAsia="en-US"/>
        </w:rPr>
        <w:t>–</w:t>
      </w:r>
      <w:r w:rsidR="00B73190">
        <w:rPr>
          <w:szCs w:val="22"/>
          <w:lang w:eastAsia="en-US"/>
        </w:rPr>
        <w:t xml:space="preserve"> </w:t>
      </w:r>
      <w:r w:rsidR="002571E9">
        <w:rPr>
          <w:szCs w:val="22"/>
          <w:lang w:eastAsia="en-US"/>
        </w:rPr>
        <w:t xml:space="preserve">kontrolní řád </w:t>
      </w:r>
      <w:r w:rsidR="00B73190">
        <w:rPr>
          <w:szCs w:val="22"/>
          <w:lang w:eastAsia="en-US"/>
        </w:rPr>
        <w:t>(</w:t>
      </w:r>
      <w:r w:rsidR="002571E9">
        <w:rPr>
          <w:szCs w:val="22"/>
          <w:lang w:eastAsia="en-US"/>
        </w:rPr>
        <w:t>dále „</w:t>
      </w:r>
      <w:r w:rsidR="008B605B">
        <w:rPr>
          <w:szCs w:val="22"/>
          <w:lang w:eastAsia="en-US"/>
        </w:rPr>
        <w:t>kontrolní řád</w:t>
      </w:r>
      <w:r w:rsidR="000177E4">
        <w:rPr>
          <w:szCs w:val="22"/>
          <w:lang w:eastAsia="en-US"/>
        </w:rPr>
        <w:t>“</w:t>
      </w:r>
      <w:r w:rsidR="002571E9">
        <w:rPr>
          <w:szCs w:val="22"/>
          <w:lang w:eastAsia="en-US"/>
        </w:rPr>
        <w:t>)</w:t>
      </w:r>
      <w:r w:rsidR="008B605B">
        <w:rPr>
          <w:szCs w:val="22"/>
          <w:lang w:eastAsia="en-US"/>
        </w:rPr>
        <w:t xml:space="preserve">. Rovněž kontroly od stolu u příjemců/útvarů MMR jsou vykonávány mimo režim kontrolního řádu. </w:t>
      </w:r>
      <w:r>
        <w:rPr>
          <w:szCs w:val="22"/>
        </w:rPr>
        <w:t>V</w:t>
      </w:r>
      <w:r w:rsidR="00602A42">
        <w:rPr>
          <w:szCs w:val="22"/>
        </w:rPr>
        <w:t> </w:t>
      </w:r>
      <w:r>
        <w:rPr>
          <w:szCs w:val="22"/>
        </w:rPr>
        <w:t>informačním systému (MS2014+) je kontrola definována založením kontroly v</w:t>
      </w:r>
      <w:r w:rsidR="00602A42">
        <w:rPr>
          <w:szCs w:val="22"/>
        </w:rPr>
        <w:t> </w:t>
      </w:r>
      <w:r>
        <w:rPr>
          <w:szCs w:val="22"/>
        </w:rPr>
        <w:t>modulu kontrola.</w:t>
      </w:r>
    </w:p>
    <w:p w14:paraId="3097086D" w14:textId="77777777" w:rsidR="003D550E" w:rsidRPr="00E25F3B" w:rsidRDefault="003D550E" w:rsidP="003D550E">
      <w:pPr>
        <w:rPr>
          <w:rFonts w:cs="Arial"/>
          <w:b/>
          <w:lang w:eastAsia="en-US"/>
        </w:rPr>
      </w:pPr>
      <w:r w:rsidRPr="00344C0D">
        <w:rPr>
          <w:rFonts w:cs="Arial"/>
          <w:b/>
          <w:szCs w:val="22"/>
          <w:lang w:eastAsia="en-US"/>
        </w:rPr>
        <w:t>Kontrola Ex-</w:t>
      </w:r>
      <w:r w:rsidRPr="00344C0D">
        <w:rPr>
          <w:rFonts w:cs="Arial"/>
          <w:b/>
          <w:lang w:eastAsia="en-US"/>
        </w:rPr>
        <w:t>ante</w:t>
      </w:r>
      <w:r w:rsidRPr="00E25F3B">
        <w:rPr>
          <w:rFonts w:cs="Arial"/>
          <w:b/>
          <w:lang w:eastAsia="en-US"/>
        </w:rPr>
        <w:t xml:space="preserve"> </w:t>
      </w:r>
    </w:p>
    <w:p w14:paraId="2D2B1424" w14:textId="77777777"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w:t>
      </w:r>
      <w:r w:rsidR="00602A42">
        <w:rPr>
          <w:rFonts w:cs="Arial"/>
          <w:lang w:eastAsia="en-US"/>
        </w:rPr>
        <w:t> </w:t>
      </w:r>
      <w:r w:rsidR="003D550E" w:rsidRPr="00E25F3B">
        <w:rPr>
          <w:rFonts w:cs="Arial"/>
          <w:lang w:eastAsia="en-US"/>
        </w:rPr>
        <w:t>žádosti o podporu, ověřit stav připravenosti projektu a předejít případným problémům při realizaci a udržitelnosti projektu.</w:t>
      </w:r>
    </w:p>
    <w:p w14:paraId="68B07B0C" w14:textId="77777777" w:rsidR="003D550E" w:rsidRPr="00E25F3B" w:rsidRDefault="003D550E" w:rsidP="003D550E">
      <w:pPr>
        <w:rPr>
          <w:rFonts w:cs="Arial"/>
          <w:b/>
          <w:lang w:eastAsia="en-US"/>
        </w:rPr>
      </w:pPr>
      <w:r w:rsidRPr="00344C0D">
        <w:rPr>
          <w:rFonts w:cs="Arial"/>
          <w:b/>
          <w:lang w:eastAsia="en-US"/>
        </w:rPr>
        <w:t>Kontrola Ex-post</w:t>
      </w:r>
      <w:r w:rsidRPr="00E25F3B">
        <w:rPr>
          <w:rFonts w:cs="Arial"/>
          <w:b/>
          <w:lang w:eastAsia="en-US"/>
        </w:rPr>
        <w:t xml:space="preserve"> </w:t>
      </w:r>
    </w:p>
    <w:p w14:paraId="556D709F" w14:textId="77777777"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14:paraId="628667DD" w14:textId="77777777" w:rsidR="003D550E" w:rsidRPr="00E25F3B" w:rsidRDefault="003D550E" w:rsidP="003D550E">
      <w:pPr>
        <w:rPr>
          <w:rFonts w:cs="Arial"/>
          <w:b/>
          <w:lang w:eastAsia="en-US"/>
        </w:rPr>
      </w:pPr>
      <w:r w:rsidRPr="00344C0D">
        <w:rPr>
          <w:rFonts w:cs="Arial"/>
          <w:b/>
          <w:lang w:eastAsia="en-US"/>
        </w:rPr>
        <w:t>Kontrola Interim</w:t>
      </w:r>
      <w:r w:rsidRPr="00E25F3B">
        <w:rPr>
          <w:rFonts w:cs="Arial"/>
          <w:b/>
          <w:lang w:eastAsia="en-US"/>
        </w:rPr>
        <w:t xml:space="preserve"> </w:t>
      </w:r>
    </w:p>
    <w:p w14:paraId="594B7CE6" w14:textId="77777777"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sidR="00602A42">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14:paraId="400367CF" w14:textId="77777777"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14:paraId="5DB24B63" w14:textId="77777777" w:rsidR="00EE77CB" w:rsidRDefault="00EE77CB" w:rsidP="003D550E">
      <w:pPr>
        <w:rPr>
          <w:rFonts w:cs="Arial"/>
          <w:b/>
          <w:lang w:eastAsia="en-US"/>
        </w:rPr>
      </w:pPr>
      <w:r w:rsidRPr="008C0FED">
        <w:rPr>
          <w:rFonts w:cs="Arial"/>
          <w:b/>
          <w:lang w:eastAsia="en-US"/>
        </w:rPr>
        <w:t>Kontrola na místě</w:t>
      </w:r>
      <w:r>
        <w:rPr>
          <w:rStyle w:val="Znakapoznpodarou"/>
          <w:rFonts w:cs="Arial"/>
          <w:b/>
        </w:rPr>
        <w:footnoteReference w:id="5"/>
      </w:r>
    </w:p>
    <w:p w14:paraId="1C02F0FB" w14:textId="725ADA04" w:rsidR="008B605B" w:rsidRPr="00E37353" w:rsidRDefault="00EE77CB" w:rsidP="008B605B">
      <w:pPr>
        <w:autoSpaceDE w:val="0"/>
        <w:autoSpaceDN w:val="0"/>
        <w:adjustRightInd w:val="0"/>
        <w:rPr>
          <w:rFonts w:cs="Arial"/>
        </w:rPr>
      </w:pPr>
      <w:r w:rsidRPr="008C0FED">
        <w:rPr>
          <w:rFonts w:cs="Arial"/>
          <w:lang w:eastAsia="en-US"/>
        </w:rPr>
        <w:t>Kontrolou na místě se rozumí způsob výkonu kontroly, který se provádí u fyzických a právnických osob zapojených do systému řízení nebo využívání finančních prostředků z</w:t>
      </w:r>
      <w:r w:rsidR="00602A42">
        <w:rPr>
          <w:rFonts w:cs="Arial"/>
          <w:lang w:eastAsia="en-US"/>
        </w:rPr>
        <w:t> </w:t>
      </w:r>
      <w:r w:rsidRPr="008C0FED">
        <w:rPr>
          <w:rFonts w:cs="Arial"/>
          <w:lang w:eastAsia="en-US"/>
        </w:rPr>
        <w:t xml:space="preserve">ESI fondů. Při kontrole na místě kontrolující pracuje </w:t>
      </w:r>
      <w:r w:rsidR="00F76057">
        <w:rPr>
          <w:rFonts w:cs="Arial"/>
          <w:lang w:eastAsia="en-US"/>
        </w:rPr>
        <w:t>obvykle s</w:t>
      </w:r>
      <w:r w:rsidR="00602A42">
        <w:rPr>
          <w:rFonts w:cs="Arial"/>
          <w:lang w:eastAsia="en-US"/>
        </w:rPr>
        <w:t> </w:t>
      </w:r>
      <w:r w:rsidR="00F76057">
        <w:rPr>
          <w:rFonts w:cs="Arial"/>
          <w:lang w:eastAsia="en-US"/>
        </w:rPr>
        <w:t xml:space="preserve">originály </w:t>
      </w:r>
      <w:r w:rsidRPr="008C0FED">
        <w:rPr>
          <w:rFonts w:cs="Arial"/>
          <w:lang w:eastAsia="en-US"/>
        </w:rPr>
        <w:t>dokument</w:t>
      </w:r>
      <w:r w:rsidR="00F76057">
        <w:rPr>
          <w:rFonts w:cs="Arial"/>
          <w:lang w:eastAsia="en-US"/>
        </w:rPr>
        <w:t>ů</w:t>
      </w:r>
      <w:r w:rsidRPr="008C0FED">
        <w:rPr>
          <w:rFonts w:cs="Arial"/>
          <w:lang w:eastAsia="en-US"/>
        </w:rPr>
        <w:t>, má k</w:t>
      </w:r>
      <w:r w:rsidR="00602A42">
        <w:rPr>
          <w:rFonts w:cs="Arial"/>
          <w:lang w:eastAsia="en-US"/>
        </w:rPr>
        <w:t> </w:t>
      </w:r>
      <w:r w:rsidRPr="008C0FED">
        <w:rPr>
          <w:rFonts w:cs="Arial"/>
          <w:lang w:eastAsia="en-US"/>
        </w:rPr>
        <w:t xml:space="preserve">dispozici </w:t>
      </w:r>
      <w:r w:rsidRPr="008C0FED">
        <w:rPr>
          <w:rFonts w:cs="Arial"/>
          <w:lang w:eastAsia="en-US"/>
        </w:rPr>
        <w:lastRenderedPageBreak/>
        <w:t>všechny doklady související s</w:t>
      </w:r>
      <w:r w:rsidR="00602A42">
        <w:rPr>
          <w:rFonts w:cs="Arial"/>
          <w:lang w:eastAsia="en-US"/>
        </w:rPr>
        <w:t> </w:t>
      </w:r>
      <w:r w:rsidRPr="008C0FED">
        <w:rPr>
          <w:rFonts w:cs="Arial"/>
          <w:lang w:eastAsia="en-US"/>
        </w:rPr>
        <w:t>operací předmětem kontroly a data ověřuje přímo v</w:t>
      </w:r>
      <w:r w:rsidR="00602A42">
        <w:rPr>
          <w:rFonts w:cs="Arial"/>
          <w:lang w:eastAsia="en-US"/>
        </w:rPr>
        <w:t> </w:t>
      </w:r>
      <w:r w:rsidRPr="008C0FED">
        <w:rPr>
          <w:rFonts w:cs="Arial"/>
          <w:lang w:eastAsia="en-US"/>
        </w:rPr>
        <w:t xml:space="preserve">informačních systémech (např. </w:t>
      </w:r>
      <w:r w:rsidR="00F76057">
        <w:rPr>
          <w:rFonts w:cs="Arial"/>
          <w:lang w:eastAsia="en-US"/>
        </w:rPr>
        <w:t xml:space="preserve">MS2014+, </w:t>
      </w:r>
      <w:r w:rsidRPr="008C0FED">
        <w:rPr>
          <w:rFonts w:cs="Arial"/>
          <w:lang w:eastAsia="en-US"/>
        </w:rPr>
        <w:t>účetní systém, evidence majetku, informační systém dokumentující docházku atd.). Kontrola na místě je</w:t>
      </w:r>
      <w:r w:rsidR="00F76057">
        <w:rPr>
          <w:rFonts w:cs="Arial"/>
          <w:lang w:eastAsia="en-US"/>
        </w:rPr>
        <w:t xml:space="preserve"> </w:t>
      </w:r>
      <w:r w:rsidR="00F76057">
        <w:rPr>
          <w:rFonts w:cs="Arial"/>
        </w:rPr>
        <w:t xml:space="preserve">prováděna na základě </w:t>
      </w:r>
      <w:r w:rsidR="00F76057" w:rsidRPr="005C1BBD">
        <w:rPr>
          <w:rFonts w:cs="Arial"/>
        </w:rPr>
        <w:t>§ 8a zákona o finanční kontrole, jedná se o veřejnosprávní kontrolu</w:t>
      </w:r>
      <w:r w:rsidR="00F76057">
        <w:rPr>
          <w:rFonts w:cs="Arial"/>
        </w:rPr>
        <w:t xml:space="preserve">. </w:t>
      </w:r>
      <w:r w:rsidR="00350233">
        <w:rPr>
          <w:rFonts w:cs="Arial"/>
          <w:lang w:eastAsia="en-US"/>
        </w:rPr>
        <w:t>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součinnosti. Za kontrolu na místě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útvar, který je v</w:t>
      </w:r>
      <w:r w:rsidR="00602A42">
        <w:rPr>
          <w:rFonts w:cs="Arial"/>
          <w:lang w:eastAsia="en-US"/>
        </w:rPr>
        <w:t> </w:t>
      </w:r>
      <w:r w:rsidRPr="008C0FED">
        <w:rPr>
          <w:rFonts w:cs="Arial"/>
          <w:lang w:eastAsia="en-US"/>
        </w:rPr>
        <w:t xml:space="preserve">roli příjemce dotace např. OPTP. Tato forma kontroly probíhá na místě a jedná se o ověření podle čl. 125 odst. 5 písm. </w:t>
      </w:r>
      <w:r w:rsidR="00602A42" w:rsidRPr="008C0FED">
        <w:rPr>
          <w:rFonts w:cs="Arial"/>
          <w:lang w:eastAsia="en-US"/>
        </w:rPr>
        <w:t>B</w:t>
      </w:r>
      <w:r w:rsidRPr="008C0FED">
        <w:rPr>
          <w:rFonts w:cs="Arial"/>
          <w:lang w:eastAsia="en-US"/>
        </w:rPr>
        <w:t>) Nařízení č. 1303/2013 (obecné nařízení)</w:t>
      </w:r>
      <w:r w:rsidR="008B605B">
        <w:rPr>
          <w:rFonts w:cs="Arial"/>
          <w:lang w:eastAsia="en-US"/>
        </w:rPr>
        <w:t>,</w:t>
      </w:r>
      <w:r w:rsidR="008B605B" w:rsidRPr="008B605B">
        <w:rPr>
          <w:rFonts w:cs="Arial"/>
        </w:rPr>
        <w:t xml:space="preserve"> </w:t>
      </w:r>
      <w:r w:rsidR="008B605B">
        <w:rPr>
          <w:rFonts w:cs="Arial"/>
        </w:rPr>
        <w:t>a</w:t>
      </w:r>
      <w:r w:rsidR="008B605B" w:rsidRPr="00E37353">
        <w:rPr>
          <w:rFonts w:cs="Arial"/>
        </w:rPr>
        <w:t xml:space="preserve">však mimo režim kontrolního řádu. </w:t>
      </w:r>
    </w:p>
    <w:p w14:paraId="37E382C2" w14:textId="77777777" w:rsidR="00344C0D" w:rsidRPr="008C0FED" w:rsidRDefault="00344C0D" w:rsidP="008C0FED">
      <w:pPr>
        <w:keepNext/>
        <w:rPr>
          <w:rFonts w:cs="Arial"/>
          <w:b/>
          <w:lang w:eastAsia="en-US"/>
        </w:rPr>
      </w:pPr>
      <w:r w:rsidRPr="008C0FED">
        <w:rPr>
          <w:rFonts w:cs="Arial"/>
          <w:b/>
          <w:lang w:eastAsia="en-US"/>
        </w:rPr>
        <w:t xml:space="preserve">Kontrola od stolu </w:t>
      </w:r>
    </w:p>
    <w:p w14:paraId="2E1C2172" w14:textId="77777777" w:rsidR="00344C0D" w:rsidRDefault="00344C0D" w:rsidP="00344C0D">
      <w:pPr>
        <w:rPr>
          <w:rFonts w:cs="Arial"/>
          <w:lang w:eastAsia="en-US"/>
        </w:rPr>
      </w:pPr>
      <w:r w:rsidRPr="008C0FED">
        <w:rPr>
          <w:rFonts w:cs="Arial"/>
          <w:lang w:eastAsia="en-US"/>
        </w:rPr>
        <w:t>Kontrolou od stolu se rozumí způsob výkonu kontroly fyzických a právnických osob zapojených do systému řízení nebo využívání finančních prostředků z</w:t>
      </w:r>
      <w:r w:rsidR="00602A42">
        <w:rPr>
          <w:rFonts w:cs="Arial"/>
          <w:lang w:eastAsia="en-US"/>
        </w:rPr>
        <w:t> </w:t>
      </w:r>
      <w:r w:rsidRPr="008C0FED">
        <w:rPr>
          <w:rFonts w:cs="Arial"/>
          <w:lang w:eastAsia="en-US"/>
        </w:rPr>
        <w:t>ESI fondů podle postupu stanoveného kontrolním řádem. Při kontrole od stolu kontrolující pracuje s</w:t>
      </w:r>
      <w:r w:rsidR="00602A42">
        <w:rPr>
          <w:rFonts w:cs="Arial"/>
          <w:lang w:eastAsia="en-US"/>
        </w:rPr>
        <w:t> </w:t>
      </w:r>
      <w:r w:rsidRPr="008C0FED">
        <w:rPr>
          <w:rFonts w:cs="Arial"/>
          <w:lang w:eastAsia="en-US"/>
        </w:rPr>
        <w:t>dokumenty, má k</w:t>
      </w:r>
      <w:r w:rsidR="00602A42">
        <w:rPr>
          <w:rFonts w:cs="Arial"/>
          <w:lang w:eastAsia="en-US"/>
        </w:rPr>
        <w:t> </w:t>
      </w:r>
      <w:r w:rsidRPr="008C0FED">
        <w:rPr>
          <w:rFonts w:cs="Arial"/>
          <w:lang w:eastAsia="en-US"/>
        </w:rPr>
        <w:t>dispozici všechny doklady související s</w:t>
      </w:r>
      <w:r w:rsidR="00602A42">
        <w:rPr>
          <w:rFonts w:cs="Arial"/>
          <w:lang w:eastAsia="en-US"/>
        </w:rPr>
        <w:t> </w:t>
      </w:r>
      <w:r w:rsidRPr="008C0FED">
        <w:rPr>
          <w:rFonts w:cs="Arial"/>
          <w:lang w:eastAsia="en-US"/>
        </w:rPr>
        <w:t>operací a data ověřuje v</w:t>
      </w:r>
      <w:r w:rsidR="00602A42">
        <w:rPr>
          <w:rFonts w:cs="Arial"/>
          <w:lang w:eastAsia="en-US"/>
        </w:rPr>
        <w:t> </w:t>
      </w:r>
      <w:r w:rsidRPr="008C0FED">
        <w:rPr>
          <w:rFonts w:cs="Arial"/>
          <w:lang w:eastAsia="en-US"/>
        </w:rPr>
        <w:t>informačních systémech</w:t>
      </w:r>
      <w:r w:rsidR="007154D8">
        <w:rPr>
          <w:rFonts w:cs="Arial"/>
          <w:lang w:eastAsia="en-US"/>
        </w:rPr>
        <w:t>,</w:t>
      </w:r>
      <w:r w:rsidRPr="008C0FED">
        <w:rPr>
          <w:rFonts w:cs="Arial"/>
          <w:lang w:eastAsia="en-US"/>
        </w:rPr>
        <w:t xml:space="preserve"> a to i příjemce, pokud disponuje vzdáleným přístupem, případně ověřuje data poskytnutá příjemcem z</w:t>
      </w:r>
      <w:r w:rsidR="00602A42">
        <w:rPr>
          <w:rFonts w:cs="Arial"/>
          <w:lang w:eastAsia="en-US"/>
        </w:rPr>
        <w:t> </w:t>
      </w:r>
      <w:r w:rsidRPr="008C0FED">
        <w:rPr>
          <w:rFonts w:cs="Arial"/>
          <w:lang w:eastAsia="en-US"/>
        </w:rPr>
        <w:t xml:space="preserve">informačních systémů příjemce. Kontrola od stolu </w:t>
      </w:r>
      <w:r w:rsidR="00F76057" w:rsidRPr="005C1BBD">
        <w:rPr>
          <w:szCs w:val="22"/>
          <w:lang w:eastAsia="en-US"/>
        </w:rPr>
        <w:t>je prováděna na základě § 8a zákona o finanční kontrole</w:t>
      </w:r>
      <w:r w:rsidR="00F76057">
        <w:rPr>
          <w:szCs w:val="22"/>
          <w:lang w:eastAsia="en-US"/>
        </w:rPr>
        <w:t xml:space="preserve">, jedná se o </w:t>
      </w:r>
      <w:r w:rsidRPr="008C0FED">
        <w:rPr>
          <w:rFonts w:cs="Arial"/>
          <w:lang w:eastAsia="en-US"/>
        </w:rPr>
        <w:t>veřejnosprávní kontrol</w:t>
      </w:r>
      <w:r w:rsidR="00350233">
        <w:rPr>
          <w:rFonts w:cs="Arial"/>
          <w:lang w:eastAsia="en-US"/>
        </w:rPr>
        <w:t>u</w:t>
      </w:r>
      <w:r w:rsidR="00F76057">
        <w:rPr>
          <w:rFonts w:cs="Arial"/>
          <w:lang w:eastAsia="en-US"/>
        </w:rPr>
        <w:t>. 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 Za kontrolu od stolu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w:t>
      </w:r>
      <w:r>
        <w:rPr>
          <w:rFonts w:cs="Arial"/>
          <w:lang w:eastAsia="en-US"/>
        </w:rPr>
        <w:t>v</w:t>
      </w:r>
      <w:r w:rsidRPr="008C0FED">
        <w:rPr>
          <w:rFonts w:cs="Arial"/>
          <w:lang w:eastAsia="en-US"/>
        </w:rPr>
        <w:t>ar, který je v</w:t>
      </w:r>
      <w:r w:rsidR="00602A42">
        <w:rPr>
          <w:rFonts w:cs="Arial"/>
          <w:lang w:eastAsia="en-US"/>
        </w:rPr>
        <w:t> </w:t>
      </w:r>
      <w:r w:rsidRPr="008C0FED">
        <w:rPr>
          <w:rFonts w:cs="Arial"/>
          <w:lang w:eastAsia="en-US"/>
        </w:rPr>
        <w:t xml:space="preserve">roli příjemce dotace např. OPTP. Tato forma kontroly probíhá administrativně na pracovišti kontrolujícího </w:t>
      </w:r>
      <w:r w:rsidR="008B605B">
        <w:rPr>
          <w:szCs w:val="22"/>
          <w:lang w:eastAsia="en-US"/>
        </w:rPr>
        <w:t>mimo režim kontrolního řádu</w:t>
      </w:r>
      <w:r w:rsidR="008B605B" w:rsidRPr="007F5118">
        <w:rPr>
          <w:szCs w:val="22"/>
          <w:lang w:eastAsia="en-US"/>
        </w:rPr>
        <w:t xml:space="preserve"> </w:t>
      </w:r>
      <w:r w:rsidRPr="008C0FED">
        <w:rPr>
          <w:rFonts w:cs="Arial"/>
          <w:lang w:eastAsia="en-US"/>
        </w:rPr>
        <w:t xml:space="preserve">a nejedná se o ověření podle čl. 125 odst. 5 písm. </w:t>
      </w:r>
      <w:r w:rsidR="00602A42" w:rsidRPr="008C0FED">
        <w:rPr>
          <w:rFonts w:cs="Arial"/>
          <w:lang w:eastAsia="en-US"/>
        </w:rPr>
        <w:t>B</w:t>
      </w:r>
      <w:r w:rsidRPr="008C0FED">
        <w:rPr>
          <w:rFonts w:cs="Arial"/>
          <w:lang w:eastAsia="en-US"/>
        </w:rPr>
        <w:t>) Nařízení č. 1303/2013 (obecné nařízení). V</w:t>
      </w:r>
      <w:r w:rsidR="00602A42">
        <w:rPr>
          <w:rFonts w:cs="Arial"/>
          <w:lang w:eastAsia="en-US"/>
        </w:rPr>
        <w:t> </w:t>
      </w:r>
      <w:r w:rsidRPr="008C0FED">
        <w:rPr>
          <w:rFonts w:cs="Arial"/>
          <w:lang w:eastAsia="en-US"/>
        </w:rPr>
        <w:t>IS MS2014+ je kontrola od stolu definována založením kontroly obdobně jako kontrola na místě.</w:t>
      </w:r>
    </w:p>
    <w:p w14:paraId="083BEB82" w14:textId="77777777"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14:paraId="7DC68C93" w14:textId="77777777"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14:paraId="450BE601" w14:textId="77777777"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14:paraId="74837EEA" w14:textId="77777777"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14:paraId="73A8CCF1" w14:textId="77777777"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14:paraId="2DCB3628" w14:textId="77777777"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14:paraId="67E97911" w14:textId="77777777"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14:paraId="02D66788" w14:textId="77777777" w:rsidR="004E6AAA" w:rsidRDefault="004E6AAA" w:rsidP="0021191C">
      <w:pPr>
        <w:rPr>
          <w:rFonts w:cs="Arial"/>
          <w:color w:val="000000"/>
          <w:szCs w:val="22"/>
        </w:rPr>
      </w:pPr>
      <w:r w:rsidRPr="0021191C">
        <w:rPr>
          <w:rFonts w:cs="Arial"/>
          <w:color w:val="000000"/>
          <w:szCs w:val="22"/>
        </w:rPr>
        <w:t>Centrální metodický a koordinační orgán pro implementaci programů spolufinancovaných z</w:t>
      </w:r>
      <w:r w:rsidR="00602A42">
        <w:rPr>
          <w:rFonts w:cs="Arial"/>
          <w:color w:val="000000"/>
          <w:szCs w:val="22"/>
        </w:rPr>
        <w:t> </w:t>
      </w:r>
      <w:r w:rsidRPr="0021191C">
        <w:rPr>
          <w:rFonts w:cs="Arial"/>
          <w:color w:val="000000"/>
          <w:szCs w:val="22"/>
        </w:rPr>
        <w:t>ESI fondů v</w:t>
      </w:r>
      <w:r w:rsidR="00602A42">
        <w:rPr>
          <w:rFonts w:cs="Arial"/>
          <w:color w:val="000000"/>
          <w:szCs w:val="22"/>
        </w:rPr>
        <w:t> </w:t>
      </w:r>
      <w:r w:rsidRPr="0021191C">
        <w:rPr>
          <w:rFonts w:cs="Arial"/>
          <w:color w:val="000000"/>
          <w:szCs w:val="22"/>
        </w:rPr>
        <w:t>České republice v</w:t>
      </w:r>
      <w:r w:rsidR="00602A42">
        <w:rPr>
          <w:rFonts w:cs="Arial"/>
          <w:color w:val="000000"/>
          <w:szCs w:val="22"/>
        </w:rPr>
        <w:t> </w:t>
      </w:r>
      <w:r w:rsidRPr="0021191C">
        <w:rPr>
          <w:rFonts w:cs="Arial"/>
          <w:color w:val="000000"/>
          <w:szCs w:val="22"/>
        </w:rPr>
        <w:t>programovém období 2014-2020. V</w:t>
      </w:r>
      <w:r w:rsidR="00602A42">
        <w:rPr>
          <w:rFonts w:cs="Arial"/>
          <w:color w:val="000000"/>
          <w:szCs w:val="22"/>
        </w:rPr>
        <w:t> </w:t>
      </w:r>
      <w:r w:rsidRPr="0021191C">
        <w:rPr>
          <w:rFonts w:cs="Arial"/>
          <w:color w:val="000000"/>
          <w:szCs w:val="22"/>
        </w:rPr>
        <w:t>uvedené oblasti je partnerem pro Evropskou komisi za ČR, zabezpečuje řízení Dohody o partnerství na národní úrovni, je správcem monitorovacího systému MS2014+, je metodickým orgánem v</w:t>
      </w:r>
      <w:r w:rsidR="00602A42">
        <w:rPr>
          <w:rFonts w:cs="Arial"/>
          <w:color w:val="000000"/>
          <w:szCs w:val="22"/>
        </w:rPr>
        <w:t> </w:t>
      </w:r>
      <w:r w:rsidRPr="0021191C">
        <w:rPr>
          <w:rFonts w:cs="Arial"/>
          <w:color w:val="000000"/>
          <w:szCs w:val="22"/>
        </w:rPr>
        <w:t>oblasti implementace a centrálním orgánem pro oblast publicity.</w:t>
      </w:r>
    </w:p>
    <w:p w14:paraId="764E8486" w14:textId="77777777" w:rsidR="008B605B" w:rsidRPr="004E4B6D" w:rsidRDefault="008B605B" w:rsidP="004E4B6D">
      <w:pPr>
        <w:rPr>
          <w:rFonts w:cs="Arial"/>
          <w:b/>
          <w:lang w:eastAsia="en-US"/>
        </w:rPr>
      </w:pPr>
      <w:r w:rsidRPr="004E4B6D">
        <w:rPr>
          <w:rFonts w:cs="Arial"/>
          <w:b/>
          <w:lang w:eastAsia="en-US"/>
        </w:rPr>
        <w:t xml:space="preserve">Monitorovací návštěva  </w:t>
      </w:r>
    </w:p>
    <w:p w14:paraId="3D3F0AC2" w14:textId="77777777" w:rsidR="008B605B" w:rsidRPr="005F75CB" w:rsidRDefault="00F76057" w:rsidP="004E4B6D">
      <w:pPr>
        <w:rPr>
          <w:rFonts w:cs="Arial"/>
          <w:szCs w:val="22"/>
        </w:rPr>
      </w:pPr>
      <w:r w:rsidRPr="005C1BBD">
        <w:rPr>
          <w:szCs w:val="22"/>
          <w:lang w:eastAsia="en-US"/>
        </w:rPr>
        <w:t>Ve smyslu právního řádu není kontrolou</w:t>
      </w:r>
      <w:r>
        <w:rPr>
          <w:rFonts w:cs="Arial"/>
          <w:color w:val="000000"/>
          <w:szCs w:val="22"/>
        </w:rPr>
        <w:t>, ale ú</w:t>
      </w:r>
      <w:r w:rsidR="008B605B" w:rsidRPr="004E4B6D">
        <w:rPr>
          <w:rFonts w:cs="Arial"/>
          <w:color w:val="000000"/>
          <w:szCs w:val="22"/>
        </w:rPr>
        <w:t>kon</w:t>
      </w:r>
      <w:r w:rsidR="0087397D">
        <w:rPr>
          <w:rFonts w:cs="Arial"/>
          <w:color w:val="000000"/>
          <w:szCs w:val="22"/>
        </w:rPr>
        <w:t>em</w:t>
      </w:r>
      <w:r w:rsidR="008B605B" w:rsidRPr="004E4B6D">
        <w:rPr>
          <w:rFonts w:cs="Arial"/>
          <w:color w:val="000000"/>
          <w:szCs w:val="22"/>
        </w:rPr>
        <w:t xml:space="preserve"> předcházející</w:t>
      </w:r>
      <w:r w:rsidR="006D2DF0">
        <w:rPr>
          <w:rFonts w:cs="Arial"/>
          <w:color w:val="000000"/>
          <w:szCs w:val="22"/>
        </w:rPr>
        <w:t>m</w:t>
      </w:r>
      <w:r w:rsidR="008B605B" w:rsidRPr="004E4B6D">
        <w:rPr>
          <w:rFonts w:cs="Arial"/>
          <w:color w:val="000000"/>
          <w:szCs w:val="22"/>
        </w:rPr>
        <w:t xml:space="preserve"> kontrole</w:t>
      </w:r>
      <w:r w:rsidR="008B605B" w:rsidRPr="004E4B6D">
        <w:rPr>
          <w:rFonts w:cs="Arial"/>
          <w:vertAlign w:val="superscript"/>
        </w:rPr>
        <w:footnoteReference w:id="6"/>
      </w:r>
      <w:r>
        <w:rPr>
          <w:rFonts w:cs="Arial"/>
          <w:color w:val="000000"/>
          <w:szCs w:val="22"/>
        </w:rPr>
        <w:t xml:space="preserve"> </w:t>
      </w:r>
      <w:r w:rsidRPr="005C1BBD">
        <w:rPr>
          <w:szCs w:val="22"/>
          <w:lang w:eastAsia="en-US"/>
        </w:rPr>
        <w:t>dle § 3 kontrolního řádu</w:t>
      </w:r>
      <w:r w:rsidR="008B605B" w:rsidRPr="004E4B6D">
        <w:rPr>
          <w:rFonts w:cs="Arial"/>
          <w:color w:val="000000"/>
          <w:szCs w:val="22"/>
        </w:rPr>
        <w:t>. Monitorovací návštěva slouží k</w:t>
      </w:r>
      <w:r w:rsidR="00602A42">
        <w:rPr>
          <w:rFonts w:cs="Arial"/>
          <w:color w:val="000000"/>
          <w:szCs w:val="22"/>
        </w:rPr>
        <w:t> </w:t>
      </w:r>
      <w:r w:rsidR="008B605B" w:rsidRPr="004E4B6D">
        <w:rPr>
          <w:rFonts w:cs="Arial"/>
          <w:color w:val="000000"/>
          <w:szCs w:val="22"/>
        </w:rPr>
        <w:t>ověření dokumentů</w:t>
      </w:r>
      <w:r w:rsidR="008B605B" w:rsidRPr="004E4B6D">
        <w:rPr>
          <w:rFonts w:cs="Arial"/>
          <w:vertAlign w:val="superscript"/>
        </w:rPr>
        <w:footnoteReference w:id="7"/>
      </w:r>
      <w:r w:rsidR="008B605B" w:rsidRPr="004E4B6D">
        <w:rPr>
          <w:rFonts w:cs="Arial"/>
          <w:color w:val="000000"/>
          <w:szCs w:val="22"/>
        </w:rPr>
        <w:t xml:space="preserve"> předložených žadatelem nebo příjemcem i ke zjištění stavu realizace v</w:t>
      </w:r>
      <w:r w:rsidR="00602A42">
        <w:rPr>
          <w:rFonts w:cs="Arial"/>
          <w:color w:val="000000"/>
          <w:szCs w:val="22"/>
        </w:rPr>
        <w:t> </w:t>
      </w:r>
      <w:r w:rsidR="008B605B" w:rsidRPr="004E4B6D">
        <w:rPr>
          <w:rFonts w:cs="Arial"/>
          <w:color w:val="000000"/>
          <w:szCs w:val="22"/>
        </w:rPr>
        <w:t>místě projektu. Průběh monitorovací návštěvy se neřídí zákonem č. 255/2012 Sb., o kontrole (kontrolní řád), tzn., není při ní vyžadována součinnost ani přítomnost kontrolované osoby dle ustanovení kontrolního řádu. Tato forma kontroly probíhá na místě a je z</w:t>
      </w:r>
      <w:r w:rsidR="00602A42">
        <w:rPr>
          <w:rFonts w:cs="Arial"/>
          <w:color w:val="000000"/>
          <w:szCs w:val="22"/>
        </w:rPr>
        <w:t> </w:t>
      </w:r>
      <w:r w:rsidR="008B605B" w:rsidRPr="004E4B6D">
        <w:rPr>
          <w:rFonts w:cs="Arial"/>
          <w:color w:val="000000"/>
          <w:szCs w:val="22"/>
        </w:rPr>
        <w:t>ní pořízen záznam. V</w:t>
      </w:r>
      <w:r w:rsidR="00602A42">
        <w:rPr>
          <w:rFonts w:cs="Arial"/>
          <w:color w:val="000000"/>
          <w:szCs w:val="22"/>
        </w:rPr>
        <w:t> </w:t>
      </w:r>
      <w:r w:rsidR="008B605B" w:rsidRPr="004E4B6D">
        <w:rPr>
          <w:rFonts w:cs="Arial"/>
          <w:color w:val="000000"/>
          <w:szCs w:val="22"/>
        </w:rPr>
        <w:t>případě, že na monitorovací návštěvu navazuje kontrola na místě nebo kontrola od stolu, může záznam z</w:t>
      </w:r>
      <w:r w:rsidR="00602A42">
        <w:rPr>
          <w:rFonts w:cs="Arial"/>
          <w:color w:val="000000"/>
          <w:szCs w:val="22"/>
        </w:rPr>
        <w:t> </w:t>
      </w:r>
      <w:r w:rsidR="008B605B" w:rsidRPr="004E4B6D">
        <w:rPr>
          <w:rFonts w:cs="Arial"/>
          <w:color w:val="000000"/>
          <w:szCs w:val="22"/>
        </w:rPr>
        <w:t xml:space="preserve">monitorovací návštěvy </w:t>
      </w:r>
      <w:r w:rsidR="008B605B" w:rsidRPr="004E4B6D">
        <w:rPr>
          <w:rFonts w:cs="Arial"/>
          <w:color w:val="000000"/>
          <w:szCs w:val="22"/>
        </w:rPr>
        <w:lastRenderedPageBreak/>
        <w:t xml:space="preserve">sloužit jako podklad pro kontrolní zjištění. Nejedná se o ověření podle čl. 125 odst. 5 písm. </w:t>
      </w:r>
      <w:r w:rsidR="00602A42" w:rsidRPr="004E4B6D">
        <w:rPr>
          <w:rFonts w:cs="Arial"/>
          <w:color w:val="000000"/>
          <w:szCs w:val="22"/>
        </w:rPr>
        <w:t>B</w:t>
      </w:r>
      <w:r w:rsidR="008B605B" w:rsidRPr="004E4B6D">
        <w:rPr>
          <w:rFonts w:cs="Arial"/>
          <w:color w:val="000000"/>
          <w:szCs w:val="22"/>
        </w:rPr>
        <w:t xml:space="preserve">) Nařízení č. 1303/2013 (obecné nařízení). </w:t>
      </w:r>
    </w:p>
    <w:p w14:paraId="368C8B9E" w14:textId="77777777" w:rsidR="00EE39D5" w:rsidRPr="0021191C" w:rsidRDefault="00EE39D5" w:rsidP="004B4D5B">
      <w:pPr>
        <w:keepNext/>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14:paraId="48D50FC1" w14:textId="77777777" w:rsidR="00A679F3" w:rsidRDefault="00A679F3" w:rsidP="004B4D5B">
      <w:pPr>
        <w:keepNext/>
        <w:rPr>
          <w:rFonts w:cs="Arial"/>
          <w:szCs w:val="22"/>
          <w:lang w:eastAsia="en-US"/>
        </w:rPr>
      </w:pPr>
      <w:r w:rsidRPr="003B6594">
        <w:rPr>
          <w:szCs w:val="22"/>
        </w:rPr>
        <w:t>Monitorovacím systémem/systémy se rozumí informační systém sloužící k</w:t>
      </w:r>
      <w:r w:rsidR="00602A42">
        <w:rPr>
          <w:szCs w:val="22"/>
        </w:rPr>
        <w:t> </w:t>
      </w:r>
      <w:r w:rsidRPr="003B6594">
        <w:rPr>
          <w:szCs w:val="22"/>
        </w:rPr>
        <w:t>monitorování, řízení, hodnocení a reportování implementace ESI fondů v</w:t>
      </w:r>
      <w:r w:rsidR="00602A42">
        <w:rPr>
          <w:szCs w:val="22"/>
        </w:rPr>
        <w:t> </w:t>
      </w:r>
      <w:r w:rsidRPr="003B6594">
        <w:rPr>
          <w:szCs w:val="22"/>
        </w:rPr>
        <w:t>České republice v</w:t>
      </w:r>
      <w:r w:rsidR="00602A42">
        <w:rPr>
          <w:szCs w:val="22"/>
        </w:rPr>
        <w:t> </w:t>
      </w:r>
      <w:r w:rsidRPr="003B6594">
        <w:rPr>
          <w:szCs w:val="22"/>
        </w:rPr>
        <w:t>programovém období 2014–2020, a to na všech úrovních implementace (projekt, program, Dohoda o</w:t>
      </w:r>
      <w:r w:rsidR="00AB4277">
        <w:rPr>
          <w:szCs w:val="22"/>
        </w:rPr>
        <w:t> </w:t>
      </w:r>
      <w:r w:rsidRPr="003B6594">
        <w:rPr>
          <w:szCs w:val="22"/>
        </w:rPr>
        <w:t xml:space="preserve">partnerství). </w:t>
      </w:r>
    </w:p>
    <w:p w14:paraId="30CA3369" w14:textId="77777777"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14:paraId="582303E2" w14:textId="77777777" w:rsidR="00A679F3" w:rsidRDefault="00A679F3" w:rsidP="00B375FB">
      <w:pPr>
        <w:rPr>
          <w:sz w:val="20"/>
        </w:rPr>
      </w:pPr>
      <w:r w:rsidRPr="003B6594">
        <w:rPr>
          <w:szCs w:val="22"/>
        </w:rPr>
        <w:t>Monitorovacím výborem se rozumí výbor, jehož úkolem je posuzovat provádění programu. Monitorovací výbor plní funkce v</w:t>
      </w:r>
      <w:r w:rsidR="00602A42">
        <w:rPr>
          <w:szCs w:val="22"/>
        </w:rPr>
        <w:t> </w:t>
      </w:r>
      <w:r w:rsidRPr="003B6594">
        <w:rPr>
          <w:szCs w:val="22"/>
        </w:rPr>
        <w:t>souladu s</w:t>
      </w:r>
      <w:r w:rsidR="00602A42">
        <w:rPr>
          <w:szCs w:val="22"/>
        </w:rPr>
        <w:t> </w:t>
      </w:r>
      <w:r w:rsidRPr="003B6594">
        <w:rPr>
          <w:szCs w:val="22"/>
        </w:rPr>
        <w:t>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 xml:space="preserve">obecných ustanoveních o Evropském fondu pro regionální rozvoj, Evropském sociálním fondu, Fondu soudržnosti a Evropském námořním a rybářském fondu a o zrušení nařízení Rady (ES) č. 1083/2006, resp. </w:t>
      </w:r>
      <w:r w:rsidR="00602A42" w:rsidRPr="003B6594">
        <w:rPr>
          <w:szCs w:val="22"/>
        </w:rPr>
        <w:t>Č</w:t>
      </w:r>
      <w:r w:rsidRPr="003B6594">
        <w:rPr>
          <w:szCs w:val="22"/>
        </w:rPr>
        <w:t>l. 74 Nařízení Evropského parlamentu a Rady č. 1305/2013 ze dne 17. prosince 2013 o podpoře pro rozvoj venkova z</w:t>
      </w:r>
      <w:r w:rsidR="00602A42">
        <w:rPr>
          <w:szCs w:val="22"/>
        </w:rPr>
        <w:t> </w:t>
      </w:r>
      <w:r w:rsidRPr="003B6594">
        <w:rPr>
          <w:szCs w:val="22"/>
        </w:rPr>
        <w:t>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14:paraId="5258CC8B" w14:textId="77777777"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14:paraId="33ABC95D" w14:textId="77777777"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w:t>
      </w:r>
      <w:r w:rsidR="00602A42">
        <w:rPr>
          <w:rFonts w:cs="Arial"/>
        </w:rPr>
        <w:t> </w:t>
      </w:r>
      <w:r w:rsidRPr="004E026D">
        <w:rPr>
          <w:rFonts w:cs="Arial"/>
        </w:rPr>
        <w:t>realizaci projektů, operačního programu a Dohody o partnerství a porovnávání získaných informací s</w:t>
      </w:r>
      <w:r w:rsidR="00602A42">
        <w:rPr>
          <w:rFonts w:cs="Arial"/>
        </w:rPr>
        <w:t> </w:t>
      </w:r>
      <w:r w:rsidRPr="004E026D">
        <w:rPr>
          <w:rFonts w:cs="Arial"/>
        </w:rPr>
        <w:t>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14:paraId="6058B898" w14:textId="77777777" w:rsidR="003D550E" w:rsidRPr="00E25F3B" w:rsidRDefault="003D550E" w:rsidP="003D550E">
      <w:pPr>
        <w:rPr>
          <w:rFonts w:cs="Arial"/>
          <w:b/>
          <w:szCs w:val="22"/>
          <w:lang w:eastAsia="en-US"/>
        </w:rPr>
      </w:pPr>
      <w:r w:rsidRPr="00E25F3B">
        <w:rPr>
          <w:rFonts w:cs="Arial"/>
          <w:b/>
          <w:szCs w:val="22"/>
          <w:lang w:eastAsia="en-US"/>
        </w:rPr>
        <w:t xml:space="preserve">Nesrovnalost </w:t>
      </w:r>
    </w:p>
    <w:p w14:paraId="46AE87D2" w14:textId="77777777" w:rsidR="00A679F3" w:rsidRDefault="00AC5209" w:rsidP="00E96071">
      <w:pPr>
        <w:rPr>
          <w:szCs w:val="22"/>
        </w:rPr>
      </w:pPr>
      <w:r>
        <w:rPr>
          <w:rFonts w:cs="Arial"/>
        </w:rPr>
        <w:t>Po</w:t>
      </w:r>
      <w:r w:rsidRPr="00475C44">
        <w:rPr>
          <w:rFonts w:cs="Arial"/>
        </w:rPr>
        <w:t>rušení právních předpisů EU nebo ČR v</w:t>
      </w:r>
      <w:r w:rsidR="00602A42">
        <w:rPr>
          <w:rFonts w:cs="Arial"/>
        </w:rPr>
        <w:t> </w:t>
      </w:r>
      <w:r w:rsidRPr="00475C44">
        <w:rPr>
          <w:rFonts w:cs="Arial"/>
        </w:rPr>
        <w:t>důsledku jednání nebo opomenutí hospodářského subjektu</w:t>
      </w:r>
      <w:r w:rsidR="00AD76B9">
        <w:rPr>
          <w:rStyle w:val="Znakapoznpodarou"/>
          <w:rFonts w:cs="Arial"/>
        </w:rPr>
        <w:footnoteReference w:id="8"/>
      </w:r>
      <w:r w:rsidRPr="00475C44">
        <w:rPr>
          <w:rFonts w:cs="Arial"/>
        </w:rPr>
        <w:t>, které vede nebo by mohlo vést ke ztrátě v</w:t>
      </w:r>
      <w:r w:rsidR="00602A42">
        <w:rPr>
          <w:rFonts w:cs="Arial"/>
        </w:rPr>
        <w:t> </w:t>
      </w:r>
      <w:r w:rsidRPr="00475C44">
        <w:rPr>
          <w:rFonts w:cs="Arial"/>
        </w:rPr>
        <w:t>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w:t>
      </w:r>
      <w:r w:rsidR="00602A42">
        <w:rPr>
          <w:rFonts w:cs="Arial"/>
        </w:rPr>
        <w:t> </w:t>
      </w:r>
      <w:r w:rsidR="00AD76B9" w:rsidRPr="00FC231A">
        <w:rPr>
          <w:rFonts w:cs="Arial"/>
        </w:rPr>
        <w:t>případě vyměření odvodu za porušení rozpočtové kázně dle z</w:t>
      </w:r>
      <w:r w:rsidR="00AD76B9" w:rsidRPr="00AD76B9">
        <w:rPr>
          <w:rFonts w:cs="Arial"/>
        </w:rPr>
        <w:t>ákona č. 218/2000 Sb., o rozpočtových pravidlech a dle zákona č. 250/2000 Sb., o rozpočtových pravidlech územních rozpočtů, zásadně platí, že v</w:t>
      </w:r>
      <w:r w:rsidR="00602A42">
        <w:rPr>
          <w:rFonts w:cs="Arial"/>
        </w:rPr>
        <w:t> </w:t>
      </w:r>
      <w:r w:rsidR="00AD76B9" w:rsidRPr="00AD76B9">
        <w:rPr>
          <w:rFonts w:cs="Arial"/>
        </w:rPr>
        <w:t xml:space="preserve">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w:t>
      </w:r>
      <w:r w:rsidR="00602A42">
        <w:rPr>
          <w:rFonts w:cs="Arial"/>
        </w:rPr>
        <w:t> </w:t>
      </w:r>
      <w:r w:rsidR="00E96071">
        <w:rPr>
          <w:rFonts w:cs="Arial"/>
        </w:rPr>
        <w:t xml:space="preserve">odhalení tohoto neoprávněného výdaje a provedení dostatečné finanční opravy před schválením žádosti o </w:t>
      </w:r>
      <w:r w:rsidR="00E96071">
        <w:rPr>
          <w:rFonts w:cs="Arial"/>
        </w:rPr>
        <w:lastRenderedPageBreak/>
        <w:t>platbu ze strany ŘO. Za nesrovnalost se dále nepokládá provedení neoprávněného výdaje na úrovni příjemce, pokud se jedná o dotaci poskytovanou v</w:t>
      </w:r>
      <w:r w:rsidR="00602A42">
        <w:rPr>
          <w:rFonts w:cs="Arial"/>
        </w:rPr>
        <w:t> </w:t>
      </w:r>
      <w:r w:rsidR="00E96071">
        <w:rPr>
          <w:rFonts w:cs="Arial"/>
        </w:rPr>
        <w:t>režimu ex-ante a zároveň za předpokladu, že dojde k</w:t>
      </w:r>
      <w:r w:rsidR="00602A42">
        <w:rPr>
          <w:rFonts w:cs="Arial"/>
        </w:rPr>
        <w:t> </w:t>
      </w:r>
      <w:r w:rsidR="00E96071">
        <w:rPr>
          <w:rFonts w:cs="Arial"/>
        </w:rPr>
        <w:t>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602A42">
        <w:rPr>
          <w:szCs w:val="22"/>
        </w:rPr>
        <w:t> </w:t>
      </w:r>
      <w:r w:rsidR="00A679F3" w:rsidRPr="003B6594">
        <w:rPr>
          <w:szCs w:val="22"/>
        </w:rPr>
        <w:t>souvislosti s</w:t>
      </w:r>
      <w:r w:rsidR="00602A42">
        <w:rPr>
          <w:szCs w:val="22"/>
        </w:rPr>
        <w:t> </w:t>
      </w:r>
      <w:r w:rsidR="00A679F3" w:rsidRPr="003B6594">
        <w:rPr>
          <w:szCs w:val="22"/>
        </w:rPr>
        <w:t>realizací programů nebo projektů spolufinancovaných z</w:t>
      </w:r>
      <w:r w:rsidR="00602A42">
        <w:rPr>
          <w:szCs w:val="22"/>
        </w:rPr>
        <w:t> </w:t>
      </w:r>
      <w:r w:rsidR="00A679F3" w:rsidRPr="003B6594">
        <w:rPr>
          <w:szCs w:val="22"/>
        </w:rPr>
        <w:t>rozpočtu EU (resp. ESI</w:t>
      </w:r>
      <w:r w:rsidR="005D3CAD">
        <w:rPr>
          <w:szCs w:val="22"/>
        </w:rPr>
        <w:t xml:space="preserve"> fondů</w:t>
      </w:r>
      <w:r w:rsidR="00A679F3" w:rsidRPr="003B6594">
        <w:rPr>
          <w:szCs w:val="22"/>
        </w:rPr>
        <w:t xml:space="preserve">) se vždy považuje za nesrovnalost. </w:t>
      </w:r>
    </w:p>
    <w:p w14:paraId="309D4CA5" w14:textId="77777777" w:rsidR="00F76057" w:rsidRDefault="00F76057" w:rsidP="00F76057">
      <w:pPr>
        <w:autoSpaceDE w:val="0"/>
        <w:autoSpaceDN w:val="0"/>
        <w:adjustRightInd w:val="0"/>
        <w:rPr>
          <w:rFonts w:cs="Arial"/>
        </w:rPr>
      </w:pPr>
      <w:r>
        <w:rPr>
          <w:rFonts w:cs="Arial"/>
          <w:b/>
        </w:rPr>
        <w:t>Nezpůsobilé výdaje</w:t>
      </w:r>
    </w:p>
    <w:p w14:paraId="1D92291D" w14:textId="77777777" w:rsidR="00F76057" w:rsidRPr="005C1BBD" w:rsidRDefault="00F76057" w:rsidP="00F76057">
      <w:pPr>
        <w:autoSpaceDE w:val="0"/>
        <w:autoSpaceDN w:val="0"/>
        <w:adjustRightInd w:val="0"/>
        <w:rPr>
          <w:rFonts w:cs="Arial"/>
        </w:rPr>
      </w:pPr>
      <w:r w:rsidRPr="005C1BBD">
        <w:rPr>
          <w:rFonts w:cs="Arial"/>
        </w:rPr>
        <w:t>Výdaje, které nemohou být spolufinancovány z</w:t>
      </w:r>
      <w:r w:rsidR="00602A42">
        <w:rPr>
          <w:rFonts w:cs="Arial"/>
        </w:rPr>
        <w:t> </w:t>
      </w:r>
      <w:r w:rsidRPr="005C1BBD">
        <w:rPr>
          <w:rFonts w:cs="Arial"/>
        </w:rPr>
        <w:t>ESI fondů, neboť nejsou v</w:t>
      </w:r>
      <w:r w:rsidR="00602A42">
        <w:rPr>
          <w:rFonts w:cs="Arial"/>
        </w:rPr>
        <w:t> </w:t>
      </w:r>
      <w:r w:rsidRPr="005C1BBD">
        <w:rPr>
          <w:rFonts w:cs="Arial"/>
        </w:rPr>
        <w:t>souladu s</w:t>
      </w:r>
      <w:r w:rsidR="00602A42">
        <w:rPr>
          <w:rFonts w:cs="Arial"/>
        </w:rPr>
        <w:t> </w:t>
      </w:r>
      <w:r w:rsidRPr="005C1BBD">
        <w:rPr>
          <w:rFonts w:cs="Arial"/>
        </w:rPr>
        <w:t xml:space="preserve">příslušnými předpisy EU, národními pravidly a dalšími pravidly stanovenými příslušným poskytovatelem finanční podpory či podmínkami právního aktu o poskytnutí/převodu podpory. </w:t>
      </w:r>
    </w:p>
    <w:p w14:paraId="0B4008D7" w14:textId="77777777" w:rsidR="004146E5" w:rsidRPr="00A679F3" w:rsidRDefault="004146E5" w:rsidP="003D550E">
      <w:pPr>
        <w:rPr>
          <w:rFonts w:cs="Arial"/>
          <w:szCs w:val="22"/>
        </w:rPr>
      </w:pPr>
      <w:r w:rsidRPr="00A679F3">
        <w:rPr>
          <w:rFonts w:cs="Arial"/>
          <w:b/>
          <w:szCs w:val="22"/>
          <w:lang w:eastAsia="en-US"/>
        </w:rPr>
        <w:t xml:space="preserve">OLAF </w:t>
      </w:r>
    </w:p>
    <w:p w14:paraId="329FE8A3" w14:textId="77777777"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w:t>
      </w:r>
      <w:r w:rsidR="00602A42">
        <w:rPr>
          <w:rFonts w:cs="Arial"/>
        </w:rPr>
        <w:t> </w:t>
      </w:r>
      <w:r w:rsidR="00FC231A" w:rsidRPr="00475C44">
        <w:rPr>
          <w:rFonts w:cs="Arial"/>
        </w:rPr>
        <w:t>úřadem OLAF byla v</w:t>
      </w:r>
      <w:r w:rsidR="00602A42">
        <w:rPr>
          <w:rFonts w:cs="Arial"/>
        </w:rPr>
        <w:t> </w:t>
      </w:r>
      <w:r w:rsidR="00FC231A" w:rsidRPr="00475C44">
        <w:rPr>
          <w:rFonts w:cs="Arial"/>
        </w:rPr>
        <w:t xml:space="preserve">ČR vytvořena síť Anti-Fraud Coordinating Structure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14:paraId="3BAC8876" w14:textId="77777777" w:rsidR="003D550E" w:rsidRPr="00E25F3B" w:rsidRDefault="003D550E" w:rsidP="003D550E">
      <w:pPr>
        <w:rPr>
          <w:rFonts w:cs="Arial"/>
          <w:b/>
          <w:lang w:eastAsia="en-US"/>
        </w:rPr>
      </w:pPr>
      <w:r w:rsidRPr="00E25F3B">
        <w:rPr>
          <w:rFonts w:cs="Arial"/>
          <w:b/>
          <w:lang w:eastAsia="en-US"/>
        </w:rPr>
        <w:t xml:space="preserve">Platební a certifikační orgán </w:t>
      </w:r>
    </w:p>
    <w:p w14:paraId="64FBE923" w14:textId="77777777" w:rsidR="00D54130" w:rsidRDefault="00D54130" w:rsidP="00D54130">
      <w:pPr>
        <w:rPr>
          <w:rFonts w:cs="Arial"/>
        </w:rPr>
      </w:pPr>
      <w:r>
        <w:rPr>
          <w:rFonts w:cs="Arial"/>
        </w:rPr>
        <w:t>O</w:t>
      </w:r>
      <w:r w:rsidRPr="00145671">
        <w:rPr>
          <w:rFonts w:cs="Arial"/>
        </w:rPr>
        <w:t>rgán zodpovědný za celkové finanční řízení prostředků poskytnutých České republice z</w:t>
      </w:r>
      <w:r w:rsidR="00602A42">
        <w:rPr>
          <w:rFonts w:cs="Arial"/>
        </w:rPr>
        <w:t> </w:t>
      </w:r>
      <w:r w:rsidRPr="00145671">
        <w:rPr>
          <w:rFonts w:cs="Arial"/>
        </w:rPr>
        <w:t>rozpočtu EU (resp. ESI fondů) a certifikaci výdajů v</w:t>
      </w:r>
      <w:r w:rsidR="00602A42">
        <w:rPr>
          <w:rFonts w:cs="Arial"/>
        </w:rPr>
        <w:t> </w:t>
      </w:r>
      <w:r w:rsidRPr="00145671">
        <w:rPr>
          <w:rFonts w:cs="Arial"/>
        </w:rPr>
        <w:t>souladu s</w:t>
      </w:r>
      <w:r w:rsidR="00602A42">
        <w:rPr>
          <w:rFonts w:cs="Arial"/>
        </w:rPr>
        <w:t> </w:t>
      </w:r>
      <w:r w:rsidRPr="00145671">
        <w:rPr>
          <w:rFonts w:cs="Arial"/>
        </w:rPr>
        <w:t>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14:paraId="2F2BCE7D" w14:textId="77777777" w:rsidR="00821461" w:rsidRDefault="00821461" w:rsidP="00821461">
      <w:pPr>
        <w:widowControl w:val="0"/>
        <w:overflowPunct w:val="0"/>
        <w:autoSpaceDE w:val="0"/>
        <w:autoSpaceDN w:val="0"/>
        <w:adjustRightInd w:val="0"/>
        <w:spacing w:after="240"/>
        <w:textAlignment w:val="baseline"/>
        <w:rPr>
          <w:rFonts w:cs="Arial"/>
        </w:rPr>
      </w:pPr>
      <w:r w:rsidRPr="005C1BBD">
        <w:rPr>
          <w:rFonts w:cs="Arial"/>
          <w:b/>
        </w:rPr>
        <w:t>Podvod</w:t>
      </w:r>
    </w:p>
    <w:p w14:paraId="3E9D6508" w14:textId="77777777" w:rsidR="00821461" w:rsidRPr="00145671" w:rsidRDefault="00821461" w:rsidP="00821461">
      <w:pPr>
        <w:widowControl w:val="0"/>
        <w:overflowPunct w:val="0"/>
        <w:autoSpaceDE w:val="0"/>
        <w:autoSpaceDN w:val="0"/>
        <w:adjustRightInd w:val="0"/>
        <w:spacing w:after="240"/>
        <w:textAlignment w:val="baseline"/>
        <w:rPr>
          <w:rFonts w:cs="Arial"/>
        </w:rPr>
      </w:pPr>
      <w:r w:rsidRPr="005C1BBD">
        <w:rPr>
          <w:rFonts w:cs="Arial"/>
        </w:rPr>
        <w:t>V</w:t>
      </w:r>
      <w:r w:rsidR="00602A42">
        <w:rPr>
          <w:rFonts w:cs="Arial"/>
        </w:rPr>
        <w:t> </w:t>
      </w:r>
      <w:r w:rsidRPr="005C1BBD">
        <w:rPr>
          <w:rFonts w:cs="Arial"/>
        </w:rPr>
        <w:t>oblasti výdajů jde o každé úmyslné jednání nebo úmyslné opomenutí týkající se použití nebo předložení nepravdivých, nesprávných nebo neúplných prohlášení, nebo dokladů, které má za následek neoprávněné přisvojení nebo zadržování prostředků ze souhrnného rozpočtu Evropské unie či rozpočtů spravovaných Evropskou unií nebo jejím jménem, neposkytnutí informací v</w:t>
      </w:r>
      <w:r w:rsidR="00602A42">
        <w:rPr>
          <w:rFonts w:cs="Arial"/>
        </w:rPr>
        <w:t> </w:t>
      </w:r>
      <w:r w:rsidRPr="005C1BBD">
        <w:rPr>
          <w:rFonts w:cs="Arial"/>
        </w:rPr>
        <w:t>rozporu se zvláštní povinností se stejnými následky, neoprávněného použití těchto prostředků pro jiné účely, než pro které byly původně poskytnuty. V</w:t>
      </w:r>
      <w:r w:rsidR="00602A42">
        <w:rPr>
          <w:rFonts w:cs="Arial"/>
        </w:rPr>
        <w:t> </w:t>
      </w:r>
      <w:r w:rsidRPr="005C1BBD">
        <w:rPr>
          <w:rFonts w:cs="Arial"/>
        </w:rPr>
        <w:t>oblasti příjmů pak jde o každé úmyslné jednání nebo opomenutí týkající se použití nebo předložení nepravdivých, nesprávných nebo neúplných údajů nebo dokladů, které má za následek nedovolené snížení prostředků v</w:t>
      </w:r>
      <w:r w:rsidR="00602A42">
        <w:rPr>
          <w:rFonts w:cs="Arial"/>
        </w:rPr>
        <w:t> </w:t>
      </w:r>
      <w:r w:rsidRPr="005C1BBD">
        <w:rPr>
          <w:rFonts w:cs="Arial"/>
        </w:rPr>
        <w:t>souhrnném rozpočtu Evropské unie či v</w:t>
      </w:r>
      <w:r w:rsidR="00602A42">
        <w:rPr>
          <w:rFonts w:cs="Arial"/>
        </w:rPr>
        <w:t> </w:t>
      </w:r>
      <w:r w:rsidRPr="005C1BBD">
        <w:rPr>
          <w:rFonts w:cs="Arial"/>
        </w:rPr>
        <w:t>rozpočtech spravovaných Evropskou unií nebo jejím jménem, neposkytnutí informací v</w:t>
      </w:r>
      <w:r w:rsidR="00602A42">
        <w:rPr>
          <w:rFonts w:cs="Arial"/>
        </w:rPr>
        <w:t> </w:t>
      </w:r>
      <w:r w:rsidRPr="005C1BBD">
        <w:rPr>
          <w:rFonts w:cs="Arial"/>
        </w:rPr>
        <w:t>rozporu se zvláštní povinností se stejnými následky, neoprávněného použití dovoleně získaného prospěchu se stejnými následky.</w:t>
      </w:r>
      <w:r>
        <w:rPr>
          <w:rFonts w:cs="Arial"/>
        </w:rPr>
        <w:t xml:space="preserve"> </w:t>
      </w:r>
      <w:r w:rsidRPr="005C1BBD">
        <w:rPr>
          <w:rFonts w:cs="Arial"/>
        </w:rPr>
        <w:t>Orgány činné v</w:t>
      </w:r>
      <w:r w:rsidR="00602A42">
        <w:rPr>
          <w:rFonts w:cs="Arial"/>
        </w:rPr>
        <w:t> </w:t>
      </w:r>
      <w:r w:rsidRPr="005C1BBD">
        <w:rPr>
          <w:rFonts w:cs="Arial"/>
        </w:rPr>
        <w:t>trestním řízení postupují v</w:t>
      </w:r>
      <w:r w:rsidR="00602A42">
        <w:rPr>
          <w:rFonts w:cs="Arial"/>
        </w:rPr>
        <w:t> </w:t>
      </w:r>
      <w:r w:rsidRPr="005C1BBD">
        <w:rPr>
          <w:rFonts w:cs="Arial"/>
        </w:rPr>
        <w:t>oblasti výše popsaných činností dle trestního zákoníku a souvisejících právních předpisů.</w:t>
      </w:r>
    </w:p>
    <w:p w14:paraId="3739B2A8" w14:textId="77777777"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14:paraId="3B87AD33" w14:textId="77777777"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w:t>
      </w:r>
      <w:r w:rsidR="00602A42">
        <w:rPr>
          <w:rFonts w:cs="Arial"/>
          <w:color w:val="000000"/>
          <w:szCs w:val="22"/>
        </w:rPr>
        <w:t> </w:t>
      </w:r>
      <w:r w:rsidRPr="0021191C">
        <w:rPr>
          <w:rFonts w:cs="Arial"/>
          <w:color w:val="000000"/>
          <w:szCs w:val="22"/>
        </w:rPr>
        <w:t>veřejných zdrojů.</w:t>
      </w:r>
    </w:p>
    <w:p w14:paraId="5F0C5305" w14:textId="77777777" w:rsidR="00021E0E" w:rsidRDefault="00AF5EB0" w:rsidP="0058490B">
      <w:pPr>
        <w:keepNext/>
        <w:rPr>
          <w:rFonts w:cs="Arial"/>
          <w:b/>
          <w:lang w:eastAsia="en-US"/>
        </w:rPr>
      </w:pPr>
      <w:r w:rsidRPr="00BE4F15">
        <w:rPr>
          <w:rFonts w:cs="Arial"/>
          <w:b/>
          <w:lang w:eastAsia="en-US"/>
        </w:rPr>
        <w:lastRenderedPageBreak/>
        <w:t>Požadovaná částka</w:t>
      </w:r>
    </w:p>
    <w:p w14:paraId="76D9CA51" w14:textId="77777777" w:rsidR="00021E0E" w:rsidRDefault="00AF5EB0" w:rsidP="0058490B">
      <w:pPr>
        <w:keepNext/>
        <w:rPr>
          <w:rFonts w:cs="Arial"/>
          <w:color w:val="000000"/>
          <w:szCs w:val="22"/>
        </w:rPr>
      </w:pPr>
      <w:r>
        <w:rPr>
          <w:rFonts w:cs="Arial"/>
          <w:color w:val="000000"/>
          <w:szCs w:val="22"/>
        </w:rPr>
        <w:t>Požadovanou částkou je míněna částka uvedená v</w:t>
      </w:r>
      <w:r w:rsidR="00602A42">
        <w:rPr>
          <w:rFonts w:cs="Arial"/>
          <w:color w:val="000000"/>
          <w:szCs w:val="22"/>
        </w:rPr>
        <w:t> </w:t>
      </w:r>
      <w:r>
        <w:rPr>
          <w:rFonts w:cs="Arial"/>
          <w:color w:val="000000"/>
          <w:szCs w:val="22"/>
        </w:rPr>
        <w:t xml:space="preserve">předmětné </w:t>
      </w:r>
      <w:r w:rsidR="00B94978">
        <w:rPr>
          <w:rFonts w:cs="Arial"/>
          <w:color w:val="000000"/>
          <w:szCs w:val="22"/>
        </w:rPr>
        <w:t>Ž</w:t>
      </w:r>
      <w:r>
        <w:rPr>
          <w:rFonts w:cs="Arial"/>
          <w:color w:val="000000"/>
          <w:szCs w:val="22"/>
        </w:rPr>
        <w:t xml:space="preserve">ádosti o platbu. </w:t>
      </w:r>
    </w:p>
    <w:p w14:paraId="1C338E06" w14:textId="77777777" w:rsidR="008E5581" w:rsidRDefault="008E5581" w:rsidP="008E5581">
      <w:pPr>
        <w:rPr>
          <w:rFonts w:cs="Arial"/>
          <w:b/>
          <w:lang w:eastAsia="en-US"/>
        </w:rPr>
      </w:pPr>
      <w:r>
        <w:rPr>
          <w:rFonts w:cs="Arial"/>
          <w:b/>
          <w:lang w:eastAsia="en-US"/>
        </w:rPr>
        <w:t xml:space="preserve">Právní akt o poskytnutí podpory </w:t>
      </w:r>
    </w:p>
    <w:p w14:paraId="00DC34C1" w14:textId="77777777"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14:paraId="1AE088E9" w14:textId="77777777"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w:t>
      </w:r>
      <w:r w:rsidR="00602A42">
        <w:rPr>
          <w:rFonts w:cs="Arial"/>
          <w:lang w:eastAsia="en-US"/>
        </w:rPr>
        <w:t> </w:t>
      </w:r>
      <w:r w:rsidR="00F77104">
        <w:rPr>
          <w:rFonts w:cs="Arial"/>
          <w:lang w:eastAsia="en-US"/>
        </w:rPr>
        <w:t>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14:paraId="32F12059" w14:textId="77777777" w:rsidR="003D550E" w:rsidRPr="00E25F3B" w:rsidRDefault="003D550E" w:rsidP="003D550E">
      <w:pPr>
        <w:rPr>
          <w:rFonts w:cs="Arial"/>
          <w:b/>
          <w:lang w:eastAsia="en-US"/>
        </w:rPr>
      </w:pPr>
      <w:r w:rsidRPr="00E25F3B">
        <w:rPr>
          <w:rFonts w:cs="Arial"/>
          <w:b/>
          <w:lang w:eastAsia="en-US"/>
        </w:rPr>
        <w:t xml:space="preserve">Prioritní osa </w:t>
      </w:r>
    </w:p>
    <w:p w14:paraId="6772C32B" w14:textId="77777777" w:rsidR="00AC5209" w:rsidRDefault="00AC5209" w:rsidP="003D550E">
      <w:pPr>
        <w:rPr>
          <w:rFonts w:cs="Arial"/>
        </w:rPr>
      </w:pPr>
      <w:r w:rsidRPr="00475C44">
        <w:rPr>
          <w:rFonts w:cs="Arial"/>
        </w:rPr>
        <w:t>Základní stavební jednotka operačního programu spolufinancovaného z</w:t>
      </w:r>
      <w:r w:rsidR="00602A42">
        <w:rPr>
          <w:rFonts w:cs="Arial"/>
        </w:rPr>
        <w:t> </w:t>
      </w:r>
      <w:r w:rsidRPr="00475C44">
        <w:rPr>
          <w:rFonts w:cs="Arial"/>
        </w:rPr>
        <w:t>ESI fondů. Dle příslušných ustanovení obecného i specifických nařízení k</w:t>
      </w:r>
      <w:r w:rsidR="00602A42">
        <w:rPr>
          <w:rFonts w:cs="Arial"/>
        </w:rPr>
        <w:t> </w:t>
      </w:r>
      <w:r w:rsidRPr="00475C44">
        <w:rPr>
          <w:rFonts w:cs="Arial"/>
        </w:rPr>
        <w:t>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sidR="00602A42">
        <w:rPr>
          <w:rFonts w:cs="Arial"/>
        </w:rPr>
        <w:t> </w:t>
      </w:r>
      <w:r w:rsidRPr="00475C44">
        <w:rPr>
          <w:rFonts w:cs="Arial"/>
        </w:rPr>
        <w:t>jednotlivým fondům je prioritní osa spolufinancovaná z</w:t>
      </w:r>
      <w:r w:rsidR="00602A42">
        <w:rPr>
          <w:rFonts w:cs="Arial"/>
        </w:rPr>
        <w:t> </w:t>
      </w:r>
      <w:r w:rsidRPr="00475C44">
        <w:rPr>
          <w:rFonts w:cs="Arial"/>
        </w:rPr>
        <w:t>jednoho nebo více fondů. Prioritní osa je pojem platný pro operační programy spolufinancované z</w:t>
      </w:r>
      <w:r w:rsidR="00602A42">
        <w:rPr>
          <w:rFonts w:cs="Arial"/>
        </w:rPr>
        <w:t> </w:t>
      </w:r>
      <w:r w:rsidR="00F179D7" w:rsidRPr="003B6594">
        <w:rPr>
          <w:rFonts w:cs="Arial"/>
        </w:rPr>
        <w:t>Evropského fondu pro regionální rozvoj, Evropského sociálního fondu a Fondu soudržnosti.</w:t>
      </w:r>
    </w:p>
    <w:p w14:paraId="38B64018" w14:textId="77777777" w:rsidR="0006644F" w:rsidRDefault="0006644F" w:rsidP="0006644F">
      <w:pPr>
        <w:rPr>
          <w:szCs w:val="22"/>
        </w:rPr>
      </w:pPr>
      <w:r>
        <w:rPr>
          <w:rFonts w:cs="Arial"/>
          <w:b/>
          <w:lang w:eastAsia="en-US"/>
        </w:rPr>
        <w:t xml:space="preserve">Program </w:t>
      </w:r>
    </w:p>
    <w:p w14:paraId="42C5B76E" w14:textId="77777777"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602A42">
        <w:rPr>
          <w:szCs w:val="22"/>
        </w:rPr>
        <w:t> </w:t>
      </w:r>
      <w:r w:rsidRPr="008E43C4">
        <w:rPr>
          <w:szCs w:val="22"/>
        </w:rPr>
        <w:t>jednotlivých ESI fondů v</w:t>
      </w:r>
      <w:r w:rsidR="00602A42">
        <w:rPr>
          <w:szCs w:val="22"/>
        </w:rPr>
        <w:t> </w:t>
      </w:r>
      <w:r w:rsidRPr="008E43C4">
        <w:rPr>
          <w:szCs w:val="22"/>
        </w:rPr>
        <w:t>programovém období 2014–2020, kterých chce členský stát v</w:t>
      </w:r>
      <w:r w:rsidR="00602A42">
        <w:rPr>
          <w:szCs w:val="22"/>
        </w:rPr>
        <w:t> </w:t>
      </w:r>
      <w:r w:rsidRPr="008E43C4">
        <w:rPr>
          <w:szCs w:val="22"/>
        </w:rPr>
        <w:t>dané tematické oblasti/prioritě dosáhnout a jakým způsobem, s</w:t>
      </w:r>
      <w:r w:rsidR="00602A42">
        <w:rPr>
          <w:szCs w:val="22"/>
        </w:rPr>
        <w:t> </w:t>
      </w:r>
      <w:r w:rsidRPr="008E43C4">
        <w:rPr>
          <w:szCs w:val="22"/>
        </w:rPr>
        <w:t>vazbou na Dohodu o</w:t>
      </w:r>
      <w:r w:rsidR="00AB4277">
        <w:rPr>
          <w:szCs w:val="22"/>
        </w:rPr>
        <w:t> </w:t>
      </w:r>
      <w:r w:rsidRPr="008E43C4">
        <w:rPr>
          <w:szCs w:val="22"/>
        </w:rPr>
        <w:t>partnerství a strategii Unie. Jedná se o závazný dokument pro řídicí orgán daného programu vůči Evropské komisi.</w:t>
      </w:r>
    </w:p>
    <w:p w14:paraId="361AC137" w14:textId="77777777" w:rsidR="003D550E" w:rsidRPr="00E25F3B" w:rsidRDefault="003D550E" w:rsidP="008C0FED">
      <w:pPr>
        <w:spacing w:after="120"/>
        <w:rPr>
          <w:rFonts w:cs="Arial"/>
          <w:b/>
          <w:lang w:eastAsia="en-US"/>
        </w:rPr>
      </w:pPr>
      <w:r w:rsidRPr="00E25F3B">
        <w:rPr>
          <w:rFonts w:cs="Arial"/>
          <w:b/>
          <w:lang w:eastAsia="en-US"/>
        </w:rPr>
        <w:t xml:space="preserve">Projekt </w:t>
      </w:r>
    </w:p>
    <w:p w14:paraId="3B73350B" w14:textId="77777777" w:rsidR="002C5CEB" w:rsidRDefault="002C5CEB" w:rsidP="008C0FED">
      <w:pPr>
        <w:spacing w:before="0"/>
        <w:rPr>
          <w:rFonts w:cs="Arial"/>
        </w:rPr>
      </w:pPr>
      <w:r w:rsidRPr="00475C44">
        <w:rPr>
          <w:rFonts w:cs="Arial"/>
        </w:rPr>
        <w:t>Ucelený soubor aktivit financovaných z</w:t>
      </w:r>
      <w:r w:rsidR="00602A42">
        <w:rPr>
          <w:rFonts w:cs="Arial"/>
        </w:rPr>
        <w:t> </w:t>
      </w:r>
      <w:r w:rsidRPr="00475C44">
        <w:rPr>
          <w:rFonts w:cs="Arial"/>
        </w:rPr>
        <w:t>operačního programu, které směřují k</w:t>
      </w:r>
      <w:r w:rsidR="00602A42">
        <w:rPr>
          <w:rFonts w:cs="Arial"/>
        </w:rPr>
        <w:t> </w:t>
      </w:r>
      <w:r w:rsidRPr="00475C44">
        <w:rPr>
          <w:rFonts w:cs="Arial"/>
        </w:rPr>
        <w:t>dosažení předem stanovených a jasně definovaných, měřitelných cílů. Projekt je realizován v</w:t>
      </w:r>
      <w:r w:rsidR="00602A42">
        <w:rPr>
          <w:rFonts w:cs="Arial"/>
        </w:rPr>
        <w:t> </w:t>
      </w:r>
      <w:r w:rsidRPr="00475C44">
        <w:rPr>
          <w:rFonts w:cs="Arial"/>
        </w:rPr>
        <w:t>určeném časovém horizontu podle zvolené strategie a s</w:t>
      </w:r>
      <w:r w:rsidR="00602A42">
        <w:rPr>
          <w:rFonts w:cs="Arial"/>
        </w:rPr>
        <w:t> </w:t>
      </w:r>
      <w:r w:rsidRPr="00475C44">
        <w:rPr>
          <w:rFonts w:cs="Arial"/>
        </w:rPr>
        <w:t xml:space="preserve">daným rozpočtem. </w:t>
      </w:r>
    </w:p>
    <w:p w14:paraId="4DC6CD93" w14:textId="77777777"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14:paraId="5EC94D6D" w14:textId="77777777" w:rsidR="000843C4" w:rsidRDefault="002C5CEB" w:rsidP="004B4D5B">
      <w:pPr>
        <w:keepNext/>
        <w:keepLines/>
        <w:rPr>
          <w:rFonts w:cs="Arial"/>
        </w:rPr>
      </w:pPr>
      <w:r w:rsidRPr="00475C44">
        <w:rPr>
          <w:rFonts w:cs="Arial"/>
        </w:rPr>
        <w:t>Veřejný nebo soukromý subjekt zodpovědný za zahájení, realizaci či udržení operace spolufinancované z</w:t>
      </w:r>
      <w:r w:rsidR="00602A42">
        <w:rPr>
          <w:rFonts w:cs="Arial"/>
        </w:rPr>
        <w:t> </w:t>
      </w:r>
      <w:r w:rsidRPr="00475C44">
        <w:rPr>
          <w:rFonts w:cs="Arial"/>
        </w:rPr>
        <w:t>ESI fondů, který na základě právního aktu o poskytnutí podpory a při splnění v</w:t>
      </w:r>
      <w:r w:rsidR="00602A42">
        <w:rPr>
          <w:rFonts w:cs="Arial"/>
        </w:rPr>
        <w:t> </w:t>
      </w:r>
      <w:r w:rsidRPr="00475C44">
        <w:rPr>
          <w:rFonts w:cs="Arial"/>
        </w:rPr>
        <w:t>něm stanovených podmínek předkládá řídicímu orgánu žádost o</w:t>
      </w:r>
      <w:r>
        <w:rPr>
          <w:rFonts w:cs="Arial"/>
        </w:rPr>
        <w:t> </w:t>
      </w:r>
      <w:r w:rsidRPr="00475C44">
        <w:rPr>
          <w:rFonts w:cs="Arial"/>
        </w:rPr>
        <w:t>platbu a přijímá nárokované finanční prostředky z</w:t>
      </w:r>
      <w:r w:rsidR="00602A42">
        <w:rPr>
          <w:rFonts w:cs="Arial"/>
        </w:rPr>
        <w:t> </w:t>
      </w:r>
      <w:r w:rsidRPr="00475C44">
        <w:rPr>
          <w:rFonts w:cs="Arial"/>
        </w:rPr>
        <w:t>veřejných rozpočtů</w:t>
      </w:r>
    </w:p>
    <w:p w14:paraId="6BAC444F" w14:textId="77777777" w:rsidR="005C40B5" w:rsidRPr="004B4D5B" w:rsidRDefault="005C40B5" w:rsidP="004B4D5B">
      <w:pPr>
        <w:keepNext/>
        <w:keepLines/>
        <w:rPr>
          <w:rFonts w:cs="Arial"/>
          <w:b/>
        </w:rPr>
      </w:pPr>
      <w:r w:rsidRPr="004B4D5B">
        <w:rPr>
          <w:rFonts w:cs="Arial"/>
          <w:b/>
        </w:rPr>
        <w:t>Realizace projektu</w:t>
      </w:r>
    </w:p>
    <w:p w14:paraId="4AC57240" w14:textId="77777777"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14:paraId="13BCDC4A" w14:textId="77777777" w:rsidR="005C40B5" w:rsidRPr="004B4D5B" w:rsidRDefault="005C40B5" w:rsidP="008C0FED">
      <w:pPr>
        <w:widowControl w:val="0"/>
        <w:rPr>
          <w:rFonts w:cs="Arial"/>
          <w:b/>
        </w:rPr>
      </w:pPr>
      <w:r w:rsidRPr="004B4D5B">
        <w:rPr>
          <w:rFonts w:cs="Arial"/>
          <w:b/>
        </w:rPr>
        <w:t>Registrace projektu</w:t>
      </w:r>
    </w:p>
    <w:p w14:paraId="4F5BD0F5" w14:textId="77777777" w:rsidR="00F902C6" w:rsidRDefault="00B3680F" w:rsidP="008C0FED">
      <w:pPr>
        <w:widowControl w:val="0"/>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w:t>
      </w:r>
      <w:r w:rsidR="00602A42">
        <w:rPr>
          <w:rFonts w:cs="Arial"/>
        </w:rPr>
        <w:t> </w:t>
      </w:r>
      <w:r>
        <w:rPr>
          <w:rFonts w:cs="Arial"/>
        </w:rPr>
        <w:t>systému IS KP14+.</w:t>
      </w:r>
    </w:p>
    <w:p w14:paraId="106C2B30" w14:textId="77777777" w:rsidR="000843C4" w:rsidRPr="000843C4" w:rsidRDefault="000843C4" w:rsidP="008A3DA3">
      <w:pPr>
        <w:keepNext/>
        <w:rPr>
          <w:rFonts w:cs="Arial"/>
          <w:b/>
          <w:szCs w:val="22"/>
          <w:lang w:eastAsia="en-US"/>
        </w:rPr>
      </w:pPr>
      <w:r w:rsidRPr="000843C4">
        <w:rPr>
          <w:rFonts w:cs="Arial"/>
          <w:b/>
          <w:szCs w:val="22"/>
          <w:lang w:eastAsia="en-US"/>
        </w:rPr>
        <w:lastRenderedPageBreak/>
        <w:t>Řídicí dokument</w:t>
      </w:r>
      <w:r w:rsidR="00923548">
        <w:rPr>
          <w:rFonts w:cs="Arial"/>
          <w:b/>
          <w:szCs w:val="22"/>
          <w:lang w:eastAsia="en-US"/>
        </w:rPr>
        <w:t>ace</w:t>
      </w:r>
    </w:p>
    <w:p w14:paraId="20C17E4C" w14:textId="77777777"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w:t>
      </w:r>
      <w:r w:rsidR="00602A42">
        <w:rPr>
          <w:rFonts w:cs="Arial"/>
          <w:lang w:eastAsia="en-US"/>
        </w:rPr>
        <w:t> </w:t>
      </w:r>
      <w:r w:rsidR="00C71FE7">
        <w:rPr>
          <w:rFonts w:cs="Arial"/>
          <w:lang w:eastAsia="en-US"/>
        </w:rPr>
        <w:t>řízení realizace akce</w:t>
      </w:r>
      <w:r w:rsidR="00923548">
        <w:rPr>
          <w:rFonts w:cs="Arial"/>
          <w:lang w:eastAsia="en-US"/>
        </w:rPr>
        <w:t>.</w:t>
      </w:r>
      <w:r w:rsidR="00C71FE7">
        <w:rPr>
          <w:rStyle w:val="Znakapoznpodarou"/>
          <w:rFonts w:cs="Arial"/>
        </w:rPr>
        <w:footnoteReference w:id="9"/>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A242C3">
        <w:rPr>
          <w:rFonts w:cs="Arial"/>
          <w:lang w:eastAsia="en-US"/>
        </w:rPr>
        <w:t xml:space="preserve">, </w:t>
      </w:r>
      <w:r w:rsidR="00A242C3" w:rsidRPr="00B75702">
        <w:rPr>
          <w:rFonts w:cs="Arial"/>
          <w:lang w:eastAsia="en-US"/>
        </w:rPr>
        <w:t xml:space="preserve">Oznámení o vyřazení </w:t>
      </w:r>
      <w:r w:rsidR="0072226C" w:rsidRPr="00B75702">
        <w:rPr>
          <w:rFonts w:cs="Arial"/>
          <w:lang w:eastAsia="en-US"/>
        </w:rPr>
        <w:t xml:space="preserve">akce </w:t>
      </w:r>
      <w:r w:rsidR="00A242C3" w:rsidRPr="00B75702">
        <w:rPr>
          <w:rFonts w:cs="Arial"/>
          <w:lang w:eastAsia="en-US"/>
        </w:rPr>
        <w:t>z</w:t>
      </w:r>
      <w:r w:rsidR="00602A42">
        <w:rPr>
          <w:rFonts w:cs="Arial"/>
          <w:lang w:eastAsia="en-US"/>
        </w:rPr>
        <w:t> </w:t>
      </w:r>
      <w:r w:rsidR="00A242C3" w:rsidRPr="00B75702">
        <w:rPr>
          <w:rFonts w:cs="Arial"/>
          <w:lang w:eastAsia="en-US"/>
        </w:rPr>
        <w:t>programu</w:t>
      </w:r>
      <w:r w:rsidR="000843C4" w:rsidRPr="00B75702">
        <w:rPr>
          <w:rFonts w:cs="Arial"/>
          <w:lang w:eastAsia="en-US"/>
        </w:rPr>
        <w:t>.</w:t>
      </w:r>
    </w:p>
    <w:p w14:paraId="3A16E361" w14:textId="16F2FF95"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 xml:space="preserve">projekty </w:t>
      </w:r>
      <w:r w:rsidR="006114FA">
        <w:rPr>
          <w:rFonts w:cs="Arial"/>
        </w:rPr>
        <w:t>CRR,  nositele integrovaných strategií, organizace zajišťující činnosti sekretariátu Regionální stálé konference, NNO</w:t>
      </w:r>
      <w:r w:rsidRPr="009D0F9B">
        <w:rPr>
          <w:rFonts w:cs="Arial"/>
          <w:lang w:eastAsia="en-US"/>
        </w:rPr>
        <w:t>;</w:t>
      </w:r>
    </w:p>
    <w:p w14:paraId="1B1DDBCE" w14:textId="77777777"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14:paraId="63861FF6" w14:textId="77777777"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 xml:space="preserve">ává se pro </w:t>
      </w:r>
      <w:r w:rsidR="00E312F5">
        <w:rPr>
          <w:rFonts w:cs="Arial"/>
          <w:lang w:eastAsia="en-US"/>
        </w:rPr>
        <w:t xml:space="preserve">ostatní OSS (např. </w:t>
      </w:r>
      <w:r>
        <w:rPr>
          <w:rFonts w:cs="Arial"/>
          <w:lang w:eastAsia="en-US"/>
        </w:rPr>
        <w:t>MF, Úřad vlády, MPSV</w:t>
      </w:r>
      <w:r w:rsidR="00A94872">
        <w:rPr>
          <w:rFonts w:cs="Arial"/>
          <w:lang w:eastAsia="en-US"/>
        </w:rPr>
        <w:t>,</w:t>
      </w:r>
      <w:r w:rsidR="007B4177">
        <w:rPr>
          <w:rFonts w:cs="Arial"/>
          <w:lang w:eastAsia="en-US"/>
        </w:rPr>
        <w:t xml:space="preserve"> M</w:t>
      </w:r>
      <w:r w:rsidR="00410388">
        <w:rPr>
          <w:rFonts w:cs="Arial"/>
          <w:lang w:eastAsia="en-US"/>
        </w:rPr>
        <w:t>Ž</w:t>
      </w:r>
      <w:r w:rsidR="007B4177">
        <w:rPr>
          <w:rFonts w:cs="Arial"/>
          <w:lang w:eastAsia="en-US"/>
        </w:rPr>
        <w:t>P</w:t>
      </w:r>
      <w:r w:rsidR="00A94872">
        <w:rPr>
          <w:rFonts w:cs="Arial"/>
          <w:lang w:eastAsia="en-US"/>
        </w:rPr>
        <w:t xml:space="preserve">, </w:t>
      </w:r>
      <w:r w:rsidR="0096133E">
        <w:rPr>
          <w:rFonts w:cs="Arial"/>
          <w:lang w:eastAsia="en-US"/>
        </w:rPr>
        <w:t xml:space="preserve">MPO, </w:t>
      </w:r>
      <w:r w:rsidR="00A94872">
        <w:rPr>
          <w:rFonts w:cs="Arial"/>
          <w:lang w:eastAsia="en-US"/>
        </w:rPr>
        <w:t>TA ČR</w:t>
      </w:r>
      <w:r w:rsidR="00E312F5">
        <w:rPr>
          <w:rFonts w:cs="Arial"/>
          <w:lang w:eastAsia="en-US"/>
        </w:rPr>
        <w:t>)</w:t>
      </w:r>
      <w:r>
        <w:rPr>
          <w:rFonts w:cs="Arial"/>
          <w:lang w:eastAsia="en-US"/>
        </w:rPr>
        <w:t>.</w:t>
      </w:r>
    </w:p>
    <w:p w14:paraId="2B850E10" w14:textId="77777777"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14:paraId="2A7952A8" w14:textId="77777777" w:rsidR="002C5CEB" w:rsidRPr="00705659" w:rsidRDefault="002C5CEB" w:rsidP="0021191C">
      <w:pPr>
        <w:rPr>
          <w:rFonts w:cs="Arial"/>
          <w:szCs w:val="22"/>
          <w:lang w:eastAsia="en-US"/>
        </w:rPr>
      </w:pPr>
      <w:r w:rsidRPr="00475C44">
        <w:rPr>
          <w:rFonts w:cs="Arial"/>
        </w:rPr>
        <w:t>Orgán zodpovědný za účelné, efektivní a hospodárné řízení a provádění operačního programu v</w:t>
      </w:r>
      <w:r w:rsidR="00602A42">
        <w:rPr>
          <w:rFonts w:cs="Arial"/>
        </w:rPr>
        <w:t> </w:t>
      </w:r>
      <w:r w:rsidRPr="00475C44">
        <w:rPr>
          <w:rFonts w:cs="Arial"/>
        </w:rPr>
        <w:t>souladu se zásadami řádného finančního řízení</w:t>
      </w:r>
      <w:r w:rsidR="00821461">
        <w:rPr>
          <w:rFonts w:cs="Arial"/>
        </w:rPr>
        <w:t xml:space="preserve"> dle obecného a finančního nařízení</w:t>
      </w:r>
      <w:r w:rsidRPr="00475C44">
        <w:rPr>
          <w:rFonts w:cs="Arial"/>
        </w:rPr>
        <w:t>. Funkcemi řídicího orgánu operačního programu spolufinancovaného z</w:t>
      </w:r>
      <w:r w:rsidR="00602A42">
        <w:rPr>
          <w:rFonts w:cs="Arial"/>
        </w:rPr>
        <w:t>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w:t>
      </w:r>
      <w:r w:rsidR="00602A42">
        <w:rPr>
          <w:szCs w:val="22"/>
        </w:rPr>
        <w:t> </w:t>
      </w:r>
      <w:r w:rsidR="004E4715" w:rsidRPr="003B6594">
        <w:rPr>
          <w:szCs w:val="22"/>
        </w:rPr>
        <w:t>případě Programu rozvoje venkova spolufinancovaného z</w:t>
      </w:r>
      <w:r w:rsidR="00602A42">
        <w:rPr>
          <w:szCs w:val="22"/>
        </w:rPr>
        <w:t> </w:t>
      </w:r>
      <w:r w:rsidR="004E4715" w:rsidRPr="003B6594">
        <w:rPr>
          <w:szCs w:val="22"/>
        </w:rPr>
        <w:t>Evropského zemědělského fondu pro rozvoj venkova se může jednat o veřejný nebo soukromý subjekt působící na celostátní nebo regionální úrovni nebo samotný členský stát. Řídicí orgán vykonává činnosti v</w:t>
      </w:r>
      <w:r w:rsidR="00602A42">
        <w:rPr>
          <w:szCs w:val="22"/>
        </w:rPr>
        <w:t> </w:t>
      </w:r>
      <w:r w:rsidR="004E4715" w:rsidRPr="003B6594">
        <w:rPr>
          <w:szCs w:val="22"/>
        </w:rPr>
        <w:t>souladu s</w:t>
      </w:r>
      <w:r w:rsidR="00602A42">
        <w:rPr>
          <w:szCs w:val="22"/>
        </w:rPr>
        <w:t> </w:t>
      </w:r>
      <w:r w:rsidR="004E4715" w:rsidRPr="003B6594">
        <w:rPr>
          <w:szCs w:val="22"/>
        </w:rPr>
        <w:t>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 xml:space="preserve">1083/2006, resp. </w:t>
      </w:r>
      <w:r w:rsidR="00602A42" w:rsidRPr="003B6594">
        <w:rPr>
          <w:szCs w:val="22"/>
        </w:rPr>
        <w:t>Č</w:t>
      </w:r>
      <w:r w:rsidR="004E4715" w:rsidRPr="003B6594">
        <w:rPr>
          <w:szCs w:val="22"/>
        </w:rPr>
        <w:t>l. 66 Nařízení Evropského parlamentu a Rady č. 1305/2013 ze dne 17.</w:t>
      </w:r>
      <w:r w:rsidR="006D11E8">
        <w:rPr>
          <w:szCs w:val="22"/>
        </w:rPr>
        <w:t> </w:t>
      </w:r>
      <w:r w:rsidR="004E4715" w:rsidRPr="003B6594">
        <w:rPr>
          <w:szCs w:val="22"/>
        </w:rPr>
        <w:t>prosince 2013 o podpoře pro rozvoj venkova z</w:t>
      </w:r>
      <w:r w:rsidR="00602A42">
        <w:rPr>
          <w:szCs w:val="22"/>
        </w:rPr>
        <w:t> </w:t>
      </w:r>
      <w:r w:rsidR="004E4715" w:rsidRPr="003B6594">
        <w:rPr>
          <w:szCs w:val="22"/>
        </w:rPr>
        <w:t xml:space="preserve">Evropského zemědělského fondu pro rozvoj venkova (EZFRV) a o zrušení nařízení Rady (ES) č. 1698/2005, resp. </w:t>
      </w:r>
      <w:r w:rsidR="00602A42" w:rsidRPr="003B6594">
        <w:rPr>
          <w:szCs w:val="22"/>
        </w:rPr>
        <w:t>Č</w:t>
      </w:r>
      <w:r w:rsidR="004E4715" w:rsidRPr="003B6594">
        <w:rPr>
          <w:szCs w:val="22"/>
        </w:rPr>
        <w:t>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14:paraId="0B64BE84" w14:textId="77777777" w:rsidR="004739FF" w:rsidRDefault="003D550E" w:rsidP="008C0FED">
      <w:pPr>
        <w:keepNext/>
        <w:rPr>
          <w:rFonts w:cs="Arial"/>
          <w:lang w:eastAsia="en-US"/>
        </w:rPr>
      </w:pPr>
      <w:r w:rsidRPr="00E25F3B">
        <w:rPr>
          <w:rFonts w:cs="Arial"/>
          <w:b/>
          <w:lang w:eastAsia="en-US"/>
        </w:rPr>
        <w:t xml:space="preserve">Řízení rizik </w:t>
      </w:r>
    </w:p>
    <w:p w14:paraId="32ED8C5F" w14:textId="77777777" w:rsidR="003E4848" w:rsidRDefault="000424E0" w:rsidP="008C0FED">
      <w:pPr>
        <w:keepNext/>
        <w:rPr>
          <w:szCs w:val="22"/>
        </w:rPr>
      </w:pPr>
      <w:r w:rsidRPr="0021191C">
        <w:rPr>
          <w:szCs w:val="22"/>
        </w:rPr>
        <w:t>Řízení rizik je proces identifikace a vyhodnocování rizik, jejich sledování, přijímání opatření, která vedou k</w:t>
      </w:r>
      <w:r w:rsidR="00602A42">
        <w:rPr>
          <w:szCs w:val="22"/>
        </w:rPr>
        <w:t> </w:t>
      </w:r>
      <w:r w:rsidRPr="0021191C">
        <w:rPr>
          <w:szCs w:val="22"/>
        </w:rPr>
        <w:t>omezení podstupovaných rizik. Řízení rizik v</w:t>
      </w:r>
      <w:r w:rsidR="00602A42">
        <w:rPr>
          <w:szCs w:val="22"/>
        </w:rPr>
        <w:t> </w:t>
      </w:r>
      <w:r w:rsidRPr="0021191C">
        <w:rPr>
          <w:szCs w:val="22"/>
        </w:rPr>
        <w:t>sobě zahrnuje i odpovědnost za podstoupená rizika a proces neustálého zefektivňování celého systému řízení rizik.</w:t>
      </w:r>
    </w:p>
    <w:p w14:paraId="5E2ED7C0" w14:textId="29BD3B5C" w:rsidR="00C76262" w:rsidRPr="008C0FED" w:rsidRDefault="00C76262" w:rsidP="00D35C25">
      <w:pPr>
        <w:rPr>
          <w:b/>
          <w:szCs w:val="22"/>
        </w:rPr>
      </w:pPr>
      <w:r w:rsidRPr="008C0FED">
        <w:rPr>
          <w:b/>
          <w:szCs w:val="22"/>
        </w:rPr>
        <w:t>Technický změnový říd</w:t>
      </w:r>
      <w:r w:rsidR="007D4B20">
        <w:rPr>
          <w:b/>
          <w:szCs w:val="22"/>
        </w:rPr>
        <w:t>i</w:t>
      </w:r>
      <w:r w:rsidRPr="008C0FED">
        <w:rPr>
          <w:b/>
          <w:szCs w:val="22"/>
        </w:rPr>
        <w:t>cí dokument</w:t>
      </w:r>
    </w:p>
    <w:p w14:paraId="4617C647" w14:textId="77777777" w:rsidR="00C76262" w:rsidRPr="008C0FED" w:rsidRDefault="00BD5B04" w:rsidP="00D07E61">
      <w:pPr>
        <w:rPr>
          <w:szCs w:val="22"/>
        </w:rPr>
      </w:pPr>
      <w:r w:rsidRPr="008C0FED">
        <w:rPr>
          <w:szCs w:val="22"/>
        </w:rPr>
        <w:t>K</w:t>
      </w:r>
      <w:r w:rsidR="00B616A6">
        <w:rPr>
          <w:szCs w:val="22"/>
        </w:rPr>
        <w:t>e</w:t>
      </w:r>
      <w:r w:rsidRPr="008C0FED">
        <w:rPr>
          <w:szCs w:val="22"/>
        </w:rPr>
        <w:t xml:space="preserve"> změn</w:t>
      </w:r>
      <w:r w:rsidR="00B616A6">
        <w:rPr>
          <w:szCs w:val="22"/>
        </w:rPr>
        <w:t>ě</w:t>
      </w:r>
      <w:r w:rsidRPr="008C0FED">
        <w:rPr>
          <w:szCs w:val="22"/>
        </w:rPr>
        <w:t xml:space="preserve"> rozhodnutí/stanovení výdajů, kde se nemění závazné parametry</w:t>
      </w:r>
      <w:r>
        <w:rPr>
          <w:szCs w:val="22"/>
        </w:rPr>
        <w:t>,</w:t>
      </w:r>
      <w:r w:rsidRPr="008C0FED">
        <w:rPr>
          <w:szCs w:val="22"/>
        </w:rPr>
        <w:t xml:space="preserve"> se využije vydání </w:t>
      </w:r>
      <w:r>
        <w:rPr>
          <w:szCs w:val="22"/>
        </w:rPr>
        <w:t xml:space="preserve">pouze </w:t>
      </w:r>
      <w:r w:rsidRPr="008C0FED">
        <w:rPr>
          <w:szCs w:val="22"/>
        </w:rPr>
        <w:t>technick</w:t>
      </w:r>
      <w:r>
        <w:rPr>
          <w:szCs w:val="22"/>
        </w:rPr>
        <w:t>é</w:t>
      </w:r>
      <w:r w:rsidRPr="008C0FED">
        <w:rPr>
          <w:szCs w:val="22"/>
        </w:rPr>
        <w:t xml:space="preserve"> změn</w:t>
      </w:r>
      <w:r>
        <w:rPr>
          <w:szCs w:val="22"/>
        </w:rPr>
        <w:t>y</w:t>
      </w:r>
      <w:r w:rsidRPr="008C0FED">
        <w:rPr>
          <w:szCs w:val="22"/>
        </w:rPr>
        <w:t xml:space="preserve">, kdy není nutné </w:t>
      </w:r>
      <w:r>
        <w:rPr>
          <w:szCs w:val="22"/>
        </w:rPr>
        <w:t xml:space="preserve">ze strany příjemce </w:t>
      </w:r>
      <w:r w:rsidRPr="008C0FED">
        <w:rPr>
          <w:szCs w:val="22"/>
        </w:rPr>
        <w:t>podávat Žádost o změnu</w:t>
      </w:r>
      <w:r w:rsidR="007C674C">
        <w:rPr>
          <w:szCs w:val="22"/>
        </w:rPr>
        <w:t xml:space="preserve">, ale pouze </w:t>
      </w:r>
      <w:r w:rsidR="00D75D30">
        <w:rPr>
          <w:szCs w:val="22"/>
        </w:rPr>
        <w:t>požádat</w:t>
      </w:r>
      <w:r w:rsidR="007C674C">
        <w:rPr>
          <w:szCs w:val="22"/>
        </w:rPr>
        <w:t xml:space="preserve"> </w:t>
      </w:r>
      <w:r w:rsidR="00D75D30">
        <w:rPr>
          <w:szCs w:val="22"/>
        </w:rPr>
        <w:t xml:space="preserve">o provedení změn </w:t>
      </w:r>
      <w:r w:rsidR="00BD2EF0">
        <w:rPr>
          <w:szCs w:val="22"/>
        </w:rPr>
        <w:t xml:space="preserve">interní </w:t>
      </w:r>
      <w:r w:rsidR="007C674C">
        <w:rPr>
          <w:szCs w:val="22"/>
        </w:rPr>
        <w:t>depeší</w:t>
      </w:r>
      <w:r w:rsidR="00BD2EF0">
        <w:rPr>
          <w:szCs w:val="22"/>
        </w:rPr>
        <w:t xml:space="preserve"> ŘO OPTP.</w:t>
      </w:r>
    </w:p>
    <w:p w14:paraId="191E705B" w14:textId="77777777" w:rsidR="003D550E" w:rsidRDefault="003D550E" w:rsidP="003D550E">
      <w:pPr>
        <w:rPr>
          <w:rFonts w:cs="Arial"/>
          <w:b/>
          <w:lang w:eastAsia="en-US"/>
        </w:rPr>
      </w:pPr>
      <w:r w:rsidRPr="00E25F3B">
        <w:rPr>
          <w:rFonts w:cs="Arial"/>
          <w:b/>
          <w:lang w:eastAsia="en-US"/>
        </w:rPr>
        <w:t>Udržitelnost projektu</w:t>
      </w:r>
    </w:p>
    <w:p w14:paraId="3FC90F60" w14:textId="77777777"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w:t>
      </w:r>
      <w:r w:rsidR="00602A42">
        <w:rPr>
          <w:rFonts w:ascii="Arial" w:hAnsi="Arial" w:cs="Arial"/>
          <w:sz w:val="22"/>
          <w:szCs w:val="22"/>
        </w:rPr>
        <w:t> </w:t>
      </w:r>
      <w:r w:rsidRPr="003B6594">
        <w:rPr>
          <w:rFonts w:ascii="Arial" w:hAnsi="Arial" w:cs="Arial"/>
          <w:sz w:val="22"/>
          <w:szCs w:val="22"/>
        </w:rPr>
        <w:t>souladu s</w:t>
      </w:r>
      <w:r w:rsidR="00602A42">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w:t>
      </w:r>
      <w:r w:rsidR="00602A42">
        <w:rPr>
          <w:rFonts w:ascii="Arial" w:hAnsi="Arial" w:cs="Arial"/>
          <w:color w:val="auto"/>
          <w:sz w:val="22"/>
          <w:szCs w:val="22"/>
        </w:rPr>
        <w:t> </w:t>
      </w:r>
      <w:r w:rsidRPr="003B6594">
        <w:rPr>
          <w:rFonts w:ascii="Arial" w:hAnsi="Arial" w:cs="Arial"/>
          <w:color w:val="auto"/>
          <w:sz w:val="22"/>
          <w:szCs w:val="22"/>
        </w:rPr>
        <w:t>udržení výstupů projektu, pokud je to dle uvedeného článku relevantní, je příjemce podpory zavázán v</w:t>
      </w:r>
      <w:r w:rsidR="00602A42">
        <w:rPr>
          <w:rFonts w:ascii="Arial" w:hAnsi="Arial" w:cs="Arial"/>
          <w:color w:val="auto"/>
          <w:sz w:val="22"/>
          <w:szCs w:val="22"/>
        </w:rPr>
        <w:t> </w:t>
      </w:r>
      <w:r w:rsidRPr="003B6594">
        <w:rPr>
          <w:rFonts w:ascii="Arial" w:hAnsi="Arial" w:cs="Arial"/>
          <w:color w:val="auto"/>
          <w:sz w:val="22"/>
          <w:szCs w:val="22"/>
        </w:rPr>
        <w:t>právním aktu o</w:t>
      </w:r>
      <w:r w:rsidR="006D11E8">
        <w:rPr>
          <w:rFonts w:ascii="Arial" w:hAnsi="Arial" w:cs="Arial"/>
          <w:color w:val="auto"/>
          <w:sz w:val="22"/>
          <w:szCs w:val="22"/>
        </w:rPr>
        <w:t> </w:t>
      </w:r>
      <w:r w:rsidRPr="003B6594">
        <w:rPr>
          <w:rFonts w:ascii="Arial" w:hAnsi="Arial" w:cs="Arial"/>
          <w:color w:val="auto"/>
          <w:sz w:val="22"/>
          <w:szCs w:val="22"/>
        </w:rPr>
        <w:t>poskytnutí podpory, ve kterém poskytovatel podpory dobu udržitelnosti blíže specifikuje. Dodržení závazku udržitelnosti může být předmětem kontroly ze strany příslušných institucí. Při nesplnění povinnosti udržitelnosti může být příjemci v</w:t>
      </w:r>
      <w:r w:rsidR="00602A42">
        <w:rPr>
          <w:rFonts w:ascii="Arial" w:hAnsi="Arial" w:cs="Arial"/>
          <w:color w:val="auto"/>
          <w:sz w:val="22"/>
          <w:szCs w:val="22"/>
        </w:rPr>
        <w:t> </w:t>
      </w:r>
      <w:r w:rsidRPr="003B6594">
        <w:rPr>
          <w:rFonts w:ascii="Arial" w:hAnsi="Arial" w:cs="Arial"/>
          <w:color w:val="auto"/>
          <w:sz w:val="22"/>
          <w:szCs w:val="22"/>
        </w:rPr>
        <w:t>krajním případě uloženo vrácení podpory nebo její části.</w:t>
      </w:r>
    </w:p>
    <w:p w14:paraId="1F5FB82F" w14:textId="77777777" w:rsidR="00A72F3D" w:rsidRPr="00A27DD4" w:rsidRDefault="00A72F3D" w:rsidP="008C0FED">
      <w:pPr>
        <w:keepNext/>
        <w:keepLines/>
        <w:rPr>
          <w:rFonts w:cs="Arial"/>
          <w:b/>
          <w:lang w:eastAsia="en-US"/>
        </w:rPr>
      </w:pPr>
      <w:r w:rsidRPr="00A27DD4">
        <w:rPr>
          <w:rFonts w:cs="Arial"/>
          <w:b/>
          <w:lang w:eastAsia="en-US"/>
        </w:rPr>
        <w:lastRenderedPageBreak/>
        <w:t>Vlastník projektu</w:t>
      </w:r>
    </w:p>
    <w:p w14:paraId="3629A28A" w14:textId="77777777" w:rsidR="00A72F3D" w:rsidRPr="00A72F3D" w:rsidRDefault="00A72F3D" w:rsidP="008C0FED">
      <w:pPr>
        <w:keepNext/>
        <w:keepLines/>
        <w:rPr>
          <w:szCs w:val="22"/>
        </w:rPr>
      </w:pPr>
      <w:r w:rsidRPr="00A27DD4">
        <w:rPr>
          <w:szCs w:val="22"/>
        </w:rPr>
        <w:t>Osoba, která může editovat žádost</w:t>
      </w:r>
      <w:r>
        <w:rPr>
          <w:szCs w:val="22"/>
        </w:rPr>
        <w:t xml:space="preserve"> o podporu</w:t>
      </w:r>
      <w:r w:rsidRPr="00A27DD4">
        <w:rPr>
          <w:szCs w:val="22"/>
        </w:rPr>
        <w:t xml:space="preserve"> v</w:t>
      </w:r>
      <w:r w:rsidR="00602A42">
        <w:rPr>
          <w:szCs w:val="22"/>
        </w:rPr>
        <w:t> </w:t>
      </w:r>
      <w:r w:rsidRPr="00A27DD4">
        <w:rPr>
          <w:szCs w:val="22"/>
        </w:rPr>
        <w:t>IS KP14+</w:t>
      </w:r>
      <w:r w:rsidR="000E61C5">
        <w:rPr>
          <w:szCs w:val="22"/>
        </w:rPr>
        <w:t>.</w:t>
      </w:r>
    </w:p>
    <w:p w14:paraId="764D5C33" w14:textId="77777777" w:rsidR="003D550E" w:rsidRPr="00E25F3B" w:rsidRDefault="003D550E" w:rsidP="003D550E">
      <w:pPr>
        <w:rPr>
          <w:rFonts w:cs="Arial"/>
          <w:b/>
          <w:lang w:eastAsia="en-US"/>
        </w:rPr>
      </w:pPr>
      <w:r w:rsidRPr="00E25F3B">
        <w:rPr>
          <w:rFonts w:cs="Arial"/>
          <w:b/>
          <w:lang w:eastAsia="en-US"/>
        </w:rPr>
        <w:t xml:space="preserve">Výzva </w:t>
      </w:r>
    </w:p>
    <w:p w14:paraId="10D70917" w14:textId="77777777" w:rsidR="007C674C" w:rsidRDefault="00705659" w:rsidP="003B6594">
      <w:pPr>
        <w:rPr>
          <w:szCs w:val="22"/>
        </w:rPr>
      </w:pPr>
      <w:r w:rsidRPr="003B6594">
        <w:rPr>
          <w:szCs w:val="22"/>
        </w:rPr>
        <w:t>Výzvou se rozumí aktivita řídicích orgánů či zprostředkujících subjektů vyzývající potenciální žadatele k</w:t>
      </w:r>
      <w:r w:rsidR="00602A42">
        <w:rPr>
          <w:szCs w:val="22"/>
        </w:rPr>
        <w:t> </w:t>
      </w:r>
      <w:r w:rsidRPr="003B6594">
        <w:rPr>
          <w:szCs w:val="22"/>
        </w:rPr>
        <w:t>podání žádostí o podporu podle předem stanovených podmínek. Žádosti o</w:t>
      </w:r>
      <w:r w:rsidR="006D11E8">
        <w:rPr>
          <w:szCs w:val="22"/>
        </w:rPr>
        <w:t> </w:t>
      </w:r>
      <w:r w:rsidRPr="003B6594">
        <w:rPr>
          <w:szCs w:val="22"/>
        </w:rPr>
        <w:t xml:space="preserve">podporu jsou přijímány ve výzvou stanoveném období. </w:t>
      </w:r>
    </w:p>
    <w:p w14:paraId="248474E0" w14:textId="77777777" w:rsidR="00BD2EF0" w:rsidRPr="008C0FED" w:rsidRDefault="007C674C" w:rsidP="008C0FED">
      <w:pPr>
        <w:rPr>
          <w:b/>
          <w:szCs w:val="22"/>
        </w:rPr>
      </w:pPr>
      <w:r w:rsidRPr="008C0FED">
        <w:rPr>
          <w:b/>
          <w:szCs w:val="22"/>
        </w:rPr>
        <w:t>Závěrečné vyhodnocení akce</w:t>
      </w:r>
    </w:p>
    <w:p w14:paraId="08846DBA" w14:textId="77777777" w:rsidR="007C674C" w:rsidRPr="008C0FED" w:rsidRDefault="007C674C" w:rsidP="008C0FED">
      <w:pPr>
        <w:rPr>
          <w:szCs w:val="22"/>
        </w:rPr>
      </w:pPr>
      <w:r w:rsidRPr="008C0FED">
        <w:rPr>
          <w:szCs w:val="22"/>
        </w:rPr>
        <w:t>Závěrečnou fází realizace projektu v</w:t>
      </w:r>
      <w:r w:rsidR="00602A42">
        <w:rPr>
          <w:szCs w:val="22"/>
        </w:rPr>
        <w:t> </w:t>
      </w:r>
      <w:r w:rsidRPr="008C0FED">
        <w:rPr>
          <w:szCs w:val="22"/>
        </w:rPr>
        <w:t>rámci programového financování dle zákona 218/2000 Sb.</w:t>
      </w:r>
      <w:r w:rsidR="0082418E">
        <w:rPr>
          <w:szCs w:val="22"/>
        </w:rPr>
        <w:t>, o rozpočtových pravidlech</w:t>
      </w:r>
      <w:r w:rsidRPr="008C0FED">
        <w:rPr>
          <w:szCs w:val="22"/>
        </w:rPr>
        <w:t xml:space="preserve"> je Závěrečné vyhodnocení akce v</w:t>
      </w:r>
      <w:r w:rsidR="00602A42">
        <w:rPr>
          <w:szCs w:val="22"/>
        </w:rPr>
        <w:t> </w:t>
      </w:r>
      <w:r w:rsidRPr="008C0FED">
        <w:rPr>
          <w:szCs w:val="22"/>
        </w:rPr>
        <w:t xml:space="preserve">informačním systému programového financování EDS/SMVS. Zásady postupu zpracování </w:t>
      </w:r>
      <w:r w:rsidR="00D07E61">
        <w:rPr>
          <w:szCs w:val="22"/>
        </w:rPr>
        <w:t>závěrečného vyhodnocení akce</w:t>
      </w:r>
      <w:r w:rsidRPr="008C0FED">
        <w:rPr>
          <w:szCs w:val="22"/>
        </w:rPr>
        <w:t xml:space="preserve"> u programů financování reprodukce majetku hrazených ze státního rozpočtu ČR stanovuje § 6 </w:t>
      </w:r>
      <w:r w:rsidRPr="00C06A2E">
        <w:rPr>
          <w:szCs w:val="22"/>
        </w:rPr>
        <w:t>vyhlášky č. 560/2006 Sb</w:t>
      </w:r>
      <w:r w:rsidRPr="008C0FED">
        <w:rPr>
          <w:szCs w:val="22"/>
        </w:rPr>
        <w:t xml:space="preserve">. </w:t>
      </w:r>
      <w:r w:rsidR="00602A42" w:rsidRPr="008C0FED">
        <w:rPr>
          <w:szCs w:val="22"/>
        </w:rPr>
        <w:t>A</w:t>
      </w:r>
      <w:r w:rsidRPr="008C0FED">
        <w:rPr>
          <w:szCs w:val="22"/>
        </w:rPr>
        <w:t xml:space="preserve"> Pokyn MF č. R 1-2010, čl. 10. Tímto dokumentem se celý cyklus realizace dotace uzavírá. Prostřednictvím </w:t>
      </w:r>
      <w:r w:rsidR="00D07E61">
        <w:rPr>
          <w:szCs w:val="22"/>
        </w:rPr>
        <w:t>závěrečného vyhodnocení akce</w:t>
      </w:r>
      <w:r w:rsidRPr="008C0FED">
        <w:rPr>
          <w:szCs w:val="22"/>
        </w:rPr>
        <w:t xml:space="preserve"> se vyhodnocuje, zda byl naplněn cíl dotace, zda nebyla překročena výše dotace a byly splněny všechny podmínky čerpání.</w:t>
      </w:r>
    </w:p>
    <w:p w14:paraId="5B721C76" w14:textId="77777777" w:rsidR="00866E41" w:rsidRPr="00A27DD4" w:rsidRDefault="00866E41" w:rsidP="00A27DD4">
      <w:pPr>
        <w:rPr>
          <w:b/>
          <w:szCs w:val="22"/>
        </w:rPr>
      </w:pPr>
      <w:r w:rsidRPr="00866E41">
        <w:rPr>
          <w:b/>
          <w:szCs w:val="22"/>
        </w:rPr>
        <w:t>Závěrečná zpráva o realizaci projektu (Závěrečná ZoR projektu)</w:t>
      </w:r>
      <w:r w:rsidRPr="00A27DD4">
        <w:rPr>
          <w:b/>
          <w:szCs w:val="22"/>
        </w:rPr>
        <w:t xml:space="preserve"> </w:t>
      </w:r>
    </w:p>
    <w:p w14:paraId="43BAB4EE" w14:textId="77777777"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14:paraId="6CBBF509" w14:textId="77777777" w:rsidR="003D550E" w:rsidRPr="00E25F3B" w:rsidRDefault="003D550E" w:rsidP="003D550E">
      <w:pPr>
        <w:rPr>
          <w:rFonts w:cs="Arial"/>
          <w:b/>
          <w:lang w:eastAsia="en-US"/>
        </w:rPr>
      </w:pPr>
      <w:r w:rsidRPr="00E25F3B">
        <w:rPr>
          <w:rFonts w:cs="Arial"/>
          <w:b/>
          <w:lang w:eastAsia="en-US"/>
        </w:rPr>
        <w:t xml:space="preserve">Způsobilé výdaje </w:t>
      </w:r>
    </w:p>
    <w:p w14:paraId="01B44DAA" w14:textId="77777777"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w:t>
      </w:r>
      <w:r w:rsidR="00602A42">
        <w:rPr>
          <w:szCs w:val="22"/>
        </w:rPr>
        <w:t> </w:t>
      </w:r>
      <w:r w:rsidRPr="00475C44">
        <w:rPr>
          <w:szCs w:val="22"/>
        </w:rPr>
        <w:t>rámci období stanoveného v</w:t>
      </w:r>
      <w:r w:rsidR="00602A42">
        <w:rPr>
          <w:szCs w:val="22"/>
        </w:rPr>
        <w:t> </w:t>
      </w:r>
      <w:r w:rsidRPr="00475C44">
        <w:rPr>
          <w:szCs w:val="22"/>
        </w:rPr>
        <w:t>právním aktu o</w:t>
      </w:r>
      <w:r w:rsidR="006D11E8">
        <w:rPr>
          <w:szCs w:val="22"/>
        </w:rPr>
        <w:t> </w:t>
      </w:r>
      <w:r w:rsidRPr="00475C44">
        <w:rPr>
          <w:szCs w:val="22"/>
        </w:rPr>
        <w:t>poskytnutí podpory, které jsou v</w:t>
      </w:r>
      <w:r w:rsidR="00602A42">
        <w:rPr>
          <w:szCs w:val="22"/>
        </w:rPr>
        <w:t> </w:t>
      </w:r>
      <w:r w:rsidRPr="00475C44">
        <w:rPr>
          <w:szCs w:val="22"/>
        </w:rPr>
        <w:t>souladu s</w:t>
      </w:r>
      <w:r w:rsidR="00602A42">
        <w:rPr>
          <w:szCs w:val="22"/>
        </w:rPr>
        <w:t> </w:t>
      </w:r>
      <w:r w:rsidRPr="00475C44">
        <w:rPr>
          <w:szCs w:val="22"/>
        </w:rPr>
        <w:t>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14:paraId="7D141BBD" w14:textId="77777777" w:rsidR="0093204E" w:rsidRDefault="0093204E" w:rsidP="003D550E">
      <w:pPr>
        <w:rPr>
          <w:b/>
          <w:szCs w:val="22"/>
        </w:rPr>
      </w:pPr>
      <w:r w:rsidRPr="003B6594">
        <w:rPr>
          <w:b/>
          <w:szCs w:val="22"/>
        </w:rPr>
        <w:t>Žadatel</w:t>
      </w:r>
    </w:p>
    <w:p w14:paraId="07792F95" w14:textId="77777777" w:rsidR="0093204E" w:rsidRDefault="0057415C" w:rsidP="003D550E">
      <w:pPr>
        <w:rPr>
          <w:szCs w:val="22"/>
        </w:rPr>
      </w:pPr>
      <w:r w:rsidRPr="003B6594">
        <w:rPr>
          <w:szCs w:val="22"/>
        </w:rPr>
        <w:t>Konkrétní subjekt ze skupiny oprávněných žadatelů, který podal žádost o podporu. Žadatel přestává být žadatelem v</w:t>
      </w:r>
      <w:r w:rsidR="00602A42">
        <w:rPr>
          <w:szCs w:val="22"/>
        </w:rPr>
        <w:t> </w:t>
      </w:r>
      <w:r w:rsidRPr="003B6594">
        <w:rPr>
          <w:szCs w:val="22"/>
        </w:rPr>
        <w:t>okamžiku, kdy se stane příjemcem, nebo když je jeho žádost o</w:t>
      </w:r>
      <w:r w:rsidR="006D11E8">
        <w:rPr>
          <w:szCs w:val="22"/>
        </w:rPr>
        <w:t> </w:t>
      </w:r>
      <w:r w:rsidRPr="003B6594">
        <w:rPr>
          <w:szCs w:val="22"/>
        </w:rPr>
        <w:t>podporu vyloučena z</w:t>
      </w:r>
      <w:r w:rsidR="00602A42">
        <w:rPr>
          <w:szCs w:val="22"/>
        </w:rPr>
        <w:t> </w:t>
      </w:r>
      <w:r w:rsidRPr="003B6594">
        <w:rPr>
          <w:szCs w:val="22"/>
        </w:rPr>
        <w:t>procesu schvalování operací.</w:t>
      </w:r>
    </w:p>
    <w:p w14:paraId="4F230C5E" w14:textId="77777777" w:rsidR="00F77104" w:rsidRPr="00E96C44" w:rsidRDefault="00F77104" w:rsidP="007F428F">
      <w:pPr>
        <w:keepNext/>
        <w:keepLines/>
        <w:rPr>
          <w:b/>
          <w:szCs w:val="22"/>
        </w:rPr>
      </w:pPr>
      <w:r w:rsidRPr="00E96C44">
        <w:rPr>
          <w:b/>
          <w:szCs w:val="22"/>
        </w:rPr>
        <w:t>Zjednodušená žádost o platbu</w:t>
      </w:r>
    </w:p>
    <w:p w14:paraId="0E9E568E" w14:textId="77777777" w:rsidR="00F77104" w:rsidRPr="00475C44" w:rsidRDefault="00F77104" w:rsidP="007F428F">
      <w:pPr>
        <w:keepNext/>
        <w:keepLines/>
        <w:rPr>
          <w:rFonts w:cs="Arial"/>
          <w:color w:val="000000"/>
        </w:rPr>
      </w:pPr>
      <w:r w:rsidRPr="00475C44">
        <w:rPr>
          <w:rFonts w:cs="Arial"/>
          <w:color w:val="000000"/>
        </w:rPr>
        <w:t>Formulář/datová oblast v</w:t>
      </w:r>
      <w:r w:rsidR="00602A42">
        <w:rPr>
          <w:rFonts w:cs="Arial"/>
          <w:color w:val="000000"/>
        </w:rPr>
        <w:t> </w:t>
      </w:r>
      <w:r w:rsidRPr="00475C44">
        <w:rPr>
          <w:rFonts w:cs="Arial"/>
          <w:color w:val="000000"/>
        </w:rPr>
        <w:t>MS2014+, kde příjemce eviduje údaje nutné pro administraci platby.</w:t>
      </w:r>
    </w:p>
    <w:p w14:paraId="6B6B4858" w14:textId="77777777" w:rsidR="003D550E" w:rsidRDefault="003D550E" w:rsidP="008C0FED">
      <w:pPr>
        <w:widowControl w:val="0"/>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14:paraId="0DC3521B" w14:textId="77777777" w:rsidR="00583D5C" w:rsidRPr="00E25F3B" w:rsidRDefault="00583D5C" w:rsidP="008C0FED">
      <w:pPr>
        <w:widowControl w:val="0"/>
        <w:rPr>
          <w:rFonts w:cs="Arial"/>
          <w:b/>
          <w:lang w:eastAsia="en-US"/>
        </w:rPr>
      </w:pPr>
      <w:r w:rsidRPr="00475C44">
        <w:rPr>
          <w:rFonts w:cs="Arial"/>
        </w:rPr>
        <w:t>Dokument předložený příjemcem řídicímu orgánu jako podklad k</w:t>
      </w:r>
      <w:r w:rsidR="00602A42">
        <w:rPr>
          <w:rFonts w:cs="Arial"/>
        </w:rPr>
        <w:t> </w:t>
      </w:r>
      <w:r w:rsidRPr="00475C44">
        <w:rPr>
          <w:rFonts w:cs="Arial"/>
        </w:rPr>
        <w:t>proplacení realizovaných způsobilých výdajů. Žádost musí být doložena potřebnými doklady (např. kopie účetních dokladů, výpisy z</w:t>
      </w:r>
      <w:r w:rsidR="00602A42">
        <w:rPr>
          <w:rFonts w:cs="Arial"/>
        </w:rPr>
        <w:t> </w:t>
      </w:r>
      <w:r w:rsidRPr="00475C44">
        <w:rPr>
          <w:rFonts w:cs="Arial"/>
        </w:rPr>
        <w:t>účtů apod.).</w:t>
      </w:r>
    </w:p>
    <w:p w14:paraId="19318C49" w14:textId="77777777" w:rsidR="00595CC5" w:rsidRPr="00193838" w:rsidRDefault="00595CC5" w:rsidP="008C0FED">
      <w:pPr>
        <w:widowControl w:val="0"/>
        <w:rPr>
          <w:rFonts w:cs="Arial"/>
          <w:b/>
          <w:lang w:eastAsia="en-US"/>
        </w:rPr>
      </w:pPr>
      <w:bookmarkStart w:id="18" w:name="_Toc243199643"/>
      <w:r w:rsidRPr="00193838">
        <w:rPr>
          <w:rFonts w:cs="Arial"/>
          <w:b/>
          <w:lang w:eastAsia="en-US"/>
        </w:rPr>
        <w:t xml:space="preserve">Žádost o podporu </w:t>
      </w:r>
    </w:p>
    <w:p w14:paraId="1CDF8205" w14:textId="77777777" w:rsidR="00B375FB" w:rsidRDefault="00583D5C" w:rsidP="008C0FED">
      <w:pPr>
        <w:widowControl w:val="0"/>
        <w:rPr>
          <w:rFonts w:cs="Arial"/>
        </w:rPr>
      </w:pPr>
      <w:r w:rsidRPr="00583D5C">
        <w:rPr>
          <w:rFonts w:cs="Arial"/>
        </w:rPr>
        <w:t>Žádost, kterou vyplňuje žadatel a předkládá ji s</w:t>
      </w:r>
      <w:r w:rsidR="00602A42">
        <w:rPr>
          <w:rFonts w:cs="Arial"/>
        </w:rPr>
        <w:t> </w:t>
      </w:r>
      <w:r w:rsidRPr="00583D5C">
        <w:rPr>
          <w:rFonts w:cs="Arial"/>
        </w:rPr>
        <w:t>cílem zí</w:t>
      </w:r>
      <w:r w:rsidRPr="002763A8">
        <w:rPr>
          <w:rFonts w:cs="Arial"/>
        </w:rPr>
        <w:t>skat finanční podporu v</w:t>
      </w:r>
      <w:r w:rsidR="00602A42">
        <w:rPr>
          <w:rFonts w:cs="Arial"/>
        </w:rPr>
        <w:t> </w:t>
      </w:r>
      <w:r w:rsidRPr="002763A8">
        <w:rPr>
          <w:rFonts w:cs="Arial"/>
        </w:rPr>
        <w:t xml:space="preserve">rámci </w:t>
      </w:r>
      <w:r w:rsidRPr="00442675">
        <w:rPr>
          <w:rFonts w:cs="Arial"/>
        </w:rPr>
        <w:t>programu</w:t>
      </w:r>
      <w:r w:rsidR="00C00B76">
        <w:rPr>
          <w:rFonts w:cs="Arial"/>
        </w:rPr>
        <w:t xml:space="preserve"> pro předkládaný projekt</w:t>
      </w:r>
      <w:r w:rsidRPr="00442675">
        <w:rPr>
          <w:rFonts w:cs="Arial"/>
        </w:rPr>
        <w:t>. Žádost musí být zpracována v</w:t>
      </w:r>
      <w:r w:rsidR="00602A42">
        <w:rPr>
          <w:rFonts w:cs="Arial"/>
        </w:rPr>
        <w:t> </w:t>
      </w:r>
      <w:r w:rsidRPr="00442675">
        <w:rPr>
          <w:rFonts w:cs="Arial"/>
        </w:rPr>
        <w:t>souladu s</w:t>
      </w:r>
      <w:r w:rsidR="00602A42">
        <w:rPr>
          <w:rFonts w:cs="Arial"/>
        </w:rPr>
        <w:t> </w:t>
      </w:r>
      <w:r w:rsidRPr="00442675">
        <w:rPr>
          <w:rFonts w:cs="Arial"/>
        </w:rPr>
        <w:t>podmínkami programu.</w:t>
      </w:r>
    </w:p>
    <w:p w14:paraId="458BC7D1" w14:textId="77777777" w:rsidR="00B375FB" w:rsidRPr="003A5ECC" w:rsidRDefault="00B375FB" w:rsidP="008C0FED">
      <w:pPr>
        <w:widowControl w:val="0"/>
        <w:rPr>
          <w:rFonts w:cs="Arial"/>
          <w:b/>
          <w:lang w:eastAsia="en-US"/>
        </w:rPr>
      </w:pPr>
      <w:r w:rsidRPr="003A5ECC">
        <w:rPr>
          <w:rFonts w:cs="Arial"/>
          <w:b/>
          <w:lang w:eastAsia="en-US"/>
        </w:rPr>
        <w:t xml:space="preserve">3E </w:t>
      </w:r>
    </w:p>
    <w:p w14:paraId="1E7D7A24" w14:textId="77777777" w:rsidR="00583D5C" w:rsidRPr="00442675" w:rsidRDefault="00B375FB" w:rsidP="008C0FED">
      <w:pPr>
        <w:pStyle w:val="Default"/>
        <w:widowControl w:val="0"/>
        <w:spacing w:before="120" w:after="120"/>
        <w:jc w:val="both"/>
        <w:rPr>
          <w:rFonts w:cs="Arial"/>
        </w:rPr>
      </w:pPr>
      <w:r w:rsidRPr="003A5ECC">
        <w:rPr>
          <w:rFonts w:ascii="Arial" w:hAnsi="Arial" w:cs="Arial"/>
          <w:color w:val="auto"/>
          <w:sz w:val="22"/>
          <w:szCs w:val="20"/>
        </w:rPr>
        <w:t>Zásada řádného finančního řízení zahrnuje zásady hospodárnosti, efektivnosti (nebo také účinnosti) a účelnosti. Hospodárnost, efektivnost a účelnost definuje zákon č. 320/2001 Sb., o finanční kontrole. Pojem 3E vychází z</w:t>
      </w:r>
      <w:r w:rsidR="00602A42">
        <w:rPr>
          <w:rFonts w:ascii="Arial" w:hAnsi="Arial" w:cs="Arial"/>
          <w:color w:val="auto"/>
          <w:sz w:val="22"/>
          <w:szCs w:val="20"/>
        </w:rPr>
        <w:t> </w:t>
      </w:r>
      <w:r w:rsidRPr="003A5ECC">
        <w:rPr>
          <w:rFonts w:ascii="Arial" w:hAnsi="Arial" w:cs="Arial"/>
          <w:color w:val="auto"/>
          <w:sz w:val="22"/>
          <w:szCs w:val="20"/>
        </w:rPr>
        <w:t>anglických ekvivalentů Effectiveness – Efficiency – Economy (v překladu účelnost – účinnost – úspornost). Běžně jsou tyto tři pojmy doplňovány ještě o „užitečnost“ a „udržitelnost“.</w:t>
      </w:r>
      <w:r w:rsidR="00583D5C" w:rsidRPr="00442675">
        <w:rPr>
          <w:rFonts w:cs="Arial"/>
        </w:rPr>
        <w:t xml:space="preserve"> </w:t>
      </w:r>
    </w:p>
    <w:p w14:paraId="4EC3690E" w14:textId="77777777" w:rsidR="003D550E" w:rsidRPr="00E25F3B" w:rsidRDefault="003D550E" w:rsidP="00595CC5">
      <w:pPr>
        <w:pStyle w:val="S1"/>
        <w:pageBreakBefore/>
        <w:tabs>
          <w:tab w:val="clear" w:pos="360"/>
        </w:tabs>
        <w:rPr>
          <w:rFonts w:cs="Arial"/>
        </w:rPr>
      </w:pPr>
      <w:bookmarkStart w:id="19" w:name="_Toc15457791"/>
      <w:r w:rsidRPr="00E25F3B">
        <w:rPr>
          <w:rFonts w:cs="Arial"/>
        </w:rPr>
        <w:lastRenderedPageBreak/>
        <w:t>Seznam použitých zkratek</w:t>
      </w:r>
      <w:bookmarkEnd w:id="18"/>
      <w:bookmarkEnd w:id="19"/>
      <w:r w:rsidRPr="00E25F3B">
        <w:rPr>
          <w:rFonts w:cs="Arial"/>
        </w:rPr>
        <w:t xml:space="preserve"> </w:t>
      </w:r>
    </w:p>
    <w:p w14:paraId="39A21DD8" w14:textId="77777777"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14:paraId="71EC9B3F" w14:textId="77777777" w:rsidTr="0021191C">
        <w:trPr>
          <w:trHeight w:val="454"/>
          <w:jc w:val="center"/>
        </w:trPr>
        <w:tc>
          <w:tcPr>
            <w:tcW w:w="1346" w:type="dxa"/>
            <w:vAlign w:val="center"/>
          </w:tcPr>
          <w:p w14:paraId="1B5FC68E" w14:textId="77777777" w:rsidR="003D550E" w:rsidRPr="00E25F3B" w:rsidRDefault="003D550E" w:rsidP="00586A9E">
            <w:pPr>
              <w:jc w:val="right"/>
              <w:rPr>
                <w:rFonts w:cs="Arial"/>
                <w:szCs w:val="22"/>
              </w:rPr>
            </w:pPr>
            <w:r w:rsidRPr="00E25F3B">
              <w:rPr>
                <w:rFonts w:cs="Arial"/>
                <w:szCs w:val="22"/>
              </w:rPr>
              <w:t>AO</w:t>
            </w:r>
          </w:p>
        </w:tc>
        <w:tc>
          <w:tcPr>
            <w:tcW w:w="9072" w:type="dxa"/>
            <w:vAlign w:val="center"/>
          </w:tcPr>
          <w:p w14:paraId="4450FC51" w14:textId="77777777" w:rsidR="003D550E" w:rsidRPr="00E25F3B" w:rsidRDefault="003D550E" w:rsidP="007E22D1">
            <w:pPr>
              <w:spacing w:before="0"/>
              <w:contextualSpacing/>
              <w:rPr>
                <w:rFonts w:cs="Arial"/>
                <w:szCs w:val="22"/>
              </w:rPr>
            </w:pPr>
            <w:r w:rsidRPr="00E25F3B">
              <w:rPr>
                <w:rFonts w:cs="Arial"/>
                <w:szCs w:val="22"/>
              </w:rPr>
              <w:t xml:space="preserve">Auditní orgán </w:t>
            </w:r>
            <w:r w:rsidR="008B605B">
              <w:rPr>
                <w:rFonts w:cs="Arial"/>
              </w:rPr>
              <w:t>Ministerstvo financí – Odbor Auditní orgán</w:t>
            </w:r>
          </w:p>
        </w:tc>
      </w:tr>
      <w:tr w:rsidR="00FC231A" w:rsidRPr="00E25F3B" w14:paraId="45A5FA55" w14:textId="77777777" w:rsidTr="0021191C">
        <w:trPr>
          <w:trHeight w:val="454"/>
          <w:jc w:val="center"/>
        </w:trPr>
        <w:tc>
          <w:tcPr>
            <w:tcW w:w="1346" w:type="dxa"/>
            <w:vAlign w:val="center"/>
          </w:tcPr>
          <w:p w14:paraId="1D0CA857" w14:textId="77777777" w:rsidR="00FC231A" w:rsidRPr="00E25F3B" w:rsidRDefault="00FC231A" w:rsidP="00586A9E">
            <w:pPr>
              <w:jc w:val="right"/>
              <w:rPr>
                <w:rFonts w:cs="Arial"/>
                <w:szCs w:val="22"/>
              </w:rPr>
            </w:pPr>
            <w:r>
              <w:rPr>
                <w:rFonts w:cs="Arial"/>
                <w:szCs w:val="22"/>
              </w:rPr>
              <w:t>AFCOS</w:t>
            </w:r>
          </w:p>
        </w:tc>
        <w:tc>
          <w:tcPr>
            <w:tcW w:w="9072" w:type="dxa"/>
            <w:vAlign w:val="center"/>
          </w:tcPr>
          <w:p w14:paraId="09A2CD2D" w14:textId="77777777" w:rsidR="00FC231A" w:rsidRPr="00E25F3B" w:rsidRDefault="00FC231A" w:rsidP="007E22D1">
            <w:pPr>
              <w:spacing w:before="0"/>
              <w:contextualSpacing/>
              <w:jc w:val="left"/>
              <w:rPr>
                <w:rFonts w:cs="Arial"/>
                <w:szCs w:val="22"/>
              </w:rPr>
            </w:pPr>
            <w:r w:rsidRPr="00FC231A">
              <w:rPr>
                <w:rFonts w:cs="Arial"/>
                <w:szCs w:val="22"/>
              </w:rPr>
              <w:t>Anti-Fraud Coordinati</w:t>
            </w:r>
            <w:r w:rsidR="00C00B76">
              <w:rPr>
                <w:rFonts w:cs="Arial"/>
                <w:szCs w:val="22"/>
              </w:rPr>
              <w:t>on Service</w:t>
            </w:r>
          </w:p>
        </w:tc>
      </w:tr>
      <w:tr w:rsidR="00715DD0" w:rsidRPr="00E25F3B" w14:paraId="6C7D83B1" w14:textId="77777777" w:rsidTr="0021191C">
        <w:trPr>
          <w:trHeight w:val="454"/>
          <w:jc w:val="center"/>
        </w:trPr>
        <w:tc>
          <w:tcPr>
            <w:tcW w:w="1346" w:type="dxa"/>
            <w:vAlign w:val="center"/>
          </w:tcPr>
          <w:p w14:paraId="0B81778F" w14:textId="77777777" w:rsidR="00715DD0" w:rsidRPr="00E25F3B" w:rsidRDefault="00715DD0" w:rsidP="00586A9E">
            <w:pPr>
              <w:jc w:val="right"/>
              <w:rPr>
                <w:rFonts w:cs="Arial"/>
                <w:szCs w:val="22"/>
              </w:rPr>
            </w:pPr>
            <w:r>
              <w:rPr>
                <w:rFonts w:cs="Arial"/>
                <w:szCs w:val="22"/>
              </w:rPr>
              <w:t>CRR</w:t>
            </w:r>
          </w:p>
        </w:tc>
        <w:tc>
          <w:tcPr>
            <w:tcW w:w="9072" w:type="dxa"/>
            <w:vAlign w:val="center"/>
          </w:tcPr>
          <w:p w14:paraId="00D452EA" w14:textId="77777777" w:rsidR="00715DD0" w:rsidRPr="00E25F3B" w:rsidRDefault="00715DD0" w:rsidP="007E22D1">
            <w:pPr>
              <w:spacing w:before="0"/>
              <w:contextualSpacing/>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14:paraId="72F372E8" w14:textId="77777777" w:rsidTr="0021191C">
        <w:trPr>
          <w:trHeight w:val="454"/>
          <w:jc w:val="center"/>
        </w:trPr>
        <w:tc>
          <w:tcPr>
            <w:tcW w:w="1346" w:type="dxa"/>
            <w:vAlign w:val="center"/>
          </w:tcPr>
          <w:p w14:paraId="26320F58" w14:textId="77777777" w:rsidR="00757546" w:rsidRPr="00E25F3B" w:rsidRDefault="00757546" w:rsidP="00586A9E">
            <w:pPr>
              <w:jc w:val="right"/>
              <w:rPr>
                <w:rFonts w:cs="Arial"/>
                <w:szCs w:val="22"/>
              </w:rPr>
            </w:pPr>
            <w:r w:rsidRPr="00E25F3B">
              <w:rPr>
                <w:rFonts w:cs="Arial"/>
                <w:szCs w:val="22"/>
              </w:rPr>
              <w:t>ČR</w:t>
            </w:r>
          </w:p>
        </w:tc>
        <w:tc>
          <w:tcPr>
            <w:tcW w:w="9072" w:type="dxa"/>
            <w:vAlign w:val="center"/>
          </w:tcPr>
          <w:p w14:paraId="69837384" w14:textId="77777777" w:rsidR="00757546" w:rsidRPr="00E25F3B" w:rsidRDefault="00757546" w:rsidP="007E22D1">
            <w:pPr>
              <w:spacing w:before="0"/>
              <w:contextualSpacing/>
              <w:jc w:val="left"/>
              <w:rPr>
                <w:rFonts w:cs="Arial"/>
                <w:szCs w:val="22"/>
              </w:rPr>
            </w:pPr>
            <w:r w:rsidRPr="00E25F3B">
              <w:rPr>
                <w:rFonts w:cs="Arial"/>
                <w:szCs w:val="22"/>
              </w:rPr>
              <w:t>Česká republika</w:t>
            </w:r>
          </w:p>
        </w:tc>
      </w:tr>
      <w:tr w:rsidR="000031BF" w:rsidRPr="00E25F3B" w14:paraId="5F5F0ACF" w14:textId="77777777" w:rsidTr="0021191C">
        <w:trPr>
          <w:trHeight w:val="454"/>
          <w:jc w:val="center"/>
        </w:trPr>
        <w:tc>
          <w:tcPr>
            <w:tcW w:w="1346" w:type="dxa"/>
            <w:vAlign w:val="center"/>
          </w:tcPr>
          <w:p w14:paraId="008C13F7" w14:textId="77777777" w:rsidR="000031BF" w:rsidRPr="00E25F3B" w:rsidRDefault="000031BF" w:rsidP="00586A9E">
            <w:pPr>
              <w:jc w:val="right"/>
              <w:rPr>
                <w:rFonts w:cs="Arial"/>
                <w:szCs w:val="22"/>
              </w:rPr>
            </w:pPr>
            <w:r>
              <w:rPr>
                <w:rFonts w:cs="Arial"/>
                <w:szCs w:val="22"/>
              </w:rPr>
              <w:t>DoP</w:t>
            </w:r>
          </w:p>
        </w:tc>
        <w:tc>
          <w:tcPr>
            <w:tcW w:w="9072" w:type="dxa"/>
            <w:vAlign w:val="center"/>
          </w:tcPr>
          <w:p w14:paraId="18E68A94" w14:textId="77777777" w:rsidR="000031BF" w:rsidRPr="00E25F3B" w:rsidRDefault="000031BF" w:rsidP="007E22D1">
            <w:pPr>
              <w:spacing w:before="0"/>
              <w:contextualSpacing/>
              <w:jc w:val="left"/>
              <w:rPr>
                <w:rFonts w:cs="Arial"/>
                <w:szCs w:val="22"/>
              </w:rPr>
            </w:pPr>
            <w:r>
              <w:rPr>
                <w:rFonts w:cs="Arial"/>
                <w:szCs w:val="22"/>
              </w:rPr>
              <w:t>Dohoda o partnerství</w:t>
            </w:r>
          </w:p>
        </w:tc>
      </w:tr>
      <w:tr w:rsidR="005439B8" w:rsidRPr="00E25F3B" w14:paraId="6E004E71" w14:textId="77777777" w:rsidTr="0021191C">
        <w:trPr>
          <w:trHeight w:val="454"/>
          <w:jc w:val="center"/>
        </w:trPr>
        <w:tc>
          <w:tcPr>
            <w:tcW w:w="1346" w:type="dxa"/>
            <w:vAlign w:val="center"/>
          </w:tcPr>
          <w:p w14:paraId="5C2E91A2" w14:textId="77777777"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14:paraId="0195E1B3" w14:textId="77777777" w:rsidR="005439B8" w:rsidRPr="00E25F3B" w:rsidRDefault="005439B8" w:rsidP="007E22D1">
            <w:pPr>
              <w:spacing w:before="0"/>
              <w:contextualSpacing/>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14:paraId="437EBECF" w14:textId="77777777" w:rsidTr="0021191C">
        <w:trPr>
          <w:trHeight w:val="454"/>
          <w:jc w:val="center"/>
        </w:trPr>
        <w:tc>
          <w:tcPr>
            <w:tcW w:w="1346" w:type="dxa"/>
            <w:vAlign w:val="center"/>
          </w:tcPr>
          <w:p w14:paraId="1CCE2AA8" w14:textId="77777777" w:rsidR="002C551A" w:rsidRPr="00E25F3B" w:rsidRDefault="002C551A" w:rsidP="00586A9E">
            <w:pPr>
              <w:jc w:val="right"/>
              <w:rPr>
                <w:rFonts w:cs="Arial"/>
                <w:szCs w:val="22"/>
              </w:rPr>
            </w:pPr>
            <w:r w:rsidRPr="00E25F3B">
              <w:rPr>
                <w:rFonts w:cs="Arial"/>
                <w:szCs w:val="22"/>
              </w:rPr>
              <w:t>EK</w:t>
            </w:r>
          </w:p>
        </w:tc>
        <w:tc>
          <w:tcPr>
            <w:tcW w:w="9072" w:type="dxa"/>
            <w:vAlign w:val="center"/>
          </w:tcPr>
          <w:p w14:paraId="2C4739BC" w14:textId="77777777" w:rsidR="002C551A" w:rsidRPr="00E25F3B" w:rsidRDefault="002C551A" w:rsidP="007E22D1">
            <w:pPr>
              <w:spacing w:before="0"/>
              <w:contextualSpacing/>
              <w:jc w:val="left"/>
              <w:rPr>
                <w:rFonts w:cs="Arial"/>
                <w:szCs w:val="22"/>
              </w:rPr>
            </w:pPr>
            <w:r w:rsidRPr="00E25F3B">
              <w:rPr>
                <w:rFonts w:cs="Arial"/>
                <w:szCs w:val="22"/>
              </w:rPr>
              <w:t>Evropská komise</w:t>
            </w:r>
          </w:p>
        </w:tc>
      </w:tr>
      <w:tr w:rsidR="000A4BE4" w:rsidRPr="00E25F3B" w14:paraId="2D4E955F" w14:textId="77777777" w:rsidTr="0021191C">
        <w:trPr>
          <w:trHeight w:val="454"/>
          <w:jc w:val="center"/>
        </w:trPr>
        <w:tc>
          <w:tcPr>
            <w:tcW w:w="1346" w:type="dxa"/>
            <w:vAlign w:val="center"/>
          </w:tcPr>
          <w:p w14:paraId="706AD90C" w14:textId="77777777"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14:paraId="4E1596FF" w14:textId="77777777" w:rsidR="000A4BE4" w:rsidRPr="00E25F3B" w:rsidRDefault="000A4BE4" w:rsidP="007E22D1">
            <w:pPr>
              <w:spacing w:before="0"/>
              <w:contextualSpacing/>
              <w:jc w:val="left"/>
              <w:rPr>
                <w:rFonts w:cs="Arial"/>
                <w:szCs w:val="22"/>
              </w:rPr>
            </w:pPr>
            <w:r w:rsidRPr="000A4BE4">
              <w:rPr>
                <w:rFonts w:cs="Arial"/>
                <w:szCs w:val="22"/>
              </w:rPr>
              <w:t>Evropské strukturální a investiční fondy</w:t>
            </w:r>
          </w:p>
        </w:tc>
      </w:tr>
      <w:tr w:rsidR="000A4BE4" w:rsidRPr="00E25F3B" w14:paraId="6E0026A3" w14:textId="77777777" w:rsidTr="0021191C">
        <w:trPr>
          <w:trHeight w:val="454"/>
          <w:jc w:val="center"/>
        </w:trPr>
        <w:tc>
          <w:tcPr>
            <w:tcW w:w="1346" w:type="dxa"/>
            <w:vAlign w:val="center"/>
          </w:tcPr>
          <w:p w14:paraId="3AC52418" w14:textId="77777777" w:rsidR="000A4BE4" w:rsidRPr="00E25F3B" w:rsidRDefault="000A4BE4" w:rsidP="00586A9E">
            <w:pPr>
              <w:jc w:val="right"/>
              <w:rPr>
                <w:rFonts w:cs="Arial"/>
                <w:szCs w:val="22"/>
              </w:rPr>
            </w:pPr>
            <w:r w:rsidRPr="00E25F3B">
              <w:rPr>
                <w:rFonts w:cs="Arial"/>
                <w:szCs w:val="22"/>
              </w:rPr>
              <w:t>EU</w:t>
            </w:r>
          </w:p>
        </w:tc>
        <w:tc>
          <w:tcPr>
            <w:tcW w:w="9072" w:type="dxa"/>
            <w:vAlign w:val="center"/>
          </w:tcPr>
          <w:p w14:paraId="38068A9B" w14:textId="77777777" w:rsidR="000A4BE4" w:rsidRPr="00E25F3B" w:rsidRDefault="000A4BE4" w:rsidP="007E22D1">
            <w:pPr>
              <w:spacing w:before="0"/>
              <w:contextualSpacing/>
              <w:jc w:val="left"/>
              <w:rPr>
                <w:rFonts w:cs="Arial"/>
                <w:szCs w:val="22"/>
              </w:rPr>
            </w:pPr>
            <w:r w:rsidRPr="00E25F3B">
              <w:rPr>
                <w:rFonts w:cs="Arial"/>
                <w:szCs w:val="22"/>
              </w:rPr>
              <w:t>Evropská unie</w:t>
            </w:r>
          </w:p>
        </w:tc>
      </w:tr>
      <w:tr w:rsidR="00100274" w:rsidRPr="00E25F3B" w14:paraId="651C003D" w14:textId="77777777" w:rsidTr="0021191C">
        <w:trPr>
          <w:trHeight w:val="454"/>
          <w:jc w:val="center"/>
        </w:trPr>
        <w:tc>
          <w:tcPr>
            <w:tcW w:w="1346" w:type="dxa"/>
            <w:vAlign w:val="center"/>
          </w:tcPr>
          <w:p w14:paraId="16D71C40" w14:textId="77777777" w:rsidR="00100274" w:rsidRPr="00E25F3B" w:rsidRDefault="00100274" w:rsidP="00586A9E">
            <w:pPr>
              <w:jc w:val="right"/>
              <w:rPr>
                <w:rFonts w:cs="Arial"/>
                <w:szCs w:val="22"/>
              </w:rPr>
            </w:pPr>
            <w:r>
              <w:rPr>
                <w:rFonts w:cs="Arial"/>
                <w:szCs w:val="22"/>
              </w:rPr>
              <w:t>FM</w:t>
            </w:r>
          </w:p>
        </w:tc>
        <w:tc>
          <w:tcPr>
            <w:tcW w:w="9072" w:type="dxa"/>
            <w:vAlign w:val="center"/>
          </w:tcPr>
          <w:p w14:paraId="55637F6B" w14:textId="77777777" w:rsidR="00100274" w:rsidRPr="00E25F3B" w:rsidRDefault="00100274" w:rsidP="007E22D1">
            <w:pPr>
              <w:spacing w:before="0"/>
              <w:contextualSpacing/>
              <w:jc w:val="left"/>
              <w:rPr>
                <w:rFonts w:cs="Arial"/>
                <w:szCs w:val="22"/>
              </w:rPr>
            </w:pPr>
            <w:r>
              <w:rPr>
                <w:rFonts w:cs="Arial"/>
                <w:szCs w:val="22"/>
              </w:rPr>
              <w:t>Finanční manažer</w:t>
            </w:r>
          </w:p>
        </w:tc>
      </w:tr>
      <w:tr w:rsidR="000A4BE4" w:rsidRPr="00E25F3B" w14:paraId="006EA95B" w14:textId="77777777" w:rsidTr="0021191C">
        <w:trPr>
          <w:trHeight w:val="454"/>
          <w:jc w:val="center"/>
        </w:trPr>
        <w:tc>
          <w:tcPr>
            <w:tcW w:w="1346" w:type="dxa"/>
            <w:vAlign w:val="center"/>
          </w:tcPr>
          <w:p w14:paraId="7E42123A" w14:textId="77777777" w:rsidR="000A4BE4" w:rsidRPr="0061345B" w:rsidRDefault="000A4BE4" w:rsidP="000F14BA">
            <w:pPr>
              <w:jc w:val="right"/>
              <w:rPr>
                <w:rFonts w:cs="Arial"/>
                <w:szCs w:val="22"/>
              </w:rPr>
            </w:pPr>
            <w:r w:rsidRPr="00496FC2">
              <w:rPr>
                <w:rFonts w:cs="Arial"/>
                <w:szCs w:val="22"/>
              </w:rPr>
              <w:t>FÚ</w:t>
            </w:r>
          </w:p>
        </w:tc>
        <w:tc>
          <w:tcPr>
            <w:tcW w:w="9072" w:type="dxa"/>
            <w:vAlign w:val="center"/>
          </w:tcPr>
          <w:p w14:paraId="47C234C1" w14:textId="77777777" w:rsidR="000A4BE4" w:rsidRPr="00496FC2" w:rsidRDefault="000A4BE4" w:rsidP="007E22D1">
            <w:pPr>
              <w:spacing w:before="0"/>
              <w:contextualSpacing/>
              <w:jc w:val="left"/>
              <w:rPr>
                <w:rFonts w:cs="Arial"/>
                <w:szCs w:val="22"/>
              </w:rPr>
            </w:pPr>
            <w:r w:rsidRPr="00496FC2">
              <w:rPr>
                <w:rFonts w:cs="Arial"/>
                <w:szCs w:val="22"/>
              </w:rPr>
              <w:t>Finanční útvar – odbor účetnictví a finančních služeb MMR</w:t>
            </w:r>
          </w:p>
        </w:tc>
      </w:tr>
      <w:tr w:rsidR="000A4BE4" w:rsidRPr="00E25F3B" w14:paraId="36D6B73F" w14:textId="77777777" w:rsidTr="0021191C">
        <w:trPr>
          <w:trHeight w:val="454"/>
          <w:jc w:val="center"/>
        </w:trPr>
        <w:tc>
          <w:tcPr>
            <w:tcW w:w="1346" w:type="dxa"/>
            <w:vAlign w:val="center"/>
          </w:tcPr>
          <w:p w14:paraId="3063C859" w14:textId="77777777" w:rsidR="000A4BE4" w:rsidRPr="00E25F3B" w:rsidRDefault="000A4BE4" w:rsidP="00586A9E">
            <w:pPr>
              <w:jc w:val="right"/>
              <w:rPr>
                <w:rFonts w:cs="Arial"/>
                <w:szCs w:val="22"/>
              </w:rPr>
            </w:pPr>
            <w:r w:rsidRPr="00E25F3B">
              <w:rPr>
                <w:rFonts w:cs="Arial"/>
                <w:szCs w:val="22"/>
              </w:rPr>
              <w:t>FS</w:t>
            </w:r>
          </w:p>
        </w:tc>
        <w:tc>
          <w:tcPr>
            <w:tcW w:w="9072" w:type="dxa"/>
            <w:vAlign w:val="center"/>
          </w:tcPr>
          <w:p w14:paraId="7F09D253" w14:textId="77777777" w:rsidR="000A4BE4" w:rsidRPr="00E25F3B" w:rsidRDefault="000A4BE4" w:rsidP="007E22D1">
            <w:pPr>
              <w:spacing w:before="0"/>
              <w:contextualSpacing/>
              <w:jc w:val="left"/>
              <w:rPr>
                <w:rFonts w:cs="Arial"/>
                <w:szCs w:val="22"/>
              </w:rPr>
            </w:pPr>
            <w:r w:rsidRPr="00E25F3B">
              <w:rPr>
                <w:rFonts w:cs="Arial"/>
                <w:szCs w:val="22"/>
              </w:rPr>
              <w:t>Fond soudržnosti</w:t>
            </w:r>
          </w:p>
        </w:tc>
      </w:tr>
      <w:tr w:rsidR="00DF3F18" w:rsidRPr="00E25F3B" w14:paraId="753B2BE8" w14:textId="77777777" w:rsidTr="0021191C">
        <w:trPr>
          <w:trHeight w:val="454"/>
          <w:jc w:val="center"/>
        </w:trPr>
        <w:tc>
          <w:tcPr>
            <w:tcW w:w="1346" w:type="dxa"/>
            <w:vAlign w:val="center"/>
          </w:tcPr>
          <w:p w14:paraId="6640BC22" w14:textId="77777777" w:rsidR="00DF3F18" w:rsidRPr="00E25F3B" w:rsidRDefault="00DF3F18" w:rsidP="00586A9E">
            <w:pPr>
              <w:jc w:val="right"/>
              <w:rPr>
                <w:rFonts w:cs="Arial"/>
                <w:szCs w:val="22"/>
              </w:rPr>
            </w:pPr>
            <w:r>
              <w:rPr>
                <w:rFonts w:cs="Arial"/>
                <w:szCs w:val="22"/>
              </w:rPr>
              <w:t>GDPR</w:t>
            </w:r>
          </w:p>
        </w:tc>
        <w:tc>
          <w:tcPr>
            <w:tcW w:w="9072" w:type="dxa"/>
            <w:vAlign w:val="center"/>
          </w:tcPr>
          <w:p w14:paraId="5C7E52CB" w14:textId="77777777" w:rsidR="00DF3F18" w:rsidRPr="00E25F3B" w:rsidRDefault="00DF3F18" w:rsidP="007E22D1">
            <w:pPr>
              <w:spacing w:before="0"/>
              <w:contextualSpacing/>
              <w:jc w:val="left"/>
              <w:rPr>
                <w:rFonts w:cs="Arial"/>
                <w:szCs w:val="22"/>
              </w:rPr>
            </w:pPr>
            <w:r w:rsidRPr="00BA000F">
              <w:rPr>
                <w:rFonts w:cs="Arial"/>
              </w:rPr>
              <w:t>Obecné nařízení o ochraně osobních údajů</w:t>
            </w:r>
            <w:r>
              <w:rPr>
                <w:rFonts w:cs="Arial"/>
              </w:rPr>
              <w:t xml:space="preserve"> (</w:t>
            </w:r>
            <w:r w:rsidRPr="00BA000F">
              <w:rPr>
                <w:rFonts w:cs="Arial"/>
              </w:rPr>
              <w:t>General Data Protection Regulation)</w:t>
            </w:r>
          </w:p>
        </w:tc>
      </w:tr>
      <w:tr w:rsidR="000A4BE4" w:rsidRPr="00E25F3B" w14:paraId="03D22641" w14:textId="77777777" w:rsidTr="0021191C">
        <w:trPr>
          <w:trHeight w:val="454"/>
          <w:jc w:val="center"/>
        </w:trPr>
        <w:tc>
          <w:tcPr>
            <w:tcW w:w="1346" w:type="dxa"/>
            <w:vAlign w:val="center"/>
          </w:tcPr>
          <w:p w14:paraId="7A104E47" w14:textId="77777777" w:rsidR="000A4BE4" w:rsidRPr="00E25F3B" w:rsidRDefault="000A4BE4" w:rsidP="00586A9E">
            <w:pPr>
              <w:jc w:val="right"/>
              <w:rPr>
                <w:rFonts w:cs="Arial"/>
                <w:szCs w:val="22"/>
              </w:rPr>
            </w:pPr>
            <w:r w:rsidRPr="00E25F3B">
              <w:rPr>
                <w:rFonts w:cs="Arial"/>
                <w:szCs w:val="22"/>
              </w:rPr>
              <w:t>HoP</w:t>
            </w:r>
          </w:p>
        </w:tc>
        <w:tc>
          <w:tcPr>
            <w:tcW w:w="9072" w:type="dxa"/>
            <w:vAlign w:val="center"/>
          </w:tcPr>
          <w:p w14:paraId="5E97E251" w14:textId="77777777" w:rsidR="000A4BE4" w:rsidRPr="00E25F3B" w:rsidRDefault="000A4BE4" w:rsidP="007E22D1">
            <w:pPr>
              <w:spacing w:before="0"/>
              <w:contextualSpacing/>
              <w:jc w:val="left"/>
              <w:rPr>
                <w:rFonts w:cs="Arial"/>
                <w:szCs w:val="22"/>
              </w:rPr>
            </w:pPr>
            <w:r w:rsidRPr="00E25F3B">
              <w:rPr>
                <w:rFonts w:cs="Arial"/>
                <w:szCs w:val="22"/>
              </w:rPr>
              <w:t>Hlášení o pokroku</w:t>
            </w:r>
          </w:p>
        </w:tc>
      </w:tr>
      <w:tr w:rsidR="000A4BE4" w:rsidRPr="00E25F3B" w14:paraId="7C1F787A" w14:textId="77777777" w:rsidTr="0021191C">
        <w:trPr>
          <w:trHeight w:val="454"/>
          <w:jc w:val="center"/>
        </w:trPr>
        <w:tc>
          <w:tcPr>
            <w:tcW w:w="1346" w:type="dxa"/>
            <w:vAlign w:val="center"/>
          </w:tcPr>
          <w:p w14:paraId="30124383" w14:textId="77777777" w:rsidR="000A4BE4" w:rsidRPr="00E25F3B" w:rsidRDefault="000A4BE4" w:rsidP="00586A9E">
            <w:pPr>
              <w:jc w:val="right"/>
              <w:rPr>
                <w:rFonts w:cs="Arial"/>
                <w:szCs w:val="22"/>
              </w:rPr>
            </w:pPr>
            <w:r>
              <w:rPr>
                <w:rFonts w:cs="Arial"/>
                <w:szCs w:val="22"/>
              </w:rPr>
              <w:t>IPRÚ</w:t>
            </w:r>
          </w:p>
        </w:tc>
        <w:tc>
          <w:tcPr>
            <w:tcW w:w="9072" w:type="dxa"/>
            <w:vAlign w:val="center"/>
          </w:tcPr>
          <w:p w14:paraId="47B4BF66" w14:textId="77777777" w:rsidR="000A4BE4" w:rsidRPr="00E25F3B" w:rsidRDefault="000A4BE4" w:rsidP="007E22D1">
            <w:pPr>
              <w:spacing w:before="0"/>
              <w:contextualSpacing/>
              <w:jc w:val="left"/>
              <w:rPr>
                <w:rFonts w:cs="Arial"/>
                <w:szCs w:val="22"/>
              </w:rPr>
            </w:pPr>
            <w:r>
              <w:rPr>
                <w:rFonts w:cs="Arial"/>
                <w:szCs w:val="22"/>
              </w:rPr>
              <w:t>Integrovaný plán rozvoje území</w:t>
            </w:r>
          </w:p>
        </w:tc>
      </w:tr>
      <w:tr w:rsidR="000A4BE4" w:rsidRPr="00E25F3B" w14:paraId="2CCB8CA6" w14:textId="77777777" w:rsidTr="0021191C">
        <w:trPr>
          <w:trHeight w:val="454"/>
          <w:jc w:val="center"/>
        </w:trPr>
        <w:tc>
          <w:tcPr>
            <w:tcW w:w="1346" w:type="dxa"/>
            <w:vAlign w:val="center"/>
          </w:tcPr>
          <w:p w14:paraId="5E5DEB03" w14:textId="77777777" w:rsidR="000A4BE4" w:rsidRPr="00E25F3B" w:rsidRDefault="000A4BE4" w:rsidP="00586A9E">
            <w:pPr>
              <w:jc w:val="right"/>
              <w:rPr>
                <w:rFonts w:cs="Arial"/>
                <w:szCs w:val="22"/>
              </w:rPr>
            </w:pPr>
            <w:r w:rsidRPr="00E25F3B">
              <w:rPr>
                <w:rFonts w:cs="Arial"/>
                <w:szCs w:val="22"/>
              </w:rPr>
              <w:t>IS</w:t>
            </w:r>
          </w:p>
        </w:tc>
        <w:tc>
          <w:tcPr>
            <w:tcW w:w="9072" w:type="dxa"/>
            <w:vAlign w:val="center"/>
          </w:tcPr>
          <w:p w14:paraId="540DB452" w14:textId="77777777" w:rsidR="000A4BE4" w:rsidRPr="00E25F3B" w:rsidRDefault="000A4BE4" w:rsidP="007E22D1">
            <w:pPr>
              <w:spacing w:before="0"/>
              <w:contextualSpacing/>
              <w:jc w:val="left"/>
              <w:rPr>
                <w:rFonts w:cs="Arial"/>
                <w:szCs w:val="22"/>
              </w:rPr>
            </w:pPr>
            <w:r w:rsidRPr="00E25F3B">
              <w:rPr>
                <w:rFonts w:cs="Arial"/>
              </w:rPr>
              <w:t>Informační systém</w:t>
            </w:r>
          </w:p>
        </w:tc>
      </w:tr>
      <w:tr w:rsidR="000B2A62" w:rsidRPr="00E25F3B" w14:paraId="6AC8A754" w14:textId="77777777" w:rsidTr="0021191C">
        <w:trPr>
          <w:trHeight w:val="454"/>
          <w:jc w:val="center"/>
        </w:trPr>
        <w:tc>
          <w:tcPr>
            <w:tcW w:w="1346" w:type="dxa"/>
            <w:vAlign w:val="center"/>
          </w:tcPr>
          <w:p w14:paraId="17DF9480" w14:textId="77777777" w:rsidR="000B2A62" w:rsidRDefault="000B2A62" w:rsidP="003A604E">
            <w:pPr>
              <w:jc w:val="right"/>
              <w:rPr>
                <w:rFonts w:cs="Arial"/>
                <w:szCs w:val="22"/>
              </w:rPr>
            </w:pPr>
            <w:r>
              <w:rPr>
                <w:rFonts w:cs="Arial"/>
                <w:szCs w:val="22"/>
              </w:rPr>
              <w:t>DIS</w:t>
            </w:r>
          </w:p>
        </w:tc>
        <w:tc>
          <w:tcPr>
            <w:tcW w:w="9072" w:type="dxa"/>
            <w:vAlign w:val="center"/>
          </w:tcPr>
          <w:p w14:paraId="77509DF5" w14:textId="77777777" w:rsidR="000B2A62" w:rsidRDefault="003A604E" w:rsidP="007E22D1">
            <w:pPr>
              <w:spacing w:before="0"/>
              <w:contextualSpacing/>
              <w:jc w:val="left"/>
              <w:rPr>
                <w:rFonts w:cs="Arial"/>
              </w:rPr>
            </w:pPr>
            <w:r>
              <w:rPr>
                <w:rFonts w:cs="Arial"/>
              </w:rPr>
              <w:t>D</w:t>
            </w:r>
            <w:r w:rsidR="000B2A62">
              <w:rPr>
                <w:rFonts w:cs="Arial"/>
              </w:rPr>
              <w:t>otační informační systém</w:t>
            </w:r>
          </w:p>
        </w:tc>
      </w:tr>
      <w:tr w:rsidR="009054D0" w:rsidRPr="00E25F3B" w14:paraId="5142AB14" w14:textId="77777777" w:rsidTr="0021191C">
        <w:trPr>
          <w:trHeight w:val="454"/>
          <w:jc w:val="center"/>
        </w:trPr>
        <w:tc>
          <w:tcPr>
            <w:tcW w:w="1346" w:type="dxa"/>
            <w:vAlign w:val="center"/>
          </w:tcPr>
          <w:p w14:paraId="2EC82DF0" w14:textId="77777777" w:rsidR="009054D0" w:rsidRPr="00E25F3B" w:rsidRDefault="009054D0" w:rsidP="00586A9E">
            <w:pPr>
              <w:jc w:val="right"/>
              <w:rPr>
                <w:rFonts w:cs="Arial"/>
                <w:szCs w:val="22"/>
              </w:rPr>
            </w:pPr>
            <w:r>
              <w:rPr>
                <w:rFonts w:cs="Arial"/>
                <w:szCs w:val="22"/>
              </w:rPr>
              <w:t>IS KP14+</w:t>
            </w:r>
          </w:p>
        </w:tc>
        <w:tc>
          <w:tcPr>
            <w:tcW w:w="9072" w:type="dxa"/>
            <w:vAlign w:val="center"/>
          </w:tcPr>
          <w:p w14:paraId="509723BB" w14:textId="77777777" w:rsidR="009054D0" w:rsidRPr="00E25F3B" w:rsidRDefault="009054D0" w:rsidP="007E22D1">
            <w:pPr>
              <w:spacing w:before="0"/>
              <w:contextualSpacing/>
              <w:jc w:val="left"/>
              <w:rPr>
                <w:rFonts w:cs="Arial"/>
              </w:rPr>
            </w:pPr>
            <w:r>
              <w:rPr>
                <w:rFonts w:cs="Arial"/>
              </w:rPr>
              <w:t xml:space="preserve">Webový portál určený pro externí uživatele aplikace MS2014+(pro žadatele/příjemce pomoci) </w:t>
            </w:r>
          </w:p>
        </w:tc>
      </w:tr>
      <w:tr w:rsidR="009054D0" w:rsidRPr="00E25F3B" w14:paraId="7D3FC46A" w14:textId="77777777" w:rsidTr="0021191C">
        <w:trPr>
          <w:trHeight w:val="454"/>
          <w:jc w:val="center"/>
        </w:trPr>
        <w:tc>
          <w:tcPr>
            <w:tcW w:w="1346" w:type="dxa"/>
            <w:vAlign w:val="center"/>
          </w:tcPr>
          <w:p w14:paraId="05A9F88F" w14:textId="77777777" w:rsidR="009054D0" w:rsidRPr="00E25F3B" w:rsidRDefault="009054D0" w:rsidP="00937CDB">
            <w:pPr>
              <w:jc w:val="right"/>
              <w:rPr>
                <w:rFonts w:cs="Arial"/>
                <w:szCs w:val="22"/>
              </w:rPr>
            </w:pPr>
            <w:r w:rsidRPr="00E25F3B">
              <w:rPr>
                <w:szCs w:val="22"/>
              </w:rPr>
              <w:t xml:space="preserve">IS VZ </w:t>
            </w:r>
          </w:p>
        </w:tc>
        <w:tc>
          <w:tcPr>
            <w:tcW w:w="9072" w:type="dxa"/>
            <w:vAlign w:val="center"/>
          </w:tcPr>
          <w:p w14:paraId="64B134B4" w14:textId="77777777" w:rsidR="009054D0" w:rsidRPr="00E25F3B" w:rsidRDefault="009054D0" w:rsidP="007E22D1">
            <w:pPr>
              <w:spacing w:before="0"/>
              <w:contextualSpacing/>
              <w:jc w:val="left"/>
              <w:rPr>
                <w:rFonts w:cs="Arial"/>
              </w:rPr>
            </w:pPr>
            <w:r>
              <w:rPr>
                <w:rFonts w:cs="Arial"/>
              </w:rPr>
              <w:t xml:space="preserve">Informační systém o veřejných zakázkách </w:t>
            </w:r>
          </w:p>
        </w:tc>
      </w:tr>
      <w:tr w:rsidR="009054D0" w:rsidRPr="00E25F3B" w14:paraId="1DAFCB2F" w14:textId="77777777" w:rsidTr="0021191C">
        <w:trPr>
          <w:trHeight w:val="454"/>
          <w:jc w:val="center"/>
        </w:trPr>
        <w:tc>
          <w:tcPr>
            <w:tcW w:w="1346" w:type="dxa"/>
            <w:vAlign w:val="center"/>
          </w:tcPr>
          <w:p w14:paraId="125F0D59" w14:textId="77777777" w:rsidR="009054D0" w:rsidRPr="00E25F3B" w:rsidRDefault="009054D0" w:rsidP="00586A9E">
            <w:pPr>
              <w:jc w:val="right"/>
              <w:rPr>
                <w:szCs w:val="22"/>
              </w:rPr>
            </w:pPr>
            <w:r>
              <w:rPr>
                <w:szCs w:val="22"/>
              </w:rPr>
              <w:t>ITI</w:t>
            </w:r>
          </w:p>
        </w:tc>
        <w:tc>
          <w:tcPr>
            <w:tcW w:w="9072" w:type="dxa"/>
            <w:vAlign w:val="center"/>
          </w:tcPr>
          <w:p w14:paraId="638FC61A" w14:textId="77777777" w:rsidR="009054D0" w:rsidRDefault="009054D0" w:rsidP="007E22D1">
            <w:pPr>
              <w:spacing w:before="0"/>
              <w:contextualSpacing/>
              <w:jc w:val="left"/>
              <w:rPr>
                <w:rFonts w:cs="Arial"/>
              </w:rPr>
            </w:pPr>
            <w:r>
              <w:rPr>
                <w:rFonts w:cs="Arial"/>
              </w:rPr>
              <w:t>Integrované územní investice</w:t>
            </w:r>
          </w:p>
        </w:tc>
      </w:tr>
      <w:tr w:rsidR="009054D0" w:rsidRPr="00E25F3B" w14:paraId="0D18A6EF" w14:textId="77777777" w:rsidTr="0021191C">
        <w:trPr>
          <w:trHeight w:val="454"/>
          <w:jc w:val="center"/>
        </w:trPr>
        <w:tc>
          <w:tcPr>
            <w:tcW w:w="1346" w:type="dxa"/>
            <w:vAlign w:val="center"/>
          </w:tcPr>
          <w:p w14:paraId="7C128796" w14:textId="77777777" w:rsidR="009054D0" w:rsidRPr="00E25F3B" w:rsidRDefault="009054D0" w:rsidP="00586A9E">
            <w:pPr>
              <w:jc w:val="right"/>
              <w:rPr>
                <w:rFonts w:cs="Arial"/>
                <w:szCs w:val="22"/>
              </w:rPr>
            </w:pPr>
            <w:r w:rsidRPr="00E25F3B">
              <w:rPr>
                <w:rFonts w:cs="Arial"/>
                <w:szCs w:val="22"/>
              </w:rPr>
              <w:t>MF</w:t>
            </w:r>
          </w:p>
        </w:tc>
        <w:tc>
          <w:tcPr>
            <w:tcW w:w="9072" w:type="dxa"/>
            <w:vAlign w:val="center"/>
          </w:tcPr>
          <w:p w14:paraId="6DE88A90"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14:paraId="45512BE5" w14:textId="77777777" w:rsidTr="0021191C">
        <w:trPr>
          <w:trHeight w:val="454"/>
          <w:jc w:val="center"/>
        </w:trPr>
        <w:tc>
          <w:tcPr>
            <w:tcW w:w="1346" w:type="dxa"/>
            <w:vAlign w:val="center"/>
          </w:tcPr>
          <w:p w14:paraId="05C8D29B" w14:textId="77777777" w:rsidR="009054D0" w:rsidRPr="00E25F3B" w:rsidRDefault="009054D0" w:rsidP="00586A9E">
            <w:pPr>
              <w:jc w:val="right"/>
              <w:rPr>
                <w:rFonts w:cs="Arial"/>
                <w:szCs w:val="22"/>
              </w:rPr>
            </w:pPr>
            <w:r w:rsidRPr="00E25F3B">
              <w:rPr>
                <w:rFonts w:cs="Arial"/>
                <w:szCs w:val="22"/>
              </w:rPr>
              <w:t>MMR</w:t>
            </w:r>
          </w:p>
        </w:tc>
        <w:tc>
          <w:tcPr>
            <w:tcW w:w="9072" w:type="dxa"/>
            <w:vAlign w:val="center"/>
          </w:tcPr>
          <w:p w14:paraId="04442522"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14:paraId="51A63DEA" w14:textId="77777777" w:rsidTr="0021191C">
        <w:trPr>
          <w:trHeight w:val="454"/>
          <w:jc w:val="center"/>
        </w:trPr>
        <w:tc>
          <w:tcPr>
            <w:tcW w:w="1346" w:type="dxa"/>
            <w:vAlign w:val="center"/>
          </w:tcPr>
          <w:p w14:paraId="560DBFEA" w14:textId="77777777" w:rsidR="001E1713" w:rsidRPr="00E25F3B" w:rsidRDefault="001E1713" w:rsidP="00586A9E">
            <w:pPr>
              <w:jc w:val="right"/>
              <w:rPr>
                <w:rFonts w:cs="Arial"/>
                <w:szCs w:val="22"/>
              </w:rPr>
            </w:pPr>
            <w:r>
              <w:rPr>
                <w:rFonts w:cs="Arial"/>
                <w:szCs w:val="22"/>
              </w:rPr>
              <w:t>MPSV</w:t>
            </w:r>
          </w:p>
        </w:tc>
        <w:tc>
          <w:tcPr>
            <w:tcW w:w="9072" w:type="dxa"/>
            <w:vAlign w:val="center"/>
          </w:tcPr>
          <w:p w14:paraId="68885809" w14:textId="77777777" w:rsidR="001E1713" w:rsidRPr="00E25F3B" w:rsidRDefault="001E1713" w:rsidP="007E22D1">
            <w:pPr>
              <w:spacing w:before="0"/>
              <w:contextualSpacing/>
              <w:jc w:val="left"/>
              <w:rPr>
                <w:rFonts w:cs="Arial"/>
                <w:szCs w:val="22"/>
              </w:rPr>
            </w:pPr>
            <w:r>
              <w:rPr>
                <w:rFonts w:cs="Arial"/>
                <w:szCs w:val="22"/>
              </w:rPr>
              <w:t>Ministerstvo práce a sociálních věcí ČR</w:t>
            </w:r>
          </w:p>
        </w:tc>
      </w:tr>
      <w:tr w:rsidR="009054D0" w:rsidRPr="00E25F3B" w14:paraId="5400960A" w14:textId="77777777" w:rsidTr="0021191C">
        <w:trPr>
          <w:trHeight w:val="454"/>
          <w:jc w:val="center"/>
        </w:trPr>
        <w:tc>
          <w:tcPr>
            <w:tcW w:w="1346" w:type="dxa"/>
            <w:vAlign w:val="center"/>
          </w:tcPr>
          <w:p w14:paraId="71A22261" w14:textId="77777777"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14:paraId="740DE469" w14:textId="77777777" w:rsidR="009054D0" w:rsidRPr="00E25F3B" w:rsidRDefault="009054D0" w:rsidP="007E22D1">
            <w:pPr>
              <w:spacing w:before="0"/>
              <w:contextualSpacing/>
              <w:jc w:val="left"/>
              <w:rPr>
                <w:rFonts w:cs="Arial"/>
                <w:szCs w:val="22"/>
              </w:rPr>
            </w:pPr>
            <w:r w:rsidRPr="00475C44">
              <w:rPr>
                <w:rFonts w:cs="Arial"/>
              </w:rPr>
              <w:t>Ministerstvo pro místní rozvoj – Národní orgán pro koordinaci</w:t>
            </w:r>
          </w:p>
        </w:tc>
      </w:tr>
      <w:tr w:rsidR="009054D0" w:rsidRPr="00E25F3B" w14:paraId="793ECEA3" w14:textId="77777777" w:rsidTr="0021191C">
        <w:trPr>
          <w:trHeight w:val="454"/>
          <w:jc w:val="center"/>
        </w:trPr>
        <w:tc>
          <w:tcPr>
            <w:tcW w:w="1346" w:type="dxa"/>
            <w:vAlign w:val="center"/>
          </w:tcPr>
          <w:p w14:paraId="3588EE40" w14:textId="77777777" w:rsidR="009054D0" w:rsidRPr="00E25F3B" w:rsidRDefault="009054D0" w:rsidP="00586A9E">
            <w:pPr>
              <w:jc w:val="right"/>
              <w:rPr>
                <w:rFonts w:cs="Arial"/>
                <w:szCs w:val="22"/>
              </w:rPr>
            </w:pPr>
            <w:r w:rsidRPr="00E25F3B">
              <w:rPr>
                <w:rFonts w:cs="Arial"/>
                <w:szCs w:val="22"/>
              </w:rPr>
              <w:t>MP</w:t>
            </w:r>
          </w:p>
        </w:tc>
        <w:tc>
          <w:tcPr>
            <w:tcW w:w="9072" w:type="dxa"/>
            <w:vAlign w:val="center"/>
          </w:tcPr>
          <w:p w14:paraId="6128E750" w14:textId="77777777" w:rsidR="009054D0" w:rsidRPr="00E25F3B" w:rsidRDefault="009054D0" w:rsidP="007E22D1">
            <w:pPr>
              <w:spacing w:before="0"/>
              <w:contextualSpacing/>
              <w:jc w:val="left"/>
              <w:rPr>
                <w:rFonts w:cs="Arial"/>
                <w:szCs w:val="22"/>
              </w:rPr>
            </w:pPr>
            <w:r w:rsidRPr="00E25F3B">
              <w:rPr>
                <w:rFonts w:cs="Arial"/>
                <w:szCs w:val="22"/>
              </w:rPr>
              <w:t>Metodický pokyn</w:t>
            </w:r>
          </w:p>
        </w:tc>
      </w:tr>
      <w:tr w:rsidR="00CE7D6E" w:rsidRPr="00E25F3B" w14:paraId="11F5BFA9" w14:textId="77777777" w:rsidTr="0021191C">
        <w:trPr>
          <w:trHeight w:val="454"/>
          <w:jc w:val="center"/>
        </w:trPr>
        <w:tc>
          <w:tcPr>
            <w:tcW w:w="1346" w:type="dxa"/>
            <w:vAlign w:val="center"/>
          </w:tcPr>
          <w:p w14:paraId="798A369A" w14:textId="77777777" w:rsidR="00CE7D6E" w:rsidRPr="00E25F3B" w:rsidRDefault="00CE7D6E" w:rsidP="00586A9E">
            <w:pPr>
              <w:jc w:val="right"/>
              <w:rPr>
                <w:rFonts w:cs="Arial"/>
                <w:szCs w:val="22"/>
              </w:rPr>
            </w:pPr>
            <w:r>
              <w:rPr>
                <w:rFonts w:cs="Arial"/>
                <w:szCs w:val="22"/>
              </w:rPr>
              <w:t>MPFT</w:t>
            </w:r>
          </w:p>
        </w:tc>
        <w:tc>
          <w:tcPr>
            <w:tcW w:w="9072" w:type="dxa"/>
            <w:vAlign w:val="center"/>
          </w:tcPr>
          <w:p w14:paraId="465DA7A8" w14:textId="77777777" w:rsidR="00CE7D6E" w:rsidRPr="003C4F53" w:rsidRDefault="00CE7D6E" w:rsidP="007E22D1">
            <w:pPr>
              <w:spacing w:before="0"/>
              <w:contextualSpacing/>
              <w:jc w:val="left"/>
              <w:rPr>
                <w:rFonts w:cs="Arial"/>
                <w:szCs w:val="22"/>
                <w:lang w:eastAsia="en-US"/>
              </w:rPr>
            </w:pPr>
            <w:r w:rsidRPr="00E25F3B">
              <w:rPr>
                <w:rFonts w:cs="Arial"/>
              </w:rPr>
              <w:t>Metodi</w:t>
            </w:r>
            <w:r>
              <w:rPr>
                <w:rFonts w:cs="Arial"/>
              </w:rPr>
              <w:t>cký pokyn</w:t>
            </w:r>
            <w:r w:rsidRPr="00E25F3B">
              <w:rPr>
                <w:rFonts w:cs="Arial"/>
              </w:rPr>
              <w:t xml:space="preserve"> finančních toků programů spolufinancovaných z</w:t>
            </w:r>
            <w:r w:rsidR="00602A42">
              <w:rPr>
                <w:rFonts w:cs="Arial"/>
              </w:rPr>
              <w:t> </w:t>
            </w:r>
            <w:r>
              <w:rPr>
                <w:rFonts w:cs="Arial"/>
              </w:rPr>
              <w:t>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r w:rsidR="008B605B">
              <w:rPr>
                <w:rFonts w:cs="Arial"/>
              </w:rPr>
              <w:t>, který je přílohou č. 15 Metodiky řízení programů v</w:t>
            </w:r>
            <w:r w:rsidR="00602A42">
              <w:rPr>
                <w:rFonts w:cs="Arial"/>
              </w:rPr>
              <w:t> </w:t>
            </w:r>
            <w:r w:rsidR="008B605B">
              <w:rPr>
                <w:rFonts w:cs="Arial"/>
              </w:rPr>
              <w:t>programovém období 2014-2020</w:t>
            </w:r>
          </w:p>
        </w:tc>
      </w:tr>
      <w:tr w:rsidR="00CE7D6E" w:rsidRPr="00E25F3B" w14:paraId="10969245" w14:textId="77777777" w:rsidTr="0021191C">
        <w:trPr>
          <w:trHeight w:val="454"/>
          <w:jc w:val="center"/>
        </w:trPr>
        <w:tc>
          <w:tcPr>
            <w:tcW w:w="1346" w:type="dxa"/>
            <w:vAlign w:val="center"/>
          </w:tcPr>
          <w:p w14:paraId="1BC671E4" w14:textId="77777777" w:rsidR="00CE7D6E" w:rsidRDefault="00CE7D6E" w:rsidP="00640EA5">
            <w:pPr>
              <w:jc w:val="right"/>
              <w:rPr>
                <w:rFonts w:cs="Arial"/>
                <w:szCs w:val="22"/>
              </w:rPr>
            </w:pPr>
            <w:r>
              <w:rPr>
                <w:rFonts w:cs="Arial"/>
                <w:szCs w:val="22"/>
              </w:rPr>
              <w:lastRenderedPageBreak/>
              <w:t xml:space="preserve">MP </w:t>
            </w:r>
            <w:r w:rsidR="00640EA5">
              <w:rPr>
                <w:rFonts w:cs="Arial"/>
                <w:szCs w:val="22"/>
              </w:rPr>
              <w:t>lidské zdroje</w:t>
            </w:r>
          </w:p>
        </w:tc>
        <w:tc>
          <w:tcPr>
            <w:tcW w:w="9072" w:type="dxa"/>
            <w:vAlign w:val="center"/>
          </w:tcPr>
          <w:p w14:paraId="270BF3D9" w14:textId="77777777" w:rsidR="00CE7D6E" w:rsidRPr="00E25F3B" w:rsidRDefault="00CE7D6E" w:rsidP="007E22D1">
            <w:pPr>
              <w:spacing w:before="0"/>
              <w:contextualSpacing/>
              <w:jc w:val="left"/>
              <w:rPr>
                <w:rFonts w:cs="Arial"/>
              </w:rPr>
            </w:pPr>
            <w:r>
              <w:rPr>
                <w:rFonts w:cs="Arial"/>
              </w:rPr>
              <w:t>Metodický pokyn k</w:t>
            </w:r>
            <w:r w:rsidR="00602A42">
              <w:rPr>
                <w:rFonts w:cs="Arial"/>
              </w:rPr>
              <w:t> </w:t>
            </w:r>
            <w:r>
              <w:rPr>
                <w:rFonts w:cs="Arial"/>
              </w:rPr>
              <w:t>rozvoji lidských zdrojů v</w:t>
            </w:r>
            <w:r w:rsidR="00602A42">
              <w:rPr>
                <w:rFonts w:cs="Arial"/>
              </w:rPr>
              <w:t> </w:t>
            </w:r>
            <w:r>
              <w:rPr>
                <w:rFonts w:cs="Arial"/>
              </w:rPr>
              <w:t>programovém období 2014-2020 a v</w:t>
            </w:r>
            <w:r w:rsidR="00602A42">
              <w:rPr>
                <w:rFonts w:cs="Arial"/>
              </w:rPr>
              <w:t> </w:t>
            </w:r>
            <w:r>
              <w:rPr>
                <w:rFonts w:cs="Arial"/>
              </w:rPr>
              <w:t>programovém období 2007-2013</w:t>
            </w:r>
          </w:p>
        </w:tc>
      </w:tr>
      <w:tr w:rsidR="00A534B7" w:rsidRPr="00E25F3B" w14:paraId="211BB398" w14:textId="77777777" w:rsidTr="0021191C">
        <w:trPr>
          <w:trHeight w:val="454"/>
          <w:jc w:val="center"/>
        </w:trPr>
        <w:tc>
          <w:tcPr>
            <w:tcW w:w="1346" w:type="dxa"/>
            <w:vAlign w:val="center"/>
          </w:tcPr>
          <w:p w14:paraId="7B760AA6" w14:textId="77777777" w:rsidR="00A534B7" w:rsidRPr="005D07B7" w:rsidRDefault="00A534B7" w:rsidP="007F5BD0">
            <w:pPr>
              <w:jc w:val="right"/>
              <w:rPr>
                <w:rFonts w:cs="Arial"/>
                <w:szCs w:val="22"/>
              </w:rPr>
            </w:pPr>
            <w:r w:rsidRPr="000F325D">
              <w:rPr>
                <w:rFonts w:cs="Arial"/>
                <w:szCs w:val="22"/>
              </w:rPr>
              <w:t>MP</w:t>
            </w:r>
            <w:r w:rsidR="007F5BD0">
              <w:rPr>
                <w:rFonts w:cs="Arial"/>
                <w:szCs w:val="22"/>
              </w:rPr>
              <w:t xml:space="preserve"> zakázky</w:t>
            </w:r>
          </w:p>
        </w:tc>
        <w:tc>
          <w:tcPr>
            <w:tcW w:w="9072" w:type="dxa"/>
            <w:vAlign w:val="center"/>
          </w:tcPr>
          <w:p w14:paraId="7A837B3C" w14:textId="77777777" w:rsidR="00A534B7" w:rsidRPr="00812E9B" w:rsidRDefault="00A534B7" w:rsidP="007E22D1">
            <w:pPr>
              <w:spacing w:before="0"/>
              <w:contextualSpacing/>
              <w:jc w:val="left"/>
              <w:rPr>
                <w:rFonts w:cs="Arial"/>
              </w:rPr>
            </w:pPr>
            <w:r w:rsidRPr="003C01E7">
              <w:rPr>
                <w:rFonts w:cs="Arial"/>
              </w:rPr>
              <w:t>Metodický pokyn pro oblast zadávání zakázek pro programové období 2014-2020</w:t>
            </w:r>
          </w:p>
        </w:tc>
      </w:tr>
      <w:tr w:rsidR="009054D0" w:rsidRPr="00E25F3B" w14:paraId="42619856" w14:textId="77777777" w:rsidTr="0021191C">
        <w:trPr>
          <w:trHeight w:val="454"/>
          <w:jc w:val="center"/>
        </w:trPr>
        <w:tc>
          <w:tcPr>
            <w:tcW w:w="1346" w:type="dxa"/>
            <w:vAlign w:val="center"/>
          </w:tcPr>
          <w:p w14:paraId="3EC59F5E" w14:textId="77777777" w:rsidR="009054D0" w:rsidRPr="00C66558" w:rsidRDefault="009054D0" w:rsidP="00586A9E">
            <w:pPr>
              <w:jc w:val="right"/>
              <w:rPr>
                <w:rFonts w:cs="Arial"/>
                <w:szCs w:val="22"/>
              </w:rPr>
            </w:pPr>
            <w:r w:rsidRPr="00C66558">
              <w:rPr>
                <w:rFonts w:cs="Arial"/>
                <w:szCs w:val="22"/>
              </w:rPr>
              <w:t>MS2014+</w:t>
            </w:r>
          </w:p>
        </w:tc>
        <w:tc>
          <w:tcPr>
            <w:tcW w:w="9072" w:type="dxa"/>
            <w:vAlign w:val="center"/>
          </w:tcPr>
          <w:p w14:paraId="3E7FA820" w14:textId="77777777" w:rsidR="009054D0" w:rsidRPr="00C66558" w:rsidRDefault="009054D0" w:rsidP="007E22D1">
            <w:pPr>
              <w:spacing w:before="0"/>
              <w:contextualSpacing/>
              <w:jc w:val="left"/>
              <w:rPr>
                <w:rFonts w:cs="Arial"/>
                <w:szCs w:val="22"/>
              </w:rPr>
            </w:pPr>
            <w:r w:rsidRPr="0021191C">
              <w:rPr>
                <w:rFonts w:cs="Arial"/>
                <w:szCs w:val="22"/>
              </w:rPr>
              <w:t>Monitorovací systém pro programové období 2014–2020</w:t>
            </w:r>
          </w:p>
        </w:tc>
      </w:tr>
      <w:tr w:rsidR="009054D0" w:rsidRPr="00E25F3B" w14:paraId="5C9F3DBE" w14:textId="77777777" w:rsidTr="0021191C">
        <w:trPr>
          <w:trHeight w:val="454"/>
          <w:jc w:val="center"/>
        </w:trPr>
        <w:tc>
          <w:tcPr>
            <w:tcW w:w="1346" w:type="dxa"/>
            <w:vAlign w:val="center"/>
          </w:tcPr>
          <w:p w14:paraId="351DE460" w14:textId="77777777" w:rsidR="009054D0" w:rsidRPr="00E25F3B" w:rsidRDefault="009054D0" w:rsidP="00586A9E">
            <w:pPr>
              <w:jc w:val="right"/>
              <w:rPr>
                <w:rFonts w:cs="Arial"/>
                <w:szCs w:val="22"/>
              </w:rPr>
            </w:pPr>
            <w:r w:rsidRPr="00E25F3B">
              <w:rPr>
                <w:rFonts w:cs="Arial"/>
                <w:szCs w:val="22"/>
              </w:rPr>
              <w:t>NF</w:t>
            </w:r>
          </w:p>
        </w:tc>
        <w:tc>
          <w:tcPr>
            <w:tcW w:w="9072" w:type="dxa"/>
            <w:vAlign w:val="center"/>
          </w:tcPr>
          <w:p w14:paraId="56CEF524" w14:textId="77777777" w:rsidR="009054D0" w:rsidRPr="00E25F3B" w:rsidRDefault="009054D0" w:rsidP="007E22D1">
            <w:pPr>
              <w:spacing w:before="0"/>
              <w:contextualSpacing/>
              <w:jc w:val="left"/>
              <w:rPr>
                <w:rFonts w:cs="Arial"/>
                <w:szCs w:val="22"/>
              </w:rPr>
            </w:pPr>
            <w:r w:rsidRPr="00E25F3B">
              <w:rPr>
                <w:rFonts w:cs="Arial"/>
                <w:szCs w:val="22"/>
              </w:rPr>
              <w:t>Národní fond (odbor MF)</w:t>
            </w:r>
          </w:p>
        </w:tc>
      </w:tr>
      <w:tr w:rsidR="009054D0" w:rsidRPr="00E25F3B" w14:paraId="6244FD4F" w14:textId="77777777" w:rsidTr="0021191C">
        <w:trPr>
          <w:trHeight w:val="454"/>
          <w:jc w:val="center"/>
        </w:trPr>
        <w:tc>
          <w:tcPr>
            <w:tcW w:w="1346" w:type="dxa"/>
            <w:vAlign w:val="center"/>
          </w:tcPr>
          <w:p w14:paraId="64108FCB" w14:textId="77777777" w:rsidR="009054D0" w:rsidRPr="00E25F3B" w:rsidRDefault="009054D0" w:rsidP="00586A9E">
            <w:pPr>
              <w:jc w:val="right"/>
              <w:rPr>
                <w:rFonts w:cs="Arial"/>
                <w:szCs w:val="22"/>
              </w:rPr>
            </w:pPr>
            <w:r w:rsidRPr="00E25F3B">
              <w:rPr>
                <w:rFonts w:cs="Arial"/>
                <w:szCs w:val="22"/>
              </w:rPr>
              <w:t>NKÚ</w:t>
            </w:r>
          </w:p>
        </w:tc>
        <w:tc>
          <w:tcPr>
            <w:tcW w:w="9072" w:type="dxa"/>
            <w:vAlign w:val="center"/>
          </w:tcPr>
          <w:p w14:paraId="6A693C8E" w14:textId="77777777" w:rsidR="009054D0" w:rsidRPr="00E25F3B" w:rsidRDefault="009054D0" w:rsidP="007E22D1">
            <w:pPr>
              <w:spacing w:before="0"/>
              <w:contextualSpacing/>
              <w:jc w:val="left"/>
              <w:rPr>
                <w:rFonts w:cs="Arial"/>
                <w:szCs w:val="22"/>
              </w:rPr>
            </w:pPr>
            <w:r w:rsidRPr="00E25F3B">
              <w:rPr>
                <w:rFonts w:cs="Arial"/>
                <w:szCs w:val="22"/>
              </w:rPr>
              <w:t xml:space="preserve">Nejvyšší kontrolní úřad </w:t>
            </w:r>
          </w:p>
        </w:tc>
      </w:tr>
      <w:tr w:rsidR="009054D0" w:rsidRPr="00E25F3B" w14:paraId="230C71B8" w14:textId="77777777" w:rsidTr="0021191C">
        <w:trPr>
          <w:trHeight w:val="454"/>
          <w:jc w:val="center"/>
        </w:trPr>
        <w:tc>
          <w:tcPr>
            <w:tcW w:w="1346" w:type="dxa"/>
            <w:vAlign w:val="center"/>
          </w:tcPr>
          <w:p w14:paraId="0BB6A4DB" w14:textId="77777777" w:rsidR="009054D0" w:rsidRDefault="009054D0" w:rsidP="00586A9E">
            <w:pPr>
              <w:jc w:val="right"/>
              <w:rPr>
                <w:rFonts w:cs="Arial"/>
                <w:szCs w:val="22"/>
              </w:rPr>
            </w:pPr>
            <w:r w:rsidRPr="0021191C">
              <w:rPr>
                <w:rFonts w:cs="Arial"/>
                <w:szCs w:val="22"/>
              </w:rPr>
              <w:t>OAP</w:t>
            </w:r>
          </w:p>
        </w:tc>
        <w:tc>
          <w:tcPr>
            <w:tcW w:w="9072" w:type="dxa"/>
            <w:vAlign w:val="center"/>
          </w:tcPr>
          <w:p w14:paraId="78DF2146" w14:textId="77777777" w:rsidR="009054D0" w:rsidRPr="00475C44" w:rsidRDefault="009054D0" w:rsidP="007E22D1">
            <w:pPr>
              <w:spacing w:before="0"/>
              <w:contextualSpacing/>
              <w:jc w:val="left"/>
              <w:rPr>
                <w:rFonts w:cs="Arial"/>
              </w:rPr>
            </w:pPr>
            <w:r>
              <w:rPr>
                <w:rFonts w:cs="Arial"/>
              </w:rPr>
              <w:t>Oddělení administrace projektů</w:t>
            </w:r>
          </w:p>
        </w:tc>
      </w:tr>
      <w:tr w:rsidR="00DF3F18" w:rsidRPr="00E25F3B" w14:paraId="6846E8A2" w14:textId="77777777" w:rsidTr="0021191C">
        <w:trPr>
          <w:trHeight w:val="454"/>
          <w:jc w:val="center"/>
        </w:trPr>
        <w:tc>
          <w:tcPr>
            <w:tcW w:w="1346" w:type="dxa"/>
            <w:vAlign w:val="center"/>
          </w:tcPr>
          <w:p w14:paraId="2F7359EA" w14:textId="59A101FF" w:rsidR="00DF3F18" w:rsidRPr="0021191C" w:rsidRDefault="00DF3F18" w:rsidP="00586A9E">
            <w:pPr>
              <w:jc w:val="right"/>
              <w:rPr>
                <w:rFonts w:cs="Arial"/>
                <w:szCs w:val="22"/>
              </w:rPr>
            </w:pPr>
            <w:r>
              <w:rPr>
                <w:rFonts w:cs="Arial"/>
                <w:szCs w:val="22"/>
              </w:rPr>
              <w:t>OFAP</w:t>
            </w:r>
          </w:p>
        </w:tc>
        <w:tc>
          <w:tcPr>
            <w:tcW w:w="9072" w:type="dxa"/>
            <w:vAlign w:val="center"/>
          </w:tcPr>
          <w:p w14:paraId="774D3714" w14:textId="10D68BD3" w:rsidR="00DF3F18" w:rsidRDefault="00DF3F18" w:rsidP="007E22D1">
            <w:pPr>
              <w:spacing w:before="0"/>
              <w:contextualSpacing/>
              <w:rPr>
                <w:rFonts w:cs="Arial"/>
              </w:rPr>
            </w:pPr>
            <w:r>
              <w:rPr>
                <w:rFonts w:cs="Arial"/>
              </w:rPr>
              <w:t xml:space="preserve">Oddělení finanční administrace programů </w:t>
            </w:r>
          </w:p>
        </w:tc>
      </w:tr>
      <w:tr w:rsidR="009054D0" w:rsidRPr="00E25F3B" w14:paraId="4179B994" w14:textId="77777777" w:rsidTr="0021191C">
        <w:trPr>
          <w:trHeight w:val="454"/>
          <w:jc w:val="center"/>
        </w:trPr>
        <w:tc>
          <w:tcPr>
            <w:tcW w:w="1346" w:type="dxa"/>
            <w:vAlign w:val="center"/>
          </w:tcPr>
          <w:p w14:paraId="03577E20" w14:textId="77777777" w:rsidR="009054D0" w:rsidRPr="00E25F3B" w:rsidRDefault="009054D0" w:rsidP="00586A9E">
            <w:pPr>
              <w:jc w:val="right"/>
              <w:rPr>
                <w:rFonts w:cs="Arial"/>
                <w:szCs w:val="22"/>
              </w:rPr>
            </w:pPr>
            <w:r>
              <w:rPr>
                <w:rFonts w:cs="Arial"/>
                <w:szCs w:val="22"/>
              </w:rPr>
              <w:t>OIA</w:t>
            </w:r>
          </w:p>
        </w:tc>
        <w:tc>
          <w:tcPr>
            <w:tcW w:w="9072" w:type="dxa"/>
            <w:vAlign w:val="center"/>
          </w:tcPr>
          <w:p w14:paraId="4E8E3AFC" w14:textId="77777777" w:rsidR="009054D0" w:rsidRPr="00E25F3B" w:rsidRDefault="00CE7D6E" w:rsidP="007E22D1">
            <w:pPr>
              <w:spacing w:before="0"/>
              <w:contextualSpacing/>
              <w:jc w:val="left"/>
              <w:rPr>
                <w:rFonts w:cs="Arial"/>
                <w:szCs w:val="22"/>
              </w:rPr>
            </w:pPr>
            <w:r>
              <w:rPr>
                <w:rFonts w:cs="Arial"/>
                <w:szCs w:val="22"/>
              </w:rPr>
              <w:t>O</w:t>
            </w:r>
            <w:r w:rsidR="009054D0">
              <w:rPr>
                <w:rFonts w:cs="Arial"/>
                <w:szCs w:val="22"/>
              </w:rPr>
              <w:t>ddělení interního auditu</w:t>
            </w:r>
          </w:p>
        </w:tc>
      </w:tr>
      <w:tr w:rsidR="009054D0" w:rsidRPr="00E25F3B" w14:paraId="21B69C30" w14:textId="77777777" w:rsidTr="0021191C">
        <w:trPr>
          <w:trHeight w:val="454"/>
          <w:jc w:val="center"/>
        </w:trPr>
        <w:tc>
          <w:tcPr>
            <w:tcW w:w="1346" w:type="dxa"/>
            <w:vAlign w:val="center"/>
          </w:tcPr>
          <w:p w14:paraId="75D1290C" w14:textId="11BEDE9E" w:rsidR="009054D0" w:rsidRPr="00E25F3B" w:rsidRDefault="009054D0" w:rsidP="00586A9E">
            <w:pPr>
              <w:jc w:val="right"/>
              <w:rPr>
                <w:rFonts w:cs="Arial"/>
                <w:szCs w:val="22"/>
              </w:rPr>
            </w:pPr>
            <w:r>
              <w:rPr>
                <w:rFonts w:cs="Arial"/>
                <w:szCs w:val="22"/>
              </w:rPr>
              <w:t>OK</w:t>
            </w:r>
          </w:p>
        </w:tc>
        <w:tc>
          <w:tcPr>
            <w:tcW w:w="9072" w:type="dxa"/>
            <w:vAlign w:val="center"/>
          </w:tcPr>
          <w:p w14:paraId="742099BB" w14:textId="626F1961" w:rsidR="009054D0" w:rsidRPr="00475C44" w:rsidRDefault="009054D0" w:rsidP="007E22D1">
            <w:pPr>
              <w:spacing w:before="0"/>
              <w:ind w:left="2124" w:hanging="2124"/>
              <w:contextualSpacing/>
              <w:jc w:val="left"/>
              <w:rPr>
                <w:rFonts w:cs="Arial"/>
              </w:rPr>
            </w:pPr>
            <w:r>
              <w:rPr>
                <w:rFonts w:cs="Arial"/>
              </w:rPr>
              <w:t>Oddělení kontrol</w:t>
            </w:r>
          </w:p>
        </w:tc>
      </w:tr>
      <w:tr w:rsidR="009054D0" w:rsidRPr="00E25F3B" w14:paraId="463D6803" w14:textId="77777777" w:rsidTr="0021191C">
        <w:trPr>
          <w:trHeight w:val="454"/>
          <w:jc w:val="center"/>
        </w:trPr>
        <w:tc>
          <w:tcPr>
            <w:tcW w:w="1346" w:type="dxa"/>
            <w:vAlign w:val="center"/>
          </w:tcPr>
          <w:p w14:paraId="75929DA6" w14:textId="77777777" w:rsidR="009054D0" w:rsidRPr="00E25F3B" w:rsidRDefault="009054D0" w:rsidP="00586A9E">
            <w:pPr>
              <w:jc w:val="right"/>
              <w:rPr>
                <w:rFonts w:cs="Arial"/>
                <w:szCs w:val="22"/>
              </w:rPr>
            </w:pPr>
            <w:r w:rsidRPr="00E25F3B">
              <w:rPr>
                <w:rFonts w:cs="Arial"/>
                <w:szCs w:val="22"/>
              </w:rPr>
              <w:t>OLAF</w:t>
            </w:r>
          </w:p>
        </w:tc>
        <w:tc>
          <w:tcPr>
            <w:tcW w:w="9072" w:type="dxa"/>
            <w:vAlign w:val="center"/>
          </w:tcPr>
          <w:p w14:paraId="14B6DCB2" w14:textId="77777777" w:rsidR="009054D0" w:rsidRPr="00E25F3B" w:rsidRDefault="004146E5" w:rsidP="007E22D1">
            <w:pPr>
              <w:spacing w:before="0"/>
              <w:contextualSpacing/>
              <w:jc w:val="left"/>
              <w:rPr>
                <w:rFonts w:cs="Arial"/>
                <w:szCs w:val="22"/>
              </w:rPr>
            </w:pPr>
            <w:r>
              <w:rPr>
                <w:rFonts w:cs="Arial"/>
                <w:szCs w:val="22"/>
              </w:rPr>
              <w:t>Evropský úřad pro boj proti podvodům (European Anti</w:t>
            </w:r>
            <w:r w:rsidR="003115AA">
              <w:rPr>
                <w:rFonts w:cs="Arial"/>
                <w:szCs w:val="22"/>
              </w:rPr>
              <w:t xml:space="preserve"> </w:t>
            </w:r>
            <w:r w:rsidR="00C00B76">
              <w:rPr>
                <w:rFonts w:cs="Arial"/>
                <w:szCs w:val="22"/>
              </w:rPr>
              <w:t>F</w:t>
            </w:r>
            <w:r>
              <w:rPr>
                <w:rFonts w:cs="Arial"/>
                <w:szCs w:val="22"/>
              </w:rPr>
              <w:t>raud Office)</w:t>
            </w:r>
          </w:p>
        </w:tc>
      </w:tr>
      <w:tr w:rsidR="009054D0" w:rsidRPr="00E25F3B" w14:paraId="556C63BB" w14:textId="77777777" w:rsidTr="0021191C">
        <w:trPr>
          <w:trHeight w:val="454"/>
          <w:jc w:val="center"/>
        </w:trPr>
        <w:tc>
          <w:tcPr>
            <w:tcW w:w="1346" w:type="dxa"/>
            <w:vAlign w:val="center"/>
          </w:tcPr>
          <w:p w14:paraId="3CCC22A4" w14:textId="77777777"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14:paraId="7E59C876" w14:textId="77777777" w:rsidR="009054D0" w:rsidRPr="00E25F3B" w:rsidRDefault="009054D0" w:rsidP="007E22D1">
            <w:pPr>
              <w:spacing w:before="0"/>
              <w:contextualSpacing/>
              <w:jc w:val="left"/>
              <w:rPr>
                <w:rFonts w:cs="Arial"/>
                <w:szCs w:val="22"/>
              </w:rPr>
            </w:pPr>
            <w:r w:rsidRPr="00E25F3B">
              <w:rPr>
                <w:rFonts w:cs="Arial"/>
                <w:szCs w:val="22"/>
              </w:rPr>
              <w:t xml:space="preserve">Operační manuál </w:t>
            </w:r>
          </w:p>
        </w:tc>
      </w:tr>
      <w:tr w:rsidR="009054D0" w:rsidRPr="00E25F3B" w14:paraId="6E87F137" w14:textId="77777777" w:rsidTr="0021191C">
        <w:trPr>
          <w:trHeight w:val="454"/>
          <w:jc w:val="center"/>
        </w:trPr>
        <w:tc>
          <w:tcPr>
            <w:tcW w:w="1346" w:type="dxa"/>
            <w:vAlign w:val="center"/>
          </w:tcPr>
          <w:p w14:paraId="3A3AE95B" w14:textId="77777777" w:rsidR="009054D0" w:rsidRPr="00E25F3B" w:rsidRDefault="009054D0" w:rsidP="00586A9E">
            <w:pPr>
              <w:jc w:val="right"/>
              <w:rPr>
                <w:rFonts w:cs="Arial"/>
                <w:szCs w:val="22"/>
              </w:rPr>
            </w:pPr>
            <w:r>
              <w:rPr>
                <w:rFonts w:cs="Arial"/>
                <w:szCs w:val="22"/>
              </w:rPr>
              <w:t>OP</w:t>
            </w:r>
          </w:p>
        </w:tc>
        <w:tc>
          <w:tcPr>
            <w:tcW w:w="9072" w:type="dxa"/>
            <w:vAlign w:val="center"/>
          </w:tcPr>
          <w:p w14:paraId="01171B88" w14:textId="77777777" w:rsidR="009054D0" w:rsidRPr="00E25F3B" w:rsidRDefault="009054D0" w:rsidP="007E22D1">
            <w:pPr>
              <w:spacing w:before="0"/>
              <w:contextualSpacing/>
              <w:jc w:val="left"/>
              <w:rPr>
                <w:rFonts w:cs="Arial"/>
                <w:szCs w:val="22"/>
              </w:rPr>
            </w:pPr>
            <w:r>
              <w:rPr>
                <w:rFonts w:cs="Arial"/>
                <w:szCs w:val="22"/>
              </w:rPr>
              <w:t>Operační program</w:t>
            </w:r>
          </w:p>
        </w:tc>
      </w:tr>
      <w:tr w:rsidR="009054D0" w:rsidRPr="00E25F3B" w14:paraId="60EDAF44" w14:textId="77777777" w:rsidTr="0021191C">
        <w:trPr>
          <w:trHeight w:val="454"/>
          <w:jc w:val="center"/>
        </w:trPr>
        <w:tc>
          <w:tcPr>
            <w:tcW w:w="1346" w:type="dxa"/>
            <w:vAlign w:val="center"/>
          </w:tcPr>
          <w:p w14:paraId="703DCFC1" w14:textId="77777777" w:rsidR="009054D0" w:rsidRPr="00E25F3B" w:rsidRDefault="009054D0" w:rsidP="00586A9E">
            <w:pPr>
              <w:jc w:val="right"/>
              <w:rPr>
                <w:rFonts w:cs="Arial"/>
                <w:szCs w:val="22"/>
              </w:rPr>
            </w:pPr>
            <w:r w:rsidRPr="00E25F3B">
              <w:rPr>
                <w:rFonts w:cs="Arial"/>
                <w:szCs w:val="22"/>
              </w:rPr>
              <w:t>OPTP</w:t>
            </w:r>
          </w:p>
        </w:tc>
        <w:tc>
          <w:tcPr>
            <w:tcW w:w="9072" w:type="dxa"/>
            <w:vAlign w:val="center"/>
          </w:tcPr>
          <w:p w14:paraId="0E57FF66" w14:textId="77777777" w:rsidR="009054D0" w:rsidRPr="00E25F3B" w:rsidRDefault="009054D0" w:rsidP="007E22D1">
            <w:pPr>
              <w:spacing w:before="0"/>
              <w:contextualSpacing/>
              <w:jc w:val="left"/>
              <w:rPr>
                <w:rFonts w:cs="Arial"/>
                <w:szCs w:val="22"/>
              </w:rPr>
            </w:pPr>
            <w:r w:rsidRPr="00E25F3B">
              <w:rPr>
                <w:rFonts w:cs="Arial"/>
                <w:szCs w:val="22"/>
              </w:rPr>
              <w:t>Operační program Technická pomoc</w:t>
            </w:r>
          </w:p>
        </w:tc>
      </w:tr>
      <w:tr w:rsidR="009054D0" w:rsidRPr="00E25F3B" w14:paraId="712563D6" w14:textId="77777777" w:rsidTr="0021191C">
        <w:trPr>
          <w:trHeight w:val="454"/>
          <w:jc w:val="center"/>
        </w:trPr>
        <w:tc>
          <w:tcPr>
            <w:tcW w:w="1346" w:type="dxa"/>
            <w:vAlign w:val="center"/>
          </w:tcPr>
          <w:p w14:paraId="19699AEC" w14:textId="77777777" w:rsidR="009054D0" w:rsidRPr="00E25F3B" w:rsidRDefault="009054D0" w:rsidP="00586A9E">
            <w:pPr>
              <w:jc w:val="right"/>
              <w:rPr>
                <w:rFonts w:cs="Arial"/>
                <w:szCs w:val="22"/>
              </w:rPr>
            </w:pPr>
            <w:r w:rsidRPr="00E25F3B">
              <w:rPr>
                <w:rFonts w:cs="Arial"/>
                <w:szCs w:val="22"/>
              </w:rPr>
              <w:t>OR</w:t>
            </w:r>
          </w:p>
        </w:tc>
        <w:tc>
          <w:tcPr>
            <w:tcW w:w="9072" w:type="dxa"/>
            <w:vAlign w:val="center"/>
          </w:tcPr>
          <w:p w14:paraId="036913B3" w14:textId="77777777" w:rsidR="009054D0" w:rsidRPr="00E25F3B" w:rsidRDefault="009054D0" w:rsidP="007E22D1">
            <w:pPr>
              <w:spacing w:before="0"/>
              <w:contextualSpacing/>
              <w:jc w:val="left"/>
              <w:rPr>
                <w:rFonts w:cs="Arial"/>
              </w:rPr>
            </w:pPr>
            <w:r w:rsidRPr="00E25F3B">
              <w:rPr>
                <w:rFonts w:cs="Arial"/>
                <w:szCs w:val="22"/>
              </w:rPr>
              <w:t>Odbor rozpočtu MMR</w:t>
            </w:r>
          </w:p>
        </w:tc>
      </w:tr>
      <w:tr w:rsidR="009054D0" w:rsidRPr="00E25F3B" w14:paraId="6D569CD5" w14:textId="77777777" w:rsidTr="0021191C">
        <w:trPr>
          <w:trHeight w:val="454"/>
          <w:jc w:val="center"/>
        </w:trPr>
        <w:tc>
          <w:tcPr>
            <w:tcW w:w="1346" w:type="dxa"/>
            <w:vAlign w:val="center"/>
          </w:tcPr>
          <w:p w14:paraId="4273F038" w14:textId="77777777" w:rsidR="009054D0" w:rsidRPr="00E25F3B" w:rsidRDefault="009054D0" w:rsidP="00586A9E">
            <w:pPr>
              <w:jc w:val="right"/>
              <w:rPr>
                <w:rFonts w:cs="Arial"/>
                <w:szCs w:val="22"/>
              </w:rPr>
            </w:pPr>
            <w:r w:rsidRPr="0021191C">
              <w:rPr>
                <w:rFonts w:cs="Arial"/>
                <w:szCs w:val="22"/>
              </w:rPr>
              <w:t>OŘO OPTP</w:t>
            </w:r>
          </w:p>
        </w:tc>
        <w:tc>
          <w:tcPr>
            <w:tcW w:w="9072" w:type="dxa"/>
            <w:vAlign w:val="center"/>
          </w:tcPr>
          <w:p w14:paraId="74D36856" w14:textId="77777777" w:rsidR="009054D0" w:rsidRPr="00E25F3B" w:rsidRDefault="009054D0" w:rsidP="007E22D1">
            <w:pPr>
              <w:spacing w:before="0"/>
              <w:contextualSpacing/>
              <w:jc w:val="left"/>
              <w:rPr>
                <w:rFonts w:cs="Arial"/>
                <w:szCs w:val="22"/>
              </w:rPr>
            </w:pPr>
            <w:r>
              <w:rPr>
                <w:rFonts w:cs="Arial"/>
                <w:szCs w:val="22"/>
              </w:rPr>
              <w:t>Odbor Řídicího orgánu Operačního programu Technická pomoc</w:t>
            </w:r>
          </w:p>
        </w:tc>
      </w:tr>
      <w:tr w:rsidR="009054D0" w:rsidRPr="00E25F3B" w14:paraId="52A76D28" w14:textId="77777777" w:rsidTr="0021191C">
        <w:trPr>
          <w:trHeight w:val="454"/>
          <w:jc w:val="center"/>
        </w:trPr>
        <w:tc>
          <w:tcPr>
            <w:tcW w:w="1346" w:type="dxa"/>
            <w:vAlign w:val="center"/>
          </w:tcPr>
          <w:p w14:paraId="2ECB7F4E" w14:textId="77777777" w:rsidR="009054D0" w:rsidRPr="00E25F3B" w:rsidRDefault="009054D0" w:rsidP="00586A9E">
            <w:pPr>
              <w:jc w:val="right"/>
              <w:rPr>
                <w:rFonts w:cs="Arial"/>
                <w:szCs w:val="22"/>
              </w:rPr>
            </w:pPr>
            <w:r w:rsidRPr="0021191C">
              <w:rPr>
                <w:rFonts w:cs="Arial"/>
                <w:szCs w:val="22"/>
              </w:rPr>
              <w:t>OŘMM</w:t>
            </w:r>
          </w:p>
        </w:tc>
        <w:tc>
          <w:tcPr>
            <w:tcW w:w="9072" w:type="dxa"/>
            <w:vAlign w:val="center"/>
          </w:tcPr>
          <w:p w14:paraId="4FDFAAC7" w14:textId="77777777" w:rsidR="009054D0" w:rsidRPr="00E25F3B" w:rsidRDefault="009054D0" w:rsidP="007E22D1">
            <w:pPr>
              <w:spacing w:before="0"/>
              <w:contextualSpacing/>
              <w:jc w:val="left"/>
              <w:rPr>
                <w:rFonts w:cs="Arial"/>
                <w:szCs w:val="22"/>
              </w:rPr>
            </w:pPr>
            <w:r>
              <w:rPr>
                <w:rFonts w:cs="Arial"/>
                <w:szCs w:val="22"/>
              </w:rPr>
              <w:t>Oddělení řízení, metodiky a monitorování</w:t>
            </w:r>
          </w:p>
        </w:tc>
      </w:tr>
      <w:tr w:rsidR="009054D0" w:rsidRPr="00E25F3B" w14:paraId="74A2DFA0" w14:textId="77777777" w:rsidTr="0021191C">
        <w:trPr>
          <w:trHeight w:val="454"/>
          <w:jc w:val="center"/>
        </w:trPr>
        <w:tc>
          <w:tcPr>
            <w:tcW w:w="1346" w:type="dxa"/>
            <w:vAlign w:val="center"/>
          </w:tcPr>
          <w:p w14:paraId="7C1381B4" w14:textId="77777777" w:rsidR="009054D0" w:rsidRPr="00E25F3B" w:rsidRDefault="009054D0" w:rsidP="00586A9E">
            <w:pPr>
              <w:jc w:val="right"/>
              <w:rPr>
                <w:rFonts w:cs="Arial"/>
                <w:szCs w:val="22"/>
              </w:rPr>
            </w:pPr>
            <w:r w:rsidRPr="00E25F3B">
              <w:rPr>
                <w:rFonts w:cs="Arial"/>
                <w:szCs w:val="22"/>
              </w:rPr>
              <w:t>OSS</w:t>
            </w:r>
          </w:p>
        </w:tc>
        <w:tc>
          <w:tcPr>
            <w:tcW w:w="9072" w:type="dxa"/>
            <w:vAlign w:val="center"/>
          </w:tcPr>
          <w:p w14:paraId="1363BEFE" w14:textId="77777777" w:rsidR="009054D0" w:rsidRPr="00E25F3B" w:rsidRDefault="009054D0" w:rsidP="007E22D1">
            <w:pPr>
              <w:spacing w:before="0"/>
              <w:contextualSpacing/>
              <w:jc w:val="left"/>
              <w:rPr>
                <w:rFonts w:cs="Arial"/>
                <w:szCs w:val="22"/>
              </w:rPr>
            </w:pPr>
            <w:r w:rsidRPr="00E25F3B">
              <w:rPr>
                <w:rFonts w:cs="Arial"/>
                <w:szCs w:val="22"/>
              </w:rPr>
              <w:t>Organizační složka státu</w:t>
            </w:r>
          </w:p>
        </w:tc>
      </w:tr>
      <w:tr w:rsidR="009054D0" w:rsidRPr="00E25F3B" w14:paraId="574A674C" w14:textId="77777777" w:rsidTr="0021191C">
        <w:trPr>
          <w:trHeight w:val="454"/>
          <w:jc w:val="center"/>
        </w:trPr>
        <w:tc>
          <w:tcPr>
            <w:tcW w:w="1346" w:type="dxa"/>
            <w:vAlign w:val="center"/>
          </w:tcPr>
          <w:p w14:paraId="2769F6A9" w14:textId="77777777" w:rsidR="009054D0" w:rsidRPr="00E25F3B" w:rsidRDefault="009054D0" w:rsidP="00586A9E">
            <w:pPr>
              <w:jc w:val="right"/>
              <w:rPr>
                <w:rFonts w:cs="Arial"/>
                <w:szCs w:val="22"/>
              </w:rPr>
            </w:pPr>
            <w:r w:rsidRPr="00E25F3B">
              <w:rPr>
                <w:rFonts w:cs="Arial"/>
                <w:szCs w:val="22"/>
              </w:rPr>
              <w:t>OÚFS</w:t>
            </w:r>
          </w:p>
        </w:tc>
        <w:tc>
          <w:tcPr>
            <w:tcW w:w="9072" w:type="dxa"/>
            <w:vAlign w:val="center"/>
          </w:tcPr>
          <w:p w14:paraId="27287CD9" w14:textId="77777777" w:rsidR="009054D0" w:rsidRPr="00E25F3B" w:rsidRDefault="009054D0" w:rsidP="007E22D1">
            <w:pPr>
              <w:spacing w:before="0"/>
              <w:contextualSpacing/>
              <w:jc w:val="left"/>
              <w:rPr>
                <w:rFonts w:cs="Arial"/>
                <w:szCs w:val="22"/>
              </w:rPr>
            </w:pPr>
            <w:r w:rsidRPr="00E25F3B">
              <w:rPr>
                <w:rFonts w:cs="Arial"/>
                <w:szCs w:val="22"/>
              </w:rPr>
              <w:t>Odbor účetnictví a finančních služeb MMR</w:t>
            </w:r>
          </w:p>
        </w:tc>
      </w:tr>
      <w:tr w:rsidR="009054D0" w:rsidRPr="00E25F3B" w14:paraId="155197D7" w14:textId="77777777" w:rsidTr="0021191C">
        <w:trPr>
          <w:trHeight w:val="454"/>
          <w:jc w:val="center"/>
        </w:trPr>
        <w:tc>
          <w:tcPr>
            <w:tcW w:w="1346" w:type="dxa"/>
            <w:vAlign w:val="center"/>
          </w:tcPr>
          <w:p w14:paraId="5C69BFF9" w14:textId="77777777" w:rsidR="009054D0" w:rsidRPr="00E25F3B" w:rsidRDefault="009054D0" w:rsidP="00586A9E">
            <w:pPr>
              <w:jc w:val="right"/>
              <w:rPr>
                <w:rFonts w:cs="Arial"/>
                <w:szCs w:val="22"/>
              </w:rPr>
            </w:pPr>
            <w:r w:rsidRPr="00E25F3B">
              <w:rPr>
                <w:rFonts w:cs="Arial"/>
                <w:szCs w:val="22"/>
              </w:rPr>
              <w:t>PCO</w:t>
            </w:r>
          </w:p>
        </w:tc>
        <w:tc>
          <w:tcPr>
            <w:tcW w:w="9072" w:type="dxa"/>
            <w:vAlign w:val="center"/>
          </w:tcPr>
          <w:p w14:paraId="5FF6ACD7" w14:textId="77777777" w:rsidR="009054D0" w:rsidRPr="00E25F3B" w:rsidRDefault="009054D0" w:rsidP="007E22D1">
            <w:pPr>
              <w:spacing w:before="0"/>
              <w:contextualSpacing/>
              <w:jc w:val="left"/>
              <w:rPr>
                <w:rFonts w:cs="Arial"/>
                <w:szCs w:val="22"/>
              </w:rPr>
            </w:pPr>
            <w:r w:rsidRPr="00E25F3B">
              <w:rPr>
                <w:rFonts w:cs="Arial"/>
                <w:szCs w:val="22"/>
              </w:rPr>
              <w:t xml:space="preserve">Platební a certifikační orgán </w:t>
            </w:r>
          </w:p>
        </w:tc>
      </w:tr>
      <w:tr w:rsidR="00100274" w:rsidRPr="00E25F3B" w14:paraId="01796C2C" w14:textId="77777777" w:rsidTr="0021191C">
        <w:trPr>
          <w:trHeight w:val="454"/>
          <w:jc w:val="center"/>
        </w:trPr>
        <w:tc>
          <w:tcPr>
            <w:tcW w:w="1346" w:type="dxa"/>
            <w:vAlign w:val="center"/>
          </w:tcPr>
          <w:p w14:paraId="763ABD83" w14:textId="77777777"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14:paraId="46854373" w14:textId="77777777" w:rsidR="00100274" w:rsidRPr="00E25F3B" w:rsidRDefault="00100274" w:rsidP="007E22D1">
            <w:pPr>
              <w:spacing w:before="0"/>
              <w:contextualSpacing/>
              <w:jc w:val="left"/>
              <w:rPr>
                <w:rFonts w:cs="Arial"/>
                <w:szCs w:val="22"/>
              </w:rPr>
            </w:pPr>
            <w:r>
              <w:rPr>
                <w:rFonts w:cs="Arial"/>
                <w:szCs w:val="22"/>
              </w:rPr>
              <w:t>Pracovní den</w:t>
            </w:r>
          </w:p>
        </w:tc>
      </w:tr>
      <w:tr w:rsidR="00100274" w:rsidRPr="00E25F3B" w14:paraId="14D7F4F9" w14:textId="77777777" w:rsidTr="0021191C">
        <w:trPr>
          <w:trHeight w:val="454"/>
          <w:jc w:val="center"/>
        </w:trPr>
        <w:tc>
          <w:tcPr>
            <w:tcW w:w="1346" w:type="dxa"/>
            <w:vAlign w:val="center"/>
          </w:tcPr>
          <w:p w14:paraId="2A377BD9" w14:textId="77777777" w:rsidR="00100274" w:rsidRPr="00E25F3B" w:rsidRDefault="00100274" w:rsidP="00586A9E">
            <w:pPr>
              <w:jc w:val="right"/>
              <w:rPr>
                <w:rFonts w:cs="Arial"/>
                <w:szCs w:val="22"/>
              </w:rPr>
            </w:pPr>
            <w:r>
              <w:rPr>
                <w:rFonts w:cs="Arial"/>
                <w:szCs w:val="22"/>
              </w:rPr>
              <w:t>PM</w:t>
            </w:r>
          </w:p>
        </w:tc>
        <w:tc>
          <w:tcPr>
            <w:tcW w:w="9072" w:type="dxa"/>
            <w:vAlign w:val="center"/>
          </w:tcPr>
          <w:p w14:paraId="2D96FF96" w14:textId="77777777" w:rsidR="00100274" w:rsidRPr="00E25F3B" w:rsidRDefault="00100274" w:rsidP="007E22D1">
            <w:pPr>
              <w:spacing w:before="0"/>
              <w:contextualSpacing/>
              <w:jc w:val="left"/>
              <w:rPr>
                <w:rFonts w:cs="Arial"/>
                <w:szCs w:val="22"/>
              </w:rPr>
            </w:pPr>
            <w:r>
              <w:rPr>
                <w:rFonts w:cs="Arial"/>
                <w:szCs w:val="22"/>
              </w:rPr>
              <w:t>Projektový manažer</w:t>
            </w:r>
          </w:p>
        </w:tc>
      </w:tr>
      <w:tr w:rsidR="00C00B76" w:rsidRPr="00E25F3B" w14:paraId="26CA99D6" w14:textId="77777777" w:rsidTr="0021191C">
        <w:trPr>
          <w:trHeight w:val="454"/>
          <w:jc w:val="center"/>
        </w:trPr>
        <w:tc>
          <w:tcPr>
            <w:tcW w:w="1346" w:type="dxa"/>
            <w:vAlign w:val="center"/>
          </w:tcPr>
          <w:p w14:paraId="3BDDBDA0" w14:textId="77777777" w:rsidR="00C00B76" w:rsidRDefault="00C00B76" w:rsidP="00586A9E">
            <w:pPr>
              <w:jc w:val="right"/>
              <w:rPr>
                <w:rFonts w:cs="Arial"/>
                <w:szCs w:val="22"/>
              </w:rPr>
            </w:pPr>
            <w:r>
              <w:rPr>
                <w:rFonts w:cs="Arial"/>
                <w:szCs w:val="22"/>
              </w:rPr>
              <w:t>PO OSS</w:t>
            </w:r>
          </w:p>
        </w:tc>
        <w:tc>
          <w:tcPr>
            <w:tcW w:w="9072" w:type="dxa"/>
            <w:vAlign w:val="center"/>
          </w:tcPr>
          <w:p w14:paraId="44C0780E" w14:textId="77777777" w:rsidR="00C00B76" w:rsidRDefault="00C00B76" w:rsidP="007E22D1">
            <w:pPr>
              <w:spacing w:before="0"/>
              <w:contextualSpacing/>
              <w:jc w:val="left"/>
              <w:rPr>
                <w:rFonts w:cs="Arial"/>
                <w:szCs w:val="22"/>
              </w:rPr>
            </w:pPr>
            <w:r>
              <w:rPr>
                <w:rFonts w:cs="Arial"/>
              </w:rPr>
              <w:t>Příspěvková organizace organizační složky státu</w:t>
            </w:r>
          </w:p>
        </w:tc>
      </w:tr>
      <w:tr w:rsidR="00D30800" w:rsidRPr="00E25F3B" w14:paraId="02547295" w14:textId="77777777" w:rsidTr="0021191C">
        <w:trPr>
          <w:trHeight w:val="454"/>
          <w:jc w:val="center"/>
        </w:trPr>
        <w:tc>
          <w:tcPr>
            <w:tcW w:w="1346" w:type="dxa"/>
            <w:vAlign w:val="center"/>
          </w:tcPr>
          <w:p w14:paraId="457C7E09" w14:textId="77777777" w:rsidR="00D30800" w:rsidRDefault="00D30800" w:rsidP="00586A9E">
            <w:pPr>
              <w:jc w:val="right"/>
              <w:rPr>
                <w:rFonts w:cs="Arial"/>
                <w:szCs w:val="22"/>
              </w:rPr>
            </w:pPr>
            <w:r>
              <w:rPr>
                <w:rFonts w:cs="Arial"/>
                <w:szCs w:val="22"/>
              </w:rPr>
              <w:t>PO ÚSC</w:t>
            </w:r>
          </w:p>
        </w:tc>
        <w:tc>
          <w:tcPr>
            <w:tcW w:w="9072" w:type="dxa"/>
            <w:vAlign w:val="center"/>
          </w:tcPr>
          <w:p w14:paraId="53FBEA32" w14:textId="77777777" w:rsidR="00D30800" w:rsidRDefault="00D30800" w:rsidP="007E22D1">
            <w:pPr>
              <w:spacing w:before="0"/>
              <w:contextualSpacing/>
              <w:jc w:val="left"/>
              <w:rPr>
                <w:rFonts w:cs="Arial"/>
                <w:szCs w:val="22"/>
              </w:rPr>
            </w:pPr>
            <w:r>
              <w:rPr>
                <w:rFonts w:cs="Arial"/>
              </w:rPr>
              <w:t>Příspěvková organizace územně samosprávného celku</w:t>
            </w:r>
          </w:p>
        </w:tc>
      </w:tr>
      <w:tr w:rsidR="00883DBD" w:rsidRPr="00E25F3B" w14:paraId="3CBD9F21" w14:textId="77777777" w:rsidTr="0021191C">
        <w:trPr>
          <w:trHeight w:val="454"/>
          <w:jc w:val="center"/>
        </w:trPr>
        <w:tc>
          <w:tcPr>
            <w:tcW w:w="1346" w:type="dxa"/>
            <w:vAlign w:val="center"/>
          </w:tcPr>
          <w:p w14:paraId="7CBC7F9D" w14:textId="77777777" w:rsidR="00883DBD" w:rsidRDefault="00883DBD" w:rsidP="00586A9E">
            <w:pPr>
              <w:jc w:val="right"/>
              <w:rPr>
                <w:rFonts w:cs="Arial"/>
                <w:szCs w:val="22"/>
              </w:rPr>
            </w:pPr>
            <w:r>
              <w:rPr>
                <w:rFonts w:cs="Arial"/>
                <w:szCs w:val="22"/>
              </w:rPr>
              <w:t>PS výzvy</w:t>
            </w:r>
          </w:p>
        </w:tc>
        <w:tc>
          <w:tcPr>
            <w:tcW w:w="9072" w:type="dxa"/>
            <w:vAlign w:val="center"/>
          </w:tcPr>
          <w:p w14:paraId="6678A0CC" w14:textId="77777777" w:rsidR="00883DBD" w:rsidRDefault="00883DBD" w:rsidP="007E22D1">
            <w:pPr>
              <w:spacing w:before="0"/>
              <w:contextualSpacing/>
              <w:jc w:val="left"/>
              <w:rPr>
                <w:rFonts w:cs="Arial"/>
                <w:szCs w:val="22"/>
              </w:rPr>
            </w:pPr>
            <w:r>
              <w:rPr>
                <w:rFonts w:cs="Arial"/>
                <w:szCs w:val="22"/>
              </w:rPr>
              <w:t>Pracovní skupina pro výzvy</w:t>
            </w:r>
          </w:p>
        </w:tc>
      </w:tr>
      <w:tr w:rsidR="009054D0" w:rsidRPr="00E25F3B" w14:paraId="24D00342" w14:textId="77777777" w:rsidTr="0021191C">
        <w:trPr>
          <w:trHeight w:val="454"/>
          <w:jc w:val="center"/>
        </w:trPr>
        <w:tc>
          <w:tcPr>
            <w:tcW w:w="1346" w:type="dxa"/>
            <w:vAlign w:val="center"/>
          </w:tcPr>
          <w:p w14:paraId="518E99D7" w14:textId="77777777" w:rsidR="009054D0" w:rsidRDefault="009054D0" w:rsidP="00586A9E">
            <w:pPr>
              <w:jc w:val="right"/>
              <w:rPr>
                <w:rFonts w:cs="Arial"/>
                <w:szCs w:val="22"/>
              </w:rPr>
            </w:pPr>
            <w:r>
              <w:rPr>
                <w:rFonts w:cs="Arial"/>
                <w:szCs w:val="22"/>
              </w:rPr>
              <w:t>PŽP</w:t>
            </w:r>
          </w:p>
        </w:tc>
        <w:tc>
          <w:tcPr>
            <w:tcW w:w="9072" w:type="dxa"/>
            <w:vAlign w:val="center"/>
          </w:tcPr>
          <w:p w14:paraId="66B0B9AD" w14:textId="77777777" w:rsidR="009054D0" w:rsidRDefault="009054D0" w:rsidP="007E22D1">
            <w:pPr>
              <w:spacing w:before="0"/>
              <w:contextualSpacing/>
              <w:jc w:val="left"/>
              <w:rPr>
                <w:rFonts w:cs="Arial"/>
                <w:szCs w:val="22"/>
              </w:rPr>
            </w:pPr>
            <w:r>
              <w:rPr>
                <w:rFonts w:cs="Arial"/>
                <w:szCs w:val="22"/>
              </w:rPr>
              <w:t xml:space="preserve">Pravidla pro žadatele a příjemce </w:t>
            </w:r>
          </w:p>
        </w:tc>
      </w:tr>
      <w:tr w:rsidR="009054D0" w:rsidRPr="00E25F3B" w14:paraId="0A0A4A85" w14:textId="77777777" w:rsidTr="0021191C">
        <w:trPr>
          <w:trHeight w:val="454"/>
          <w:jc w:val="center"/>
        </w:trPr>
        <w:tc>
          <w:tcPr>
            <w:tcW w:w="1346" w:type="dxa"/>
            <w:vAlign w:val="center"/>
          </w:tcPr>
          <w:p w14:paraId="5B19B38C" w14:textId="77777777" w:rsidR="009054D0" w:rsidRPr="00937CDB" w:rsidRDefault="009054D0" w:rsidP="00937CDB">
            <w:pPr>
              <w:jc w:val="right"/>
              <w:rPr>
                <w:rFonts w:cs="Arial"/>
                <w:szCs w:val="22"/>
              </w:rPr>
            </w:pPr>
            <w:r w:rsidRPr="0021191C">
              <w:rPr>
                <w:rFonts w:cs="Arial"/>
                <w:szCs w:val="22"/>
              </w:rPr>
              <w:t>RPD</w:t>
            </w:r>
          </w:p>
        </w:tc>
        <w:tc>
          <w:tcPr>
            <w:tcW w:w="9072" w:type="dxa"/>
            <w:vAlign w:val="center"/>
          </w:tcPr>
          <w:p w14:paraId="0409E106" w14:textId="77777777" w:rsidR="009054D0" w:rsidRPr="00365020" w:rsidRDefault="009054D0" w:rsidP="007E22D1">
            <w:pPr>
              <w:spacing w:before="0"/>
              <w:contextualSpacing/>
              <w:jc w:val="left"/>
              <w:rPr>
                <w:rFonts w:cs="Arial"/>
                <w:szCs w:val="22"/>
              </w:rPr>
            </w:pPr>
            <w:r w:rsidRPr="00365020">
              <w:rPr>
                <w:rFonts w:cs="Arial"/>
                <w:szCs w:val="22"/>
              </w:rPr>
              <w:t>Rozpočtová položka druhová</w:t>
            </w:r>
          </w:p>
        </w:tc>
      </w:tr>
      <w:tr w:rsidR="009054D0" w:rsidRPr="00E25F3B" w14:paraId="52416C08" w14:textId="77777777" w:rsidTr="0021191C">
        <w:trPr>
          <w:trHeight w:val="454"/>
          <w:jc w:val="center"/>
        </w:trPr>
        <w:tc>
          <w:tcPr>
            <w:tcW w:w="1346" w:type="dxa"/>
            <w:vAlign w:val="center"/>
          </w:tcPr>
          <w:p w14:paraId="47D991A7" w14:textId="57E7456A" w:rsidR="009054D0" w:rsidRPr="00E25F3B" w:rsidRDefault="000F0AD0" w:rsidP="00586A9E">
            <w:pPr>
              <w:jc w:val="right"/>
              <w:rPr>
                <w:rFonts w:cs="Arial"/>
                <w:szCs w:val="22"/>
              </w:rPr>
            </w:pPr>
            <w:r>
              <w:rPr>
                <w:rFonts w:cs="Arial"/>
                <w:szCs w:val="22"/>
              </w:rPr>
              <w:t>ŘO/</w:t>
            </w:r>
            <w:r w:rsidR="009054D0" w:rsidRPr="00E25F3B">
              <w:rPr>
                <w:rFonts w:cs="Arial"/>
                <w:szCs w:val="22"/>
              </w:rPr>
              <w:t>ŘO OPTP</w:t>
            </w:r>
          </w:p>
        </w:tc>
        <w:tc>
          <w:tcPr>
            <w:tcW w:w="9072" w:type="dxa"/>
            <w:vAlign w:val="center"/>
          </w:tcPr>
          <w:p w14:paraId="00B59C7F" w14:textId="77777777" w:rsidR="009054D0" w:rsidRPr="00E25F3B" w:rsidRDefault="009054D0" w:rsidP="007E22D1">
            <w:pPr>
              <w:spacing w:before="0"/>
              <w:contextualSpacing/>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D02182" w:rsidRPr="00E25F3B" w14:paraId="111C31D9" w14:textId="77777777" w:rsidTr="0021191C">
        <w:trPr>
          <w:trHeight w:val="454"/>
          <w:jc w:val="center"/>
        </w:trPr>
        <w:tc>
          <w:tcPr>
            <w:tcW w:w="1346" w:type="dxa"/>
            <w:vAlign w:val="center"/>
          </w:tcPr>
          <w:p w14:paraId="32DA5C14" w14:textId="77777777" w:rsidR="00D02182" w:rsidRPr="00E25F3B" w:rsidRDefault="00D02182" w:rsidP="00586A9E">
            <w:pPr>
              <w:jc w:val="right"/>
              <w:rPr>
                <w:rFonts w:cs="Arial"/>
                <w:szCs w:val="22"/>
              </w:rPr>
            </w:pPr>
            <w:r>
              <w:rPr>
                <w:rFonts w:cs="Arial"/>
                <w:szCs w:val="22"/>
              </w:rPr>
              <w:t>ROP</w:t>
            </w:r>
          </w:p>
        </w:tc>
        <w:tc>
          <w:tcPr>
            <w:tcW w:w="9072" w:type="dxa"/>
            <w:vAlign w:val="center"/>
          </w:tcPr>
          <w:p w14:paraId="7E0B4327" w14:textId="77777777" w:rsidR="00D02182" w:rsidRPr="00E25F3B" w:rsidRDefault="00D02182" w:rsidP="007E22D1">
            <w:pPr>
              <w:spacing w:before="0"/>
              <w:contextualSpacing/>
              <w:jc w:val="left"/>
              <w:rPr>
                <w:rFonts w:cs="Arial"/>
                <w:szCs w:val="22"/>
              </w:rPr>
            </w:pPr>
            <w:r>
              <w:rPr>
                <w:rFonts w:cs="Arial"/>
                <w:szCs w:val="22"/>
              </w:rPr>
              <w:t>R</w:t>
            </w:r>
            <w:r w:rsidR="00B97890">
              <w:rPr>
                <w:rFonts w:cs="Arial"/>
                <w:szCs w:val="22"/>
              </w:rPr>
              <w:t>egionální operační program</w:t>
            </w:r>
          </w:p>
        </w:tc>
      </w:tr>
      <w:tr w:rsidR="009054D0" w:rsidRPr="00E25F3B" w14:paraId="1CDFB727" w14:textId="77777777" w:rsidTr="0021191C">
        <w:trPr>
          <w:trHeight w:val="454"/>
          <w:jc w:val="center"/>
        </w:trPr>
        <w:tc>
          <w:tcPr>
            <w:tcW w:w="1346" w:type="dxa"/>
            <w:vAlign w:val="center"/>
          </w:tcPr>
          <w:p w14:paraId="01B0FCEC" w14:textId="77777777" w:rsidR="009054D0" w:rsidRPr="00E25F3B" w:rsidRDefault="009054D0" w:rsidP="00586A9E">
            <w:pPr>
              <w:jc w:val="right"/>
              <w:rPr>
                <w:rFonts w:cs="Arial"/>
                <w:szCs w:val="22"/>
              </w:rPr>
            </w:pPr>
            <w:r w:rsidRPr="00E25F3B">
              <w:rPr>
                <w:rFonts w:cs="Arial"/>
                <w:szCs w:val="22"/>
              </w:rPr>
              <w:t>SR</w:t>
            </w:r>
          </w:p>
        </w:tc>
        <w:tc>
          <w:tcPr>
            <w:tcW w:w="9072" w:type="dxa"/>
            <w:vAlign w:val="center"/>
          </w:tcPr>
          <w:p w14:paraId="7DE387DA" w14:textId="77777777" w:rsidR="009054D0" w:rsidRPr="00E25F3B" w:rsidRDefault="009054D0" w:rsidP="007E22D1">
            <w:pPr>
              <w:spacing w:before="0"/>
              <w:contextualSpacing/>
              <w:jc w:val="left"/>
              <w:rPr>
                <w:rFonts w:cs="Arial"/>
                <w:szCs w:val="22"/>
              </w:rPr>
            </w:pPr>
            <w:r w:rsidRPr="00E25F3B">
              <w:rPr>
                <w:rFonts w:cs="Arial"/>
                <w:szCs w:val="22"/>
              </w:rPr>
              <w:t>Státní rozpočet</w:t>
            </w:r>
          </w:p>
        </w:tc>
      </w:tr>
      <w:tr w:rsidR="00A81798" w:rsidRPr="00E25F3B" w14:paraId="2A899A0E" w14:textId="77777777" w:rsidTr="0021191C">
        <w:trPr>
          <w:trHeight w:val="454"/>
          <w:jc w:val="center"/>
        </w:trPr>
        <w:tc>
          <w:tcPr>
            <w:tcW w:w="1346" w:type="dxa"/>
            <w:vAlign w:val="center"/>
          </w:tcPr>
          <w:p w14:paraId="4D820E70" w14:textId="77777777" w:rsidR="00A81798" w:rsidRPr="00E25F3B" w:rsidRDefault="00A81798" w:rsidP="00586A9E">
            <w:pPr>
              <w:jc w:val="right"/>
              <w:rPr>
                <w:rFonts w:cs="Arial"/>
                <w:szCs w:val="22"/>
              </w:rPr>
            </w:pPr>
            <w:r>
              <w:rPr>
                <w:rFonts w:cs="Arial"/>
                <w:szCs w:val="22"/>
              </w:rPr>
              <w:lastRenderedPageBreak/>
              <w:t>TA ČR</w:t>
            </w:r>
          </w:p>
        </w:tc>
        <w:tc>
          <w:tcPr>
            <w:tcW w:w="9072" w:type="dxa"/>
            <w:vAlign w:val="center"/>
          </w:tcPr>
          <w:p w14:paraId="1170AC2B" w14:textId="77777777" w:rsidR="00A81798" w:rsidRPr="00E25F3B" w:rsidRDefault="00A81798" w:rsidP="007E22D1">
            <w:pPr>
              <w:spacing w:before="0"/>
              <w:contextualSpacing/>
              <w:jc w:val="left"/>
              <w:rPr>
                <w:rFonts w:cs="Arial"/>
                <w:szCs w:val="22"/>
              </w:rPr>
            </w:pPr>
            <w:r>
              <w:rPr>
                <w:rFonts w:cs="Arial"/>
                <w:szCs w:val="22"/>
              </w:rPr>
              <w:t>Technologická agentura ČR</w:t>
            </w:r>
          </w:p>
        </w:tc>
      </w:tr>
      <w:tr w:rsidR="009054D0" w:rsidRPr="00E25F3B" w14:paraId="6E4E761A" w14:textId="77777777" w:rsidTr="0021191C">
        <w:trPr>
          <w:trHeight w:val="454"/>
          <w:jc w:val="center"/>
        </w:trPr>
        <w:tc>
          <w:tcPr>
            <w:tcW w:w="1346" w:type="dxa"/>
            <w:vAlign w:val="center"/>
          </w:tcPr>
          <w:p w14:paraId="7BE7D9E8" w14:textId="77777777" w:rsidR="009054D0" w:rsidRDefault="009054D0" w:rsidP="00586A9E">
            <w:pPr>
              <w:jc w:val="right"/>
              <w:rPr>
                <w:rFonts w:cs="Arial"/>
                <w:szCs w:val="22"/>
              </w:rPr>
            </w:pPr>
            <w:r>
              <w:rPr>
                <w:rFonts w:cs="Arial"/>
                <w:szCs w:val="22"/>
              </w:rPr>
              <w:t>TC</w:t>
            </w:r>
          </w:p>
        </w:tc>
        <w:tc>
          <w:tcPr>
            <w:tcW w:w="9072" w:type="dxa"/>
            <w:vAlign w:val="center"/>
          </w:tcPr>
          <w:p w14:paraId="089F9CC9" w14:textId="77777777" w:rsidR="009054D0" w:rsidRDefault="009054D0" w:rsidP="007E22D1">
            <w:pPr>
              <w:spacing w:before="0"/>
              <w:contextualSpacing/>
              <w:jc w:val="left"/>
              <w:rPr>
                <w:rFonts w:cs="Arial"/>
                <w:szCs w:val="22"/>
              </w:rPr>
            </w:pPr>
            <w:r>
              <w:rPr>
                <w:rFonts w:cs="Arial"/>
                <w:szCs w:val="22"/>
              </w:rPr>
              <w:t>Tematický cíl</w:t>
            </w:r>
          </w:p>
        </w:tc>
      </w:tr>
      <w:tr w:rsidR="009054D0" w:rsidRPr="00E25F3B" w14:paraId="15D8951D" w14:textId="77777777" w:rsidTr="0021191C">
        <w:trPr>
          <w:trHeight w:val="454"/>
          <w:jc w:val="center"/>
        </w:trPr>
        <w:tc>
          <w:tcPr>
            <w:tcW w:w="1346" w:type="dxa"/>
            <w:vAlign w:val="center"/>
          </w:tcPr>
          <w:p w14:paraId="5315AE4B" w14:textId="77777777" w:rsidR="009054D0" w:rsidRPr="00E25F3B" w:rsidRDefault="009054D0" w:rsidP="00586A9E">
            <w:pPr>
              <w:jc w:val="right"/>
              <w:rPr>
                <w:rFonts w:cs="Arial"/>
                <w:szCs w:val="22"/>
              </w:rPr>
            </w:pPr>
            <w:r>
              <w:rPr>
                <w:rFonts w:cs="Arial"/>
                <w:szCs w:val="22"/>
              </w:rPr>
              <w:t>ÚOHS</w:t>
            </w:r>
          </w:p>
        </w:tc>
        <w:tc>
          <w:tcPr>
            <w:tcW w:w="9072" w:type="dxa"/>
            <w:vAlign w:val="center"/>
          </w:tcPr>
          <w:p w14:paraId="01CC4DFD" w14:textId="77777777" w:rsidR="009054D0" w:rsidRPr="00E25F3B" w:rsidRDefault="009054D0" w:rsidP="007E22D1">
            <w:pPr>
              <w:spacing w:before="0"/>
              <w:contextualSpacing/>
              <w:jc w:val="left"/>
              <w:rPr>
                <w:rFonts w:cs="Arial"/>
                <w:szCs w:val="22"/>
              </w:rPr>
            </w:pPr>
            <w:r>
              <w:rPr>
                <w:rFonts w:cs="Arial"/>
                <w:szCs w:val="22"/>
              </w:rPr>
              <w:t>Úřad pro ochranu hospodářské soutěže</w:t>
            </w:r>
          </w:p>
        </w:tc>
      </w:tr>
      <w:tr w:rsidR="00100274" w:rsidRPr="00E25F3B" w14:paraId="5BDFA862" w14:textId="77777777" w:rsidTr="0021191C">
        <w:trPr>
          <w:trHeight w:val="454"/>
          <w:jc w:val="center"/>
        </w:trPr>
        <w:tc>
          <w:tcPr>
            <w:tcW w:w="1346" w:type="dxa"/>
            <w:vAlign w:val="center"/>
          </w:tcPr>
          <w:p w14:paraId="30DD47D7" w14:textId="77777777" w:rsidR="00100274" w:rsidRDefault="00100274" w:rsidP="00586A9E">
            <w:pPr>
              <w:jc w:val="right"/>
              <w:rPr>
                <w:rFonts w:cs="Arial"/>
                <w:szCs w:val="22"/>
              </w:rPr>
            </w:pPr>
            <w:r>
              <w:rPr>
                <w:rFonts w:cs="Arial"/>
                <w:szCs w:val="22"/>
              </w:rPr>
              <w:t>VO</w:t>
            </w:r>
          </w:p>
        </w:tc>
        <w:tc>
          <w:tcPr>
            <w:tcW w:w="9072" w:type="dxa"/>
            <w:vAlign w:val="center"/>
          </w:tcPr>
          <w:p w14:paraId="3419C678" w14:textId="77777777" w:rsidR="00100274" w:rsidRDefault="00100274" w:rsidP="007E22D1">
            <w:pPr>
              <w:spacing w:before="0"/>
              <w:contextualSpacing/>
              <w:jc w:val="left"/>
              <w:rPr>
                <w:rFonts w:cs="Arial"/>
                <w:szCs w:val="22"/>
              </w:rPr>
            </w:pPr>
            <w:r>
              <w:rPr>
                <w:rFonts w:cs="Arial"/>
                <w:szCs w:val="22"/>
              </w:rPr>
              <w:t>Vedoucí oddělení</w:t>
            </w:r>
          </w:p>
        </w:tc>
      </w:tr>
      <w:tr w:rsidR="009054D0" w:rsidRPr="00E25F3B" w14:paraId="141AAB93" w14:textId="77777777" w:rsidTr="0021191C">
        <w:trPr>
          <w:trHeight w:val="454"/>
          <w:jc w:val="center"/>
        </w:trPr>
        <w:tc>
          <w:tcPr>
            <w:tcW w:w="1346" w:type="dxa"/>
            <w:vAlign w:val="center"/>
          </w:tcPr>
          <w:p w14:paraId="2E4B99AF" w14:textId="77777777" w:rsidR="009054D0" w:rsidRPr="00E25F3B" w:rsidRDefault="009054D0" w:rsidP="00586A9E">
            <w:pPr>
              <w:jc w:val="right"/>
              <w:rPr>
                <w:rFonts w:cs="Arial"/>
                <w:szCs w:val="22"/>
              </w:rPr>
            </w:pPr>
            <w:r>
              <w:rPr>
                <w:rFonts w:cs="Arial"/>
                <w:szCs w:val="22"/>
              </w:rPr>
              <w:t>VŘ</w:t>
            </w:r>
          </w:p>
        </w:tc>
        <w:tc>
          <w:tcPr>
            <w:tcW w:w="9072" w:type="dxa"/>
            <w:vAlign w:val="center"/>
          </w:tcPr>
          <w:p w14:paraId="25539F80" w14:textId="77777777" w:rsidR="009054D0" w:rsidRPr="00E25F3B" w:rsidRDefault="009054D0" w:rsidP="007E22D1">
            <w:pPr>
              <w:spacing w:before="0"/>
              <w:contextualSpacing/>
              <w:jc w:val="left"/>
              <w:rPr>
                <w:rFonts w:cs="Arial"/>
                <w:szCs w:val="22"/>
              </w:rPr>
            </w:pPr>
            <w:r>
              <w:rPr>
                <w:rFonts w:cs="Arial"/>
                <w:szCs w:val="22"/>
              </w:rPr>
              <w:t>Výběrové řízení</w:t>
            </w:r>
            <w:r w:rsidR="003121BB">
              <w:rPr>
                <w:rFonts w:cs="Arial"/>
                <w:szCs w:val="22"/>
              </w:rPr>
              <w:t xml:space="preserve"> </w:t>
            </w:r>
          </w:p>
        </w:tc>
      </w:tr>
      <w:tr w:rsidR="009054D0" w:rsidRPr="00E25F3B" w14:paraId="5FDF5653" w14:textId="77777777" w:rsidTr="0021191C">
        <w:trPr>
          <w:trHeight w:val="454"/>
          <w:jc w:val="center"/>
        </w:trPr>
        <w:tc>
          <w:tcPr>
            <w:tcW w:w="1346" w:type="dxa"/>
            <w:vAlign w:val="center"/>
          </w:tcPr>
          <w:p w14:paraId="5E34D11C" w14:textId="77777777" w:rsidR="009054D0" w:rsidRPr="00E25F3B" w:rsidRDefault="009054D0" w:rsidP="00586A9E">
            <w:pPr>
              <w:jc w:val="right"/>
              <w:rPr>
                <w:rFonts w:cs="Arial"/>
                <w:szCs w:val="22"/>
              </w:rPr>
            </w:pPr>
            <w:r>
              <w:rPr>
                <w:rFonts w:cs="Arial"/>
                <w:szCs w:val="22"/>
              </w:rPr>
              <w:t>ZoR</w:t>
            </w:r>
            <w:r w:rsidR="00B80366">
              <w:rPr>
                <w:rFonts w:cs="Arial"/>
                <w:szCs w:val="22"/>
              </w:rPr>
              <w:t xml:space="preserve"> projektu</w:t>
            </w:r>
          </w:p>
        </w:tc>
        <w:tc>
          <w:tcPr>
            <w:tcW w:w="9072" w:type="dxa"/>
            <w:vAlign w:val="center"/>
          </w:tcPr>
          <w:p w14:paraId="2B470D8B" w14:textId="77777777" w:rsidR="009054D0" w:rsidRPr="00E25F3B" w:rsidRDefault="009054D0" w:rsidP="007E22D1">
            <w:pPr>
              <w:spacing w:before="0"/>
              <w:contextualSpacing/>
              <w:jc w:val="left"/>
              <w:rPr>
                <w:rFonts w:cs="Arial"/>
                <w:szCs w:val="22"/>
              </w:rPr>
            </w:pPr>
            <w:r>
              <w:rPr>
                <w:rFonts w:cs="Arial"/>
                <w:szCs w:val="22"/>
              </w:rPr>
              <w:t>Zpráva o realizaci projektu</w:t>
            </w:r>
          </w:p>
        </w:tc>
      </w:tr>
      <w:tr w:rsidR="009054D0" w:rsidRPr="00E25F3B" w14:paraId="057C5241" w14:textId="77777777" w:rsidTr="0021191C">
        <w:trPr>
          <w:trHeight w:val="454"/>
          <w:jc w:val="center"/>
        </w:trPr>
        <w:tc>
          <w:tcPr>
            <w:tcW w:w="1346" w:type="dxa"/>
            <w:vAlign w:val="center"/>
          </w:tcPr>
          <w:p w14:paraId="15FF9D46" w14:textId="77777777" w:rsidR="009054D0" w:rsidRDefault="009054D0" w:rsidP="00586A9E">
            <w:pPr>
              <w:jc w:val="right"/>
              <w:rPr>
                <w:rFonts w:cs="Arial"/>
                <w:szCs w:val="22"/>
              </w:rPr>
            </w:pPr>
            <w:r w:rsidRPr="00475C44">
              <w:rPr>
                <w:rFonts w:cs="Arial"/>
              </w:rPr>
              <w:t>ZoU</w:t>
            </w:r>
            <w:r w:rsidR="00B80366">
              <w:rPr>
                <w:rFonts w:cs="Arial"/>
              </w:rPr>
              <w:t xml:space="preserve"> projektu</w:t>
            </w:r>
          </w:p>
        </w:tc>
        <w:tc>
          <w:tcPr>
            <w:tcW w:w="9072" w:type="dxa"/>
            <w:vAlign w:val="center"/>
          </w:tcPr>
          <w:p w14:paraId="0A414838" w14:textId="77777777" w:rsidR="009054D0" w:rsidRDefault="009054D0" w:rsidP="007E22D1">
            <w:pPr>
              <w:spacing w:before="0"/>
              <w:contextualSpacing/>
              <w:jc w:val="left"/>
              <w:rPr>
                <w:rFonts w:cs="Arial"/>
                <w:szCs w:val="22"/>
              </w:rPr>
            </w:pPr>
            <w:r w:rsidRPr="00475C44">
              <w:rPr>
                <w:rFonts w:cs="Arial"/>
              </w:rPr>
              <w:t>Zpráva o udržitelnosti</w:t>
            </w:r>
            <w:r>
              <w:rPr>
                <w:rFonts w:cs="Arial"/>
              </w:rPr>
              <w:t xml:space="preserve"> projektu</w:t>
            </w:r>
          </w:p>
        </w:tc>
      </w:tr>
      <w:tr w:rsidR="009054D0" w:rsidRPr="00E25F3B" w14:paraId="20E19C96" w14:textId="77777777" w:rsidTr="0021191C">
        <w:trPr>
          <w:trHeight w:val="454"/>
          <w:jc w:val="center"/>
        </w:trPr>
        <w:tc>
          <w:tcPr>
            <w:tcW w:w="1346" w:type="dxa"/>
            <w:vAlign w:val="center"/>
          </w:tcPr>
          <w:p w14:paraId="0D6C4D26" w14:textId="77777777" w:rsidR="009054D0" w:rsidRPr="00E25F3B" w:rsidRDefault="009054D0" w:rsidP="00586A9E">
            <w:pPr>
              <w:jc w:val="right"/>
              <w:rPr>
                <w:rFonts w:cs="Arial"/>
                <w:szCs w:val="22"/>
              </w:rPr>
            </w:pPr>
            <w:r>
              <w:rPr>
                <w:rFonts w:cs="Arial"/>
                <w:szCs w:val="22"/>
              </w:rPr>
              <w:t>ZoK</w:t>
            </w:r>
          </w:p>
        </w:tc>
        <w:tc>
          <w:tcPr>
            <w:tcW w:w="9072" w:type="dxa"/>
            <w:vAlign w:val="center"/>
          </w:tcPr>
          <w:p w14:paraId="0ED873DD" w14:textId="77777777" w:rsidR="009054D0" w:rsidRPr="00E25F3B" w:rsidRDefault="009054D0" w:rsidP="007E22D1">
            <w:pPr>
              <w:spacing w:before="0"/>
              <w:contextualSpacing/>
              <w:jc w:val="left"/>
              <w:rPr>
                <w:rFonts w:cs="Arial"/>
                <w:szCs w:val="22"/>
              </w:rPr>
            </w:pPr>
            <w:r>
              <w:rPr>
                <w:rFonts w:cs="Arial"/>
                <w:szCs w:val="22"/>
              </w:rPr>
              <w:t>Zákon o kontrole (kontrolní řád)</w:t>
            </w:r>
          </w:p>
        </w:tc>
      </w:tr>
      <w:tr w:rsidR="009054D0" w:rsidRPr="00E25F3B" w14:paraId="6EDA89BF" w14:textId="77777777" w:rsidTr="0021191C">
        <w:trPr>
          <w:trHeight w:val="454"/>
          <w:jc w:val="center"/>
        </w:trPr>
        <w:tc>
          <w:tcPr>
            <w:tcW w:w="1346" w:type="dxa"/>
            <w:vAlign w:val="center"/>
          </w:tcPr>
          <w:p w14:paraId="0A40DBEB" w14:textId="77777777" w:rsidR="009054D0" w:rsidRPr="00E25F3B" w:rsidRDefault="009054D0" w:rsidP="0021191C">
            <w:pPr>
              <w:jc w:val="right"/>
              <w:rPr>
                <w:rFonts w:cs="Arial"/>
                <w:szCs w:val="22"/>
              </w:rPr>
            </w:pPr>
            <w:r>
              <w:rPr>
                <w:rFonts w:cs="Arial"/>
                <w:szCs w:val="22"/>
              </w:rPr>
              <w:t>ZŘ</w:t>
            </w:r>
          </w:p>
        </w:tc>
        <w:tc>
          <w:tcPr>
            <w:tcW w:w="9072" w:type="dxa"/>
            <w:vAlign w:val="center"/>
          </w:tcPr>
          <w:p w14:paraId="75418D66" w14:textId="77777777" w:rsidR="009054D0" w:rsidRPr="00E25F3B" w:rsidRDefault="009054D0" w:rsidP="007E22D1">
            <w:pPr>
              <w:spacing w:before="0"/>
              <w:contextualSpacing/>
              <w:jc w:val="left"/>
              <w:rPr>
                <w:rFonts w:cs="Arial"/>
                <w:szCs w:val="22"/>
              </w:rPr>
            </w:pPr>
            <w:r>
              <w:rPr>
                <w:rFonts w:cs="Arial"/>
                <w:szCs w:val="22"/>
              </w:rPr>
              <w:t>Zadávací řízení</w:t>
            </w:r>
          </w:p>
        </w:tc>
      </w:tr>
      <w:tr w:rsidR="002900AB" w:rsidRPr="00E25F3B" w14:paraId="62B3F4ED" w14:textId="77777777" w:rsidTr="0021191C">
        <w:trPr>
          <w:trHeight w:val="454"/>
          <w:jc w:val="center"/>
        </w:trPr>
        <w:tc>
          <w:tcPr>
            <w:tcW w:w="1346" w:type="dxa"/>
            <w:vAlign w:val="center"/>
          </w:tcPr>
          <w:p w14:paraId="50E362CA" w14:textId="77777777" w:rsidR="002900AB" w:rsidRDefault="002900AB">
            <w:pPr>
              <w:jc w:val="right"/>
              <w:rPr>
                <w:rFonts w:cs="Arial"/>
                <w:szCs w:val="22"/>
              </w:rPr>
            </w:pPr>
            <w:r>
              <w:rPr>
                <w:rFonts w:cs="Arial"/>
                <w:szCs w:val="22"/>
              </w:rPr>
              <w:t>VZ</w:t>
            </w:r>
          </w:p>
        </w:tc>
        <w:tc>
          <w:tcPr>
            <w:tcW w:w="9072" w:type="dxa"/>
            <w:vAlign w:val="center"/>
          </w:tcPr>
          <w:p w14:paraId="3E51C9B5" w14:textId="77777777" w:rsidR="002900AB" w:rsidRDefault="002900AB" w:rsidP="007E22D1">
            <w:pPr>
              <w:spacing w:before="0"/>
              <w:contextualSpacing/>
              <w:jc w:val="left"/>
              <w:rPr>
                <w:rFonts w:cs="Arial"/>
                <w:szCs w:val="22"/>
              </w:rPr>
            </w:pPr>
            <w:r>
              <w:rPr>
                <w:rFonts w:cs="Arial"/>
                <w:szCs w:val="22"/>
              </w:rPr>
              <w:t>Veřejná zakázka</w:t>
            </w:r>
          </w:p>
        </w:tc>
      </w:tr>
      <w:tr w:rsidR="00394B33" w:rsidRPr="00E25F3B" w14:paraId="306B8A6A" w14:textId="77777777" w:rsidTr="0021191C">
        <w:trPr>
          <w:trHeight w:val="454"/>
          <w:jc w:val="center"/>
        </w:trPr>
        <w:tc>
          <w:tcPr>
            <w:tcW w:w="1346" w:type="dxa"/>
            <w:vAlign w:val="center"/>
          </w:tcPr>
          <w:p w14:paraId="2CC80F93" w14:textId="77777777" w:rsidR="00394B33" w:rsidRDefault="00394B33">
            <w:pPr>
              <w:jc w:val="right"/>
              <w:rPr>
                <w:rFonts w:cs="Arial"/>
                <w:szCs w:val="22"/>
              </w:rPr>
            </w:pPr>
            <w:r>
              <w:rPr>
                <w:rFonts w:cs="Arial"/>
                <w:szCs w:val="22"/>
              </w:rPr>
              <w:t>ZSS</w:t>
            </w:r>
          </w:p>
        </w:tc>
        <w:tc>
          <w:tcPr>
            <w:tcW w:w="9072" w:type="dxa"/>
            <w:vAlign w:val="center"/>
          </w:tcPr>
          <w:p w14:paraId="120A4E53" w14:textId="77777777" w:rsidR="00394B33" w:rsidRDefault="00394B33" w:rsidP="007E22D1">
            <w:pPr>
              <w:spacing w:before="0"/>
              <w:contextualSpacing/>
              <w:jc w:val="left"/>
              <w:rPr>
                <w:rFonts w:cs="Arial"/>
                <w:szCs w:val="22"/>
              </w:rPr>
            </w:pPr>
            <w:r>
              <w:rPr>
                <w:rFonts w:cs="Arial"/>
              </w:rPr>
              <w:t>Zákon č. 234/2014 Sb., o státní službě</w:t>
            </w:r>
            <w:r w:rsidR="00DF3F18">
              <w:rPr>
                <w:rFonts w:cs="Arial"/>
              </w:rPr>
              <w:t>, ve znění pozdějších předpisů</w:t>
            </w:r>
          </w:p>
        </w:tc>
      </w:tr>
      <w:tr w:rsidR="00FA4EE8" w:rsidRPr="00E25F3B" w14:paraId="6DC59129" w14:textId="77777777" w:rsidTr="0021191C">
        <w:trPr>
          <w:trHeight w:val="454"/>
          <w:jc w:val="center"/>
        </w:trPr>
        <w:tc>
          <w:tcPr>
            <w:tcW w:w="1346" w:type="dxa"/>
            <w:vAlign w:val="center"/>
          </w:tcPr>
          <w:p w14:paraId="28A9CA31" w14:textId="77777777" w:rsidR="00FA4EE8" w:rsidRDefault="00FA4EE8">
            <w:pPr>
              <w:jc w:val="right"/>
              <w:rPr>
                <w:rFonts w:cs="Arial"/>
                <w:szCs w:val="22"/>
              </w:rPr>
            </w:pPr>
            <w:r>
              <w:rPr>
                <w:rFonts w:cs="Arial"/>
                <w:szCs w:val="22"/>
              </w:rPr>
              <w:t>ZVA</w:t>
            </w:r>
          </w:p>
        </w:tc>
        <w:tc>
          <w:tcPr>
            <w:tcW w:w="9072" w:type="dxa"/>
            <w:vAlign w:val="center"/>
          </w:tcPr>
          <w:p w14:paraId="14BE90CC" w14:textId="77777777" w:rsidR="00FA4EE8" w:rsidRDefault="00FA4EE8" w:rsidP="007E22D1">
            <w:pPr>
              <w:spacing w:before="0"/>
              <w:contextualSpacing/>
              <w:jc w:val="left"/>
              <w:rPr>
                <w:rFonts w:cs="Arial"/>
                <w:szCs w:val="22"/>
              </w:rPr>
            </w:pPr>
            <w:r>
              <w:rPr>
                <w:rFonts w:cs="Arial"/>
                <w:szCs w:val="22"/>
              </w:rPr>
              <w:t>Závěrečné vyhodnocení akce</w:t>
            </w:r>
          </w:p>
        </w:tc>
      </w:tr>
      <w:tr w:rsidR="009054D0" w:rsidRPr="00E25F3B" w14:paraId="67F4BB6F" w14:textId="77777777" w:rsidTr="0021191C">
        <w:trPr>
          <w:trHeight w:val="454"/>
          <w:jc w:val="center"/>
        </w:trPr>
        <w:tc>
          <w:tcPr>
            <w:tcW w:w="1346" w:type="dxa"/>
            <w:vAlign w:val="center"/>
          </w:tcPr>
          <w:p w14:paraId="4F5ED4CB" w14:textId="77777777" w:rsidR="009054D0" w:rsidRPr="00E25F3B" w:rsidRDefault="009054D0" w:rsidP="00586A9E">
            <w:pPr>
              <w:jc w:val="right"/>
              <w:rPr>
                <w:rFonts w:cs="Arial"/>
                <w:szCs w:val="22"/>
              </w:rPr>
            </w:pPr>
            <w:r w:rsidRPr="00E25F3B">
              <w:rPr>
                <w:rFonts w:cs="Arial"/>
                <w:szCs w:val="22"/>
              </w:rPr>
              <w:t>Z</w:t>
            </w:r>
            <w:r w:rsidR="00602A42" w:rsidRPr="00E25F3B">
              <w:rPr>
                <w:rFonts w:cs="Arial"/>
                <w:szCs w:val="22"/>
              </w:rPr>
              <w:t>ž</w:t>
            </w:r>
            <w:r w:rsidRPr="00E25F3B">
              <w:rPr>
                <w:rFonts w:cs="Arial"/>
                <w:szCs w:val="22"/>
              </w:rPr>
              <w:t>oP</w:t>
            </w:r>
          </w:p>
        </w:tc>
        <w:tc>
          <w:tcPr>
            <w:tcW w:w="9072" w:type="dxa"/>
            <w:vAlign w:val="center"/>
          </w:tcPr>
          <w:p w14:paraId="0416562D" w14:textId="77777777" w:rsidR="009054D0" w:rsidRPr="00E25F3B" w:rsidRDefault="009054D0" w:rsidP="007E22D1">
            <w:pPr>
              <w:spacing w:before="0"/>
              <w:contextualSpacing/>
              <w:jc w:val="left"/>
              <w:rPr>
                <w:rFonts w:cs="Arial"/>
                <w:szCs w:val="22"/>
              </w:rPr>
            </w:pPr>
            <w:r w:rsidRPr="00E25F3B">
              <w:rPr>
                <w:rFonts w:cs="Arial"/>
                <w:szCs w:val="22"/>
              </w:rPr>
              <w:t>Zjednodušená žádost o platbu</w:t>
            </w:r>
          </w:p>
        </w:tc>
      </w:tr>
      <w:tr w:rsidR="007F0785" w:rsidRPr="00E25F3B" w14:paraId="556F1226" w14:textId="77777777" w:rsidTr="0021191C">
        <w:trPr>
          <w:trHeight w:val="454"/>
          <w:jc w:val="center"/>
        </w:trPr>
        <w:tc>
          <w:tcPr>
            <w:tcW w:w="1346" w:type="dxa"/>
            <w:vAlign w:val="center"/>
          </w:tcPr>
          <w:p w14:paraId="32C78F48" w14:textId="77777777" w:rsidR="007F0785" w:rsidRPr="00E25F3B" w:rsidRDefault="007F0785" w:rsidP="00586A9E">
            <w:pPr>
              <w:jc w:val="right"/>
              <w:rPr>
                <w:rFonts w:cs="Arial"/>
                <w:szCs w:val="22"/>
              </w:rPr>
            </w:pPr>
            <w:r>
              <w:rPr>
                <w:rFonts w:cs="Arial"/>
                <w:szCs w:val="22"/>
              </w:rPr>
              <w:t>ZPC</w:t>
            </w:r>
          </w:p>
        </w:tc>
        <w:tc>
          <w:tcPr>
            <w:tcW w:w="9072" w:type="dxa"/>
            <w:vAlign w:val="center"/>
          </w:tcPr>
          <w:p w14:paraId="2CD07D99" w14:textId="77777777" w:rsidR="007F0785" w:rsidRPr="00E25F3B" w:rsidRDefault="007F0785" w:rsidP="007E22D1">
            <w:pPr>
              <w:spacing w:before="0"/>
              <w:contextualSpacing/>
              <w:jc w:val="left"/>
              <w:rPr>
                <w:rFonts w:cs="Arial"/>
                <w:szCs w:val="22"/>
              </w:rPr>
            </w:pPr>
            <w:r>
              <w:rPr>
                <w:rFonts w:cs="Arial"/>
                <w:szCs w:val="22"/>
              </w:rPr>
              <w:t>Zahraniční pracovní cesta</w:t>
            </w:r>
          </w:p>
        </w:tc>
      </w:tr>
      <w:tr w:rsidR="00CD2817" w:rsidRPr="00E25F3B" w14:paraId="23C2FBCB" w14:textId="77777777" w:rsidTr="0021191C">
        <w:trPr>
          <w:trHeight w:val="454"/>
          <w:jc w:val="center"/>
        </w:trPr>
        <w:tc>
          <w:tcPr>
            <w:tcW w:w="1346" w:type="dxa"/>
            <w:vAlign w:val="center"/>
          </w:tcPr>
          <w:p w14:paraId="21182528" w14:textId="77777777" w:rsidR="00CD2817" w:rsidRDefault="00CD2817" w:rsidP="00586A9E">
            <w:pPr>
              <w:jc w:val="right"/>
              <w:rPr>
                <w:rFonts w:cs="Arial"/>
                <w:szCs w:val="22"/>
              </w:rPr>
            </w:pPr>
            <w:r>
              <w:rPr>
                <w:rFonts w:cs="Arial"/>
                <w:szCs w:val="22"/>
              </w:rPr>
              <w:t>ZZVZ</w:t>
            </w:r>
          </w:p>
        </w:tc>
        <w:tc>
          <w:tcPr>
            <w:tcW w:w="9072" w:type="dxa"/>
            <w:vAlign w:val="center"/>
          </w:tcPr>
          <w:p w14:paraId="365631D8" w14:textId="77777777" w:rsidR="00CD2817" w:rsidRDefault="00CD2817" w:rsidP="007E22D1">
            <w:pPr>
              <w:spacing w:before="0"/>
              <w:contextualSpacing/>
              <w:jc w:val="left"/>
              <w:rPr>
                <w:rFonts w:cs="Arial"/>
                <w:szCs w:val="22"/>
              </w:rPr>
            </w:pPr>
            <w:r>
              <w:rPr>
                <w:rFonts w:cs="Arial"/>
                <w:szCs w:val="22"/>
              </w:rPr>
              <w:t>Zákon č. 134/2016 Sb., o zadávání veřejných zakázek</w:t>
            </w:r>
          </w:p>
        </w:tc>
      </w:tr>
      <w:tr w:rsidR="009054D0" w:rsidRPr="00E25F3B" w14:paraId="56634464" w14:textId="77777777" w:rsidTr="0021191C">
        <w:trPr>
          <w:trHeight w:val="454"/>
          <w:jc w:val="center"/>
        </w:trPr>
        <w:tc>
          <w:tcPr>
            <w:tcW w:w="1346" w:type="dxa"/>
            <w:vAlign w:val="center"/>
          </w:tcPr>
          <w:p w14:paraId="0A4269CD" w14:textId="77777777" w:rsidR="009054D0" w:rsidRPr="00E25F3B" w:rsidRDefault="009054D0" w:rsidP="00586A9E">
            <w:pPr>
              <w:jc w:val="right"/>
              <w:rPr>
                <w:rFonts w:cs="Arial"/>
                <w:szCs w:val="22"/>
              </w:rPr>
            </w:pPr>
            <w:r w:rsidRPr="00E25F3B">
              <w:rPr>
                <w:rFonts w:cs="Arial"/>
                <w:szCs w:val="22"/>
              </w:rPr>
              <w:t>ŽoP</w:t>
            </w:r>
          </w:p>
        </w:tc>
        <w:tc>
          <w:tcPr>
            <w:tcW w:w="9072" w:type="dxa"/>
            <w:vAlign w:val="center"/>
          </w:tcPr>
          <w:p w14:paraId="30E182CA" w14:textId="77777777" w:rsidR="009054D0" w:rsidRPr="00E25F3B" w:rsidRDefault="009054D0" w:rsidP="007E22D1">
            <w:pPr>
              <w:spacing w:before="0"/>
              <w:contextualSpacing/>
              <w:jc w:val="left"/>
              <w:rPr>
                <w:rFonts w:cs="Arial"/>
                <w:szCs w:val="22"/>
              </w:rPr>
            </w:pPr>
            <w:r w:rsidRPr="00E25F3B">
              <w:rPr>
                <w:rFonts w:cs="Arial"/>
                <w:szCs w:val="22"/>
              </w:rPr>
              <w:t>Žádost o platbu</w:t>
            </w:r>
          </w:p>
        </w:tc>
      </w:tr>
      <w:tr w:rsidR="009054D0" w:rsidRPr="00E25F3B" w14:paraId="44EE6958" w14:textId="77777777" w:rsidTr="0021191C">
        <w:trPr>
          <w:trHeight w:val="454"/>
          <w:jc w:val="center"/>
        </w:trPr>
        <w:tc>
          <w:tcPr>
            <w:tcW w:w="1346" w:type="dxa"/>
            <w:vAlign w:val="center"/>
          </w:tcPr>
          <w:p w14:paraId="39439555" w14:textId="77777777" w:rsidR="009054D0" w:rsidRPr="00E25F3B" w:rsidRDefault="009054D0" w:rsidP="00586A9E">
            <w:pPr>
              <w:jc w:val="right"/>
              <w:rPr>
                <w:rFonts w:cs="Arial"/>
                <w:szCs w:val="22"/>
              </w:rPr>
            </w:pPr>
            <w:r w:rsidRPr="00475C44">
              <w:rPr>
                <w:rFonts w:cs="Arial"/>
              </w:rPr>
              <w:t>ŽoZ</w:t>
            </w:r>
          </w:p>
        </w:tc>
        <w:tc>
          <w:tcPr>
            <w:tcW w:w="9072" w:type="dxa"/>
            <w:vAlign w:val="center"/>
          </w:tcPr>
          <w:p w14:paraId="70C4B205" w14:textId="77777777" w:rsidR="009054D0" w:rsidRPr="00E25F3B" w:rsidRDefault="009054D0" w:rsidP="007E22D1">
            <w:pPr>
              <w:spacing w:before="0"/>
              <w:contextualSpacing/>
              <w:jc w:val="left"/>
              <w:rPr>
                <w:rFonts w:cs="Arial"/>
                <w:szCs w:val="22"/>
              </w:rPr>
            </w:pPr>
            <w:r w:rsidRPr="00475C44">
              <w:rPr>
                <w:rFonts w:cs="Arial"/>
              </w:rPr>
              <w:t>Žádost o změnu</w:t>
            </w:r>
          </w:p>
        </w:tc>
      </w:tr>
    </w:tbl>
    <w:p w14:paraId="094C34CE" w14:textId="77777777" w:rsidR="003D550E" w:rsidRPr="00E25F3B" w:rsidRDefault="003D550E" w:rsidP="007C0105">
      <w:pPr>
        <w:rPr>
          <w:rFonts w:cs="Arial"/>
          <w:lang w:eastAsia="en-US"/>
        </w:rPr>
        <w:sectPr w:rsidR="003D550E" w:rsidRPr="00E25F3B" w:rsidSect="00BE4F15">
          <w:headerReference w:type="even" r:id="rId12"/>
          <w:headerReference w:type="default" r:id="rId13"/>
          <w:footerReference w:type="even" r:id="rId14"/>
          <w:footerReference w:type="default" r:id="rId15"/>
          <w:headerReference w:type="first" r:id="rId16"/>
          <w:pgSz w:w="11907" w:h="16840" w:code="9"/>
          <w:pgMar w:top="1276" w:right="1418" w:bottom="1418" w:left="1418" w:header="709" w:footer="1180" w:gutter="0"/>
          <w:pgNumType w:start="1"/>
          <w:cols w:space="708"/>
          <w:titlePg/>
          <w:docGrid w:linePitch="360"/>
        </w:sectPr>
      </w:pPr>
    </w:p>
    <w:p w14:paraId="4B928286" w14:textId="77777777" w:rsidR="007F7268" w:rsidRDefault="007F7268" w:rsidP="004C364A">
      <w:pPr>
        <w:pStyle w:val="S1"/>
        <w:keepNext w:val="0"/>
        <w:tabs>
          <w:tab w:val="clear" w:pos="360"/>
        </w:tabs>
        <w:rPr>
          <w:rFonts w:cs="Arial"/>
        </w:rPr>
      </w:pPr>
      <w:bookmarkStart w:id="20" w:name="_Toc15457792"/>
      <w:bookmarkEnd w:id="8"/>
      <w:bookmarkEnd w:id="9"/>
      <w:bookmarkEnd w:id="10"/>
      <w:bookmarkEnd w:id="11"/>
      <w:r>
        <w:rPr>
          <w:rFonts w:cs="Arial"/>
        </w:rPr>
        <w:lastRenderedPageBreak/>
        <w:t>právní základ a další výchozí dokumentace</w:t>
      </w:r>
      <w:bookmarkEnd w:id="20"/>
    </w:p>
    <w:p w14:paraId="4EA637A7" w14:textId="77777777"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14:paraId="59B1EDDD" w14:textId="77777777"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14:paraId="19FF1C37"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14:paraId="6AEA3728" w14:textId="77777777"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14:paraId="3652D6D1"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w:t>
      </w:r>
      <w:r w:rsidR="00602A42">
        <w:rPr>
          <w:rFonts w:cs="Arial"/>
          <w:color w:val="000000"/>
          <w:szCs w:val="22"/>
        </w:rPr>
        <w:t> </w:t>
      </w:r>
      <w:r w:rsidRPr="00997B5D">
        <w:rPr>
          <w:rFonts w:cs="Arial"/>
          <w:color w:val="000000"/>
          <w:szCs w:val="22"/>
        </w:rPr>
        <w:t>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14:paraId="2307EF50" w14:textId="77777777" w:rsidR="005113AE" w:rsidRPr="00BF59FA"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14:paraId="45DB7BC4" w14:textId="77777777" w:rsidR="00756CA6" w:rsidRDefault="00BF59FA" w:rsidP="00BF59FA">
      <w:pPr>
        <w:pStyle w:val="Odstavecseseznamem"/>
        <w:numPr>
          <w:ilvl w:val="0"/>
          <w:numId w:val="282"/>
        </w:numPr>
        <w:autoSpaceDE w:val="0"/>
        <w:autoSpaceDN w:val="0"/>
        <w:adjustRightInd w:val="0"/>
        <w:spacing w:before="0"/>
        <w:contextualSpacing/>
        <w:rPr>
          <w:rFonts w:cs="Arial"/>
          <w:color w:val="000000"/>
          <w:szCs w:val="22"/>
        </w:rPr>
      </w:pPr>
      <w:r w:rsidRPr="00DD2749">
        <w:rPr>
          <w:rFonts w:cs="Arial"/>
          <w:color w:val="000000"/>
          <w:szCs w:val="22"/>
        </w:rPr>
        <w:t>Nařízení Evropského parlamentu a Rady (EU) č. 2016/679 ze dne 27. dubna 2016 o ochraně </w:t>
      </w:r>
      <w:hyperlink r:id="rId17" w:tooltip="Fyzická osoba" w:history="1">
        <w:r w:rsidRPr="00DD2749">
          <w:rPr>
            <w:rFonts w:cs="Arial"/>
            <w:color w:val="000000"/>
            <w:szCs w:val="22"/>
          </w:rPr>
          <w:t>fyzických osob</w:t>
        </w:r>
      </w:hyperlink>
      <w:r w:rsidRPr="00DD2749">
        <w:rPr>
          <w:rFonts w:cs="Arial"/>
          <w:color w:val="000000"/>
          <w:szCs w:val="22"/>
        </w:rPr>
        <w:t> v</w:t>
      </w:r>
      <w:r w:rsidR="00602A42">
        <w:rPr>
          <w:rFonts w:cs="Arial"/>
          <w:color w:val="000000"/>
          <w:szCs w:val="22"/>
        </w:rPr>
        <w:t> </w:t>
      </w:r>
      <w:r w:rsidRPr="00DD2749">
        <w:rPr>
          <w:rFonts w:cs="Arial"/>
          <w:color w:val="000000"/>
          <w:szCs w:val="22"/>
        </w:rPr>
        <w:t>souvislosti se zpracováním </w:t>
      </w:r>
      <w:hyperlink r:id="rId18" w:tooltip="Osobní údaj" w:history="1">
        <w:r w:rsidRPr="00DD2749">
          <w:rPr>
            <w:rFonts w:cs="Arial"/>
            <w:color w:val="000000"/>
            <w:szCs w:val="22"/>
          </w:rPr>
          <w:t>osobních údajů</w:t>
        </w:r>
      </w:hyperlink>
      <w:r w:rsidRPr="00DD2749">
        <w:rPr>
          <w:rFonts w:cs="Arial"/>
          <w:color w:val="000000"/>
          <w:szCs w:val="22"/>
        </w:rPr>
        <w:t> a o volném pohybu těchto údajů a o zrušení směrnice 95/46/ES</w:t>
      </w:r>
      <w:r w:rsidR="003115AA">
        <w:rPr>
          <w:rFonts w:cs="Arial"/>
          <w:color w:val="000000"/>
          <w:szCs w:val="22"/>
        </w:rPr>
        <w:t>,</w:t>
      </w:r>
      <w:r w:rsidRPr="00DD2749">
        <w:rPr>
          <w:rFonts w:cs="Arial"/>
          <w:color w:val="000000"/>
          <w:szCs w:val="22"/>
        </w:rPr>
        <w:t xml:space="preserve"> neboli Obecné nařízení o ochraně osobních údajů (General Data Protection Regulation</w:t>
      </w:r>
      <w:r>
        <w:rPr>
          <w:rFonts w:cs="Arial"/>
          <w:color w:val="000000"/>
          <w:szCs w:val="22"/>
        </w:rPr>
        <w:t xml:space="preserve"> – dále „GDPR“</w:t>
      </w:r>
      <w:r w:rsidRPr="00DD2749">
        <w:rPr>
          <w:rFonts w:cs="Arial"/>
          <w:color w:val="000000"/>
          <w:szCs w:val="22"/>
        </w:rPr>
        <w:t>)</w:t>
      </w:r>
      <w:r w:rsidR="00756CA6">
        <w:rPr>
          <w:rFonts w:cs="Arial"/>
          <w:color w:val="000000"/>
          <w:szCs w:val="22"/>
        </w:rPr>
        <w:t>;</w:t>
      </w:r>
    </w:p>
    <w:p w14:paraId="1027E007" w14:textId="77777777" w:rsidR="00756CA6" w:rsidRPr="003C4F53" w:rsidRDefault="00756CA6" w:rsidP="00756CA6">
      <w:pPr>
        <w:pStyle w:val="Odstavecseseznamem"/>
        <w:numPr>
          <w:ilvl w:val="0"/>
          <w:numId w:val="282"/>
        </w:numPr>
        <w:autoSpaceDE w:val="0"/>
        <w:autoSpaceDN w:val="0"/>
        <w:adjustRightInd w:val="0"/>
        <w:spacing w:before="0"/>
        <w:contextualSpacing/>
        <w:rPr>
          <w:rFonts w:cs="Arial"/>
          <w:color w:val="000000" w:themeColor="text1"/>
          <w:szCs w:val="22"/>
        </w:rPr>
      </w:pPr>
      <w:r w:rsidRPr="00D6264D">
        <w:rPr>
          <w:rFonts w:cs="Arial"/>
          <w:color w:val="444444"/>
          <w:szCs w:val="22"/>
        </w:rPr>
        <w:t xml:space="preserve">Nařízení Evropského parlamentu a Rady (EU, Euratom) 2018/1046 ze dne 18. července 2018, kterým se stanoví finanční pravidla pro souhrnný rozpočet Unie, mění nařízení (EU) č. 1296/2013, (EU) č. 1301/2013, (EU) č. 1303/2013, (EU) č. 1304/2013, (EU) č. 1309/2013, (EU) č. 1316/2013, (EU) č. 223/2014 a (EU) č. 283/2014 a rozhodnutí č. 541/2014/EU a </w:t>
      </w:r>
      <w:r w:rsidRPr="003C4F53">
        <w:rPr>
          <w:rFonts w:cs="Arial"/>
          <w:color w:val="000000" w:themeColor="text1"/>
          <w:szCs w:val="22"/>
        </w:rPr>
        <w:t>zrušuje nařízení (EU, Euratom) č. 966/2012 PE/13/2018/REV/1 a čl. 61 nového „finančního nařízení;</w:t>
      </w:r>
    </w:p>
    <w:p w14:paraId="64CA2D81" w14:textId="77777777" w:rsidR="00756CA6" w:rsidRPr="00D352D7"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sidRPr="00452421">
        <w:rPr>
          <w:rFonts w:cs="Arial"/>
          <w:color w:val="000000"/>
          <w:szCs w:val="22"/>
        </w:rPr>
        <w:t>Rozhodnutí Komise C</w:t>
      </w:r>
      <w:r>
        <w:rPr>
          <w:rFonts w:cs="Arial"/>
          <w:color w:val="000000"/>
          <w:szCs w:val="22"/>
        </w:rPr>
        <w:t xml:space="preserve"> </w:t>
      </w:r>
      <w:r w:rsidRPr="00452421">
        <w:rPr>
          <w:rFonts w:cs="Arial"/>
          <w:color w:val="000000"/>
          <w:szCs w:val="22"/>
        </w:rPr>
        <w:t>(2019) 3452, kterým se stanoví</w:t>
      </w:r>
      <w:r w:rsidRPr="00E905AA">
        <w:rPr>
          <w:rFonts w:cs="Arial"/>
          <w:color w:val="000000"/>
          <w:szCs w:val="22"/>
        </w:rPr>
        <w:t xml:space="preserve"> pokyny ke stanovení finančních oprav, které mají být provedeny u výdajů financovaných Unií za nedodržení platných pravidel pro zadávání veřejných zakázek</w:t>
      </w:r>
      <w:r>
        <w:rPr>
          <w:rFonts w:cs="Arial"/>
          <w:color w:val="000000"/>
          <w:szCs w:val="22"/>
        </w:rPr>
        <w:t>;</w:t>
      </w:r>
    </w:p>
    <w:p w14:paraId="0E39CC8B" w14:textId="77777777" w:rsidR="00240E6B"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color w:val="000000"/>
          <w:szCs w:val="22"/>
        </w:rPr>
        <w:t>Nařízení Evropského parlamentu a Rady (EU) 1542/2020 ze dne 21. října 2020, kterým se mění nařízení EU č. 1303/2013</w:t>
      </w:r>
      <w:r w:rsidR="00240E6B">
        <w:rPr>
          <w:rFonts w:cs="Arial"/>
          <w:color w:val="000000"/>
          <w:szCs w:val="22"/>
        </w:rPr>
        <w:t>;</w:t>
      </w:r>
    </w:p>
    <w:p w14:paraId="51CA3457" w14:textId="77777777" w:rsidR="00240E6B" w:rsidRPr="00087EB9" w:rsidRDefault="00240E6B" w:rsidP="00240E6B">
      <w:pPr>
        <w:pStyle w:val="Odstavecseseznamem"/>
        <w:numPr>
          <w:ilvl w:val="0"/>
          <w:numId w:val="282"/>
        </w:numPr>
        <w:shd w:val="clear" w:color="auto" w:fill="FFFFFF"/>
        <w:autoSpaceDE w:val="0"/>
        <w:autoSpaceDN w:val="0"/>
        <w:adjustRightInd w:val="0"/>
        <w:spacing w:before="240" w:after="120"/>
        <w:ind w:left="785"/>
        <w:contextualSpacing/>
        <w:rPr>
          <w:rFonts w:cs="Arial"/>
          <w:szCs w:val="22"/>
        </w:rPr>
      </w:pPr>
      <w:r w:rsidRPr="00087EB9">
        <w:rPr>
          <w:rFonts w:cs="Arial"/>
          <w:color w:val="000000"/>
          <w:szCs w:val="22"/>
        </w:rPr>
        <w:t>Oznámení EK č. 2021/C 417/01 o vydání Pokynů EK k uzavírání operačních programů určených k čerpání pomoci</w:t>
      </w:r>
      <w:r w:rsidRPr="00087EB9">
        <w:rPr>
          <w:rFonts w:cs="Arial"/>
          <w:szCs w:val="22"/>
        </w:rPr>
        <w:t xml:space="preserve"> z Evropského fondu pro regionální rozvoj, Evropského sociálního fondu, Fondu soudržnosti a Evropského námořního a rybářského fondu (2014–2020).</w:t>
      </w:r>
    </w:p>
    <w:p w14:paraId="3B409A36" w14:textId="6202D531" w:rsidR="00756CA6" w:rsidRPr="00D6264D" w:rsidRDefault="00756CA6" w:rsidP="00240E6B">
      <w:pPr>
        <w:pStyle w:val="Odstavecseseznamem"/>
        <w:autoSpaceDE w:val="0"/>
        <w:autoSpaceDN w:val="0"/>
        <w:adjustRightInd w:val="0"/>
        <w:spacing w:before="0"/>
        <w:ind w:left="720"/>
        <w:contextualSpacing/>
        <w:rPr>
          <w:rFonts w:cs="Arial"/>
          <w:color w:val="000000"/>
          <w:szCs w:val="22"/>
        </w:rPr>
      </w:pPr>
    </w:p>
    <w:p w14:paraId="02748C4F" w14:textId="5B9AFACF" w:rsidR="00BF59FA" w:rsidRDefault="00BF59FA" w:rsidP="00756CA6">
      <w:pPr>
        <w:pStyle w:val="Odstavecseseznamem"/>
        <w:autoSpaceDE w:val="0"/>
        <w:autoSpaceDN w:val="0"/>
        <w:adjustRightInd w:val="0"/>
        <w:spacing w:before="0"/>
        <w:ind w:left="720"/>
        <w:contextualSpacing/>
        <w:rPr>
          <w:rFonts w:cs="Arial"/>
          <w:color w:val="000000"/>
          <w:szCs w:val="22"/>
        </w:rPr>
      </w:pPr>
    </w:p>
    <w:p w14:paraId="04911B70" w14:textId="77777777" w:rsidR="006560D6" w:rsidRPr="00997B5D" w:rsidRDefault="006560D6" w:rsidP="007D7CF8">
      <w:pPr>
        <w:pStyle w:val="Odstavecseseznamem"/>
        <w:autoSpaceDE w:val="0"/>
        <w:autoSpaceDN w:val="0"/>
        <w:adjustRightInd w:val="0"/>
        <w:spacing w:before="0"/>
        <w:ind w:left="720"/>
        <w:contextualSpacing/>
        <w:rPr>
          <w:rFonts w:cs="Arial"/>
          <w:color w:val="000000"/>
          <w:szCs w:val="22"/>
        </w:rPr>
      </w:pPr>
    </w:p>
    <w:p w14:paraId="4DD65C06" w14:textId="77777777"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14:paraId="33951ED5" w14:textId="77777777"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0082418E">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14:paraId="7ACCA43F" w14:textId="77777777" w:rsidR="009747E2" w:rsidRPr="00C06A2E"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560/2006 Sb., o účasti státního rozpočtu na financování programů reprodukce majetku;</w:t>
      </w:r>
      <w:r w:rsidR="00E21281" w:rsidRPr="00C06A2E">
        <w:rPr>
          <w:rFonts w:cs="Arial"/>
          <w:color w:val="000000"/>
          <w:szCs w:val="22"/>
        </w:rPr>
        <w:t xml:space="preserve"> ve znění vyhlášky č. 11/2010 Sb.</w:t>
      </w:r>
    </w:p>
    <w:p w14:paraId="17C6010C" w14:textId="77777777" w:rsidR="002B1C4B" w:rsidRPr="00C06A2E" w:rsidRDefault="002B1C4B"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lastRenderedPageBreak/>
        <w:t>Vyhláška Ministerstva financí č. 367/2015</w:t>
      </w:r>
      <w:r w:rsidR="006D2DF0" w:rsidRPr="00C06A2E">
        <w:rPr>
          <w:rFonts w:cs="Arial"/>
          <w:color w:val="000000"/>
          <w:szCs w:val="22"/>
        </w:rPr>
        <w:t xml:space="preserve"> </w:t>
      </w:r>
      <w:r w:rsidRPr="00C06A2E">
        <w:rPr>
          <w:rFonts w:cs="Arial"/>
          <w:color w:val="000000"/>
          <w:szCs w:val="22"/>
        </w:rPr>
        <w:t>Sb., o zásadách a lhůtách finančního vypořádání vztahů</w:t>
      </w:r>
      <w:r w:rsidR="00C76262" w:rsidRPr="00C06A2E">
        <w:rPr>
          <w:rFonts w:cs="Arial"/>
          <w:color w:val="000000"/>
          <w:szCs w:val="22"/>
        </w:rPr>
        <w:t xml:space="preserve"> se státním rozpočtem, státními finančními aktivy a Národní fondem (vyhláška o finančním vypořádání);</w:t>
      </w:r>
      <w:r w:rsidRPr="00C06A2E">
        <w:rPr>
          <w:rFonts w:cs="Arial"/>
          <w:color w:val="000000"/>
          <w:szCs w:val="22"/>
        </w:rPr>
        <w:t xml:space="preserve"> </w:t>
      </w:r>
      <w:r w:rsidR="006D2DF0" w:rsidRPr="00C06A2E">
        <w:rPr>
          <w:rFonts w:cs="Arial"/>
          <w:color w:val="000000"/>
          <w:szCs w:val="22"/>
        </w:rPr>
        <w:t>ve znění vyhlášky č. 435/2017 Sb.;</w:t>
      </w:r>
    </w:p>
    <w:p w14:paraId="2222DC17" w14:textId="74AC6E04"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w:t>
      </w:r>
      <w:r w:rsidR="00570F2F">
        <w:rPr>
          <w:rFonts w:cs="Arial"/>
          <w:color w:val="000000"/>
          <w:szCs w:val="22"/>
        </w:rPr>
        <w:t>,</w:t>
      </w:r>
      <w:r w:rsidRPr="00997B5D">
        <w:rPr>
          <w:rFonts w:cs="Arial"/>
          <w:color w:val="000000"/>
          <w:szCs w:val="22"/>
        </w:rPr>
        <w:t xml:space="preserve"> </w:t>
      </w:r>
      <w:r w:rsidR="00570F2F">
        <w:rPr>
          <w:rFonts w:cs="Arial"/>
          <w:color w:val="000000"/>
          <w:szCs w:val="22"/>
        </w:rPr>
        <w:t>o</w:t>
      </w:r>
      <w:r w:rsidRPr="00997B5D">
        <w:rPr>
          <w:rFonts w:cs="Arial"/>
          <w:color w:val="000000"/>
          <w:szCs w:val="22"/>
        </w:rPr>
        <w:t xml:space="preserve"> rozpočtových pravidlech územních rozpočtů, ve znění pozdějších předpisů</w:t>
      </w:r>
      <w:r>
        <w:rPr>
          <w:rFonts w:cs="Arial"/>
          <w:color w:val="000000"/>
          <w:szCs w:val="22"/>
        </w:rPr>
        <w:t>;</w:t>
      </w:r>
      <w:r w:rsidRPr="00997B5D">
        <w:rPr>
          <w:rFonts w:cs="Arial"/>
          <w:color w:val="000000"/>
          <w:szCs w:val="22"/>
        </w:rPr>
        <w:t xml:space="preserve"> </w:t>
      </w:r>
    </w:p>
    <w:p w14:paraId="2E6210B5" w14:textId="5B86745F" w:rsidR="005113AE" w:rsidRPr="00996D29" w:rsidRDefault="005113AE" w:rsidP="00996D29">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w:t>
      </w:r>
      <w:r w:rsidR="00570F2F">
        <w:rPr>
          <w:rFonts w:cs="Arial"/>
          <w:color w:val="000000"/>
          <w:szCs w:val="22"/>
        </w:rPr>
        <w:t>, o</w:t>
      </w:r>
      <w:r w:rsidRPr="00997B5D">
        <w:rPr>
          <w:rFonts w:cs="Arial"/>
          <w:color w:val="000000"/>
          <w:szCs w:val="22"/>
        </w:rPr>
        <w:t xml:space="preserve"> finanční kontrole ve veřejné správě a o změně některých zákonů (zákon o finanční kontrole</w:t>
      </w:r>
      <w:r w:rsidR="00756CA6">
        <w:rPr>
          <w:rFonts w:cs="Arial"/>
          <w:color w:val="000000"/>
          <w:szCs w:val="22"/>
        </w:rPr>
        <w:t>, dále také „ZFK“</w:t>
      </w:r>
      <w:r w:rsidRPr="00996D29">
        <w:rPr>
          <w:rFonts w:cs="Arial"/>
          <w:color w:val="000000"/>
          <w:szCs w:val="22"/>
        </w:rPr>
        <w:t>), ve znění pozdějších předpisů;</w:t>
      </w:r>
    </w:p>
    <w:p w14:paraId="0327CBFF" w14:textId="77777777" w:rsidR="007A6D44" w:rsidRPr="003143BC"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r w:rsidR="00600634">
        <w:rPr>
          <w:rFonts w:cs="Arial"/>
          <w:color w:val="000000"/>
          <w:szCs w:val="22"/>
        </w:rPr>
        <w:t xml:space="preserve"> ve znění pozdějších předpisů</w:t>
      </w:r>
      <w:r>
        <w:rPr>
          <w:rFonts w:cs="Arial"/>
          <w:color w:val="000000"/>
          <w:szCs w:val="22"/>
        </w:rPr>
        <w:t>;</w:t>
      </w:r>
    </w:p>
    <w:p w14:paraId="28C999C1" w14:textId="77777777" w:rsidR="003143BC" w:rsidRPr="004906BD" w:rsidRDefault="003143BC" w:rsidP="003143BC">
      <w:pPr>
        <w:pStyle w:val="Odstavecseseznamem"/>
        <w:numPr>
          <w:ilvl w:val="0"/>
          <w:numId w:val="282"/>
        </w:numPr>
        <w:autoSpaceDE w:val="0"/>
        <w:autoSpaceDN w:val="0"/>
        <w:adjustRightInd w:val="0"/>
        <w:spacing w:before="0"/>
        <w:contextualSpacing/>
        <w:rPr>
          <w:rFonts w:cs="Arial"/>
          <w:color w:val="000000"/>
          <w:sz w:val="20"/>
        </w:rPr>
      </w:pPr>
      <w:r w:rsidRPr="00997B5D">
        <w:rPr>
          <w:rFonts w:cs="Arial"/>
          <w:color w:val="000000"/>
          <w:szCs w:val="22"/>
        </w:rPr>
        <w:t>Zákon č. 137/2006 Sb., o veřejných zakázkách</w:t>
      </w:r>
      <w:r>
        <w:rPr>
          <w:rFonts w:cs="Arial"/>
          <w:color w:val="000000"/>
          <w:szCs w:val="22"/>
        </w:rPr>
        <w:t xml:space="preserve">, </w:t>
      </w:r>
      <w:r w:rsidRPr="00997B5D">
        <w:rPr>
          <w:rFonts w:cs="Arial"/>
          <w:color w:val="000000"/>
          <w:szCs w:val="22"/>
        </w:rPr>
        <w:t>ve znění pozdějších předpisů;</w:t>
      </w:r>
    </w:p>
    <w:p w14:paraId="591C49B8" w14:textId="77777777"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r w:rsidR="006D2DF0">
        <w:rPr>
          <w:rFonts w:cs="Arial"/>
          <w:color w:val="000000"/>
          <w:szCs w:val="22"/>
        </w:rPr>
        <w:t>ve znění pozdějších předpisů;</w:t>
      </w:r>
    </w:p>
    <w:p w14:paraId="2D450910" w14:textId="77777777"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r w:rsidR="0065279D">
        <w:rPr>
          <w:rFonts w:cs="Arial"/>
          <w:color w:val="000000"/>
          <w:szCs w:val="22"/>
        </w:rPr>
        <w:t>, ve znění pozdějších předpisů</w:t>
      </w:r>
      <w:r w:rsidR="00434608">
        <w:rPr>
          <w:rFonts w:cs="Arial"/>
          <w:color w:val="000000"/>
          <w:szCs w:val="22"/>
        </w:rPr>
        <w:t>;</w:t>
      </w:r>
    </w:p>
    <w:p w14:paraId="4C796FE5" w14:textId="77777777" w:rsidR="006A6448" w:rsidRPr="00810A3C"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14:paraId="69C69029" w14:textId="77777777" w:rsidR="00810A3C" w:rsidRPr="00F24B21" w:rsidRDefault="00810A3C"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340/2015 Sb., o </w:t>
      </w:r>
      <w:r w:rsidR="00950102">
        <w:rPr>
          <w:rFonts w:cs="Arial"/>
          <w:color w:val="000000"/>
          <w:szCs w:val="22"/>
        </w:rPr>
        <w:t>zvláštních podmínkách účinnosti některých smluv, uveřejňování těchto smluv a o registru smluv (zákon o registru smluv)</w:t>
      </w:r>
      <w:r w:rsidR="00F24B21">
        <w:rPr>
          <w:rFonts w:cs="Arial"/>
          <w:color w:val="000000"/>
          <w:szCs w:val="22"/>
        </w:rPr>
        <w:t>,</w:t>
      </w:r>
      <w:r w:rsidR="00437CF1">
        <w:rPr>
          <w:rFonts w:cs="Arial"/>
          <w:color w:val="000000"/>
          <w:szCs w:val="22"/>
        </w:rPr>
        <w:t xml:space="preserve"> ve znění pozdějších předpisů</w:t>
      </w:r>
      <w:r w:rsidR="00F24B21">
        <w:rPr>
          <w:rFonts w:cs="Arial"/>
          <w:color w:val="000000"/>
          <w:szCs w:val="22"/>
        </w:rPr>
        <w:t>;</w:t>
      </w:r>
    </w:p>
    <w:p w14:paraId="01956B49" w14:textId="77777777" w:rsidR="00570F2F" w:rsidRPr="00617581" w:rsidRDefault="00F24B21"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500/2004 Sb., správní řád, ve znění pozdějších předpisů; </w:t>
      </w:r>
    </w:p>
    <w:p w14:paraId="583FC2D3" w14:textId="14FDA6C5" w:rsidR="00021E0E" w:rsidRPr="00756CA6" w:rsidRDefault="00570F2F" w:rsidP="0058490B">
      <w:pPr>
        <w:pStyle w:val="Odstavecseseznamem"/>
        <w:numPr>
          <w:ilvl w:val="0"/>
          <w:numId w:val="282"/>
        </w:numPr>
        <w:autoSpaceDE w:val="0"/>
        <w:autoSpaceDN w:val="0"/>
        <w:adjustRightInd w:val="0"/>
        <w:spacing w:before="0" w:after="179"/>
        <w:contextualSpacing/>
        <w:rPr>
          <w:rFonts w:cs="Arial"/>
          <w:color w:val="000000"/>
        </w:rPr>
      </w:pPr>
      <w:r w:rsidRPr="00B257F9">
        <w:rPr>
          <w:rFonts w:cs="Arial"/>
          <w:color w:val="000000"/>
          <w:szCs w:val="22"/>
        </w:rPr>
        <w:t>Zákon č. 159/2006 Sb., o střetu zájmů, v</w:t>
      </w:r>
      <w:r w:rsidR="00617581" w:rsidRPr="00B257F9">
        <w:rPr>
          <w:rFonts w:cs="Arial"/>
          <w:color w:val="000000"/>
          <w:szCs w:val="22"/>
        </w:rPr>
        <w:t>e znění pozdějších</w:t>
      </w:r>
      <w:r w:rsidR="00B257F9" w:rsidRPr="00B257F9">
        <w:rPr>
          <w:rFonts w:cs="Arial"/>
          <w:color w:val="000000"/>
          <w:szCs w:val="22"/>
        </w:rPr>
        <w:t xml:space="preserve"> </w:t>
      </w:r>
      <w:r w:rsidR="00B257F9" w:rsidRPr="00320F4B">
        <w:rPr>
          <w:rFonts w:cs="Arial"/>
          <w:color w:val="000000"/>
          <w:szCs w:val="22"/>
        </w:rPr>
        <w:t>předpisů;</w:t>
      </w:r>
    </w:p>
    <w:p w14:paraId="5973416E"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szCs w:val="22"/>
        </w:rPr>
        <w:t>Zákon č. 110/2019 Sb., o zpracování osobních údajů, v platném znění;</w:t>
      </w:r>
    </w:p>
    <w:p w14:paraId="35A20169"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 w:val="24"/>
          <w:szCs w:val="24"/>
        </w:rPr>
      </w:pPr>
      <w:r>
        <w:rPr>
          <w:rFonts w:cs="Arial"/>
          <w:szCs w:val="22"/>
        </w:rPr>
        <w:t xml:space="preserve">Zákon č. 37/2021 Sb., o </w:t>
      </w:r>
      <w:r w:rsidRPr="00F002EE">
        <w:rPr>
          <w:rFonts w:cs="Arial"/>
          <w:color w:val="000000"/>
          <w:szCs w:val="22"/>
          <w:shd w:val="clear" w:color="auto" w:fill="FFFFFF"/>
        </w:rPr>
        <w:t>evidenci skutečných majitelů</w:t>
      </w:r>
      <w:r>
        <w:rPr>
          <w:rFonts w:cs="Arial"/>
          <w:color w:val="000000"/>
          <w:szCs w:val="22"/>
          <w:shd w:val="clear" w:color="auto" w:fill="FFFFFF"/>
        </w:rPr>
        <w:t>, v platném znění;</w:t>
      </w:r>
    </w:p>
    <w:p w14:paraId="21220DFE" w14:textId="77777777" w:rsidR="00021E0E" w:rsidRDefault="005113AE" w:rsidP="00756CA6">
      <w:pPr>
        <w:pStyle w:val="Odstavecseseznamem"/>
        <w:numPr>
          <w:ilvl w:val="0"/>
          <w:numId w:val="282"/>
        </w:numPr>
        <w:autoSpaceDE w:val="0"/>
        <w:autoSpaceDN w:val="0"/>
        <w:adjustRightInd w:val="0"/>
        <w:spacing w:before="0" w:after="179"/>
        <w:contextualSpacing/>
        <w:rPr>
          <w:rFonts w:cs="Arial"/>
          <w:color w:val="000000"/>
          <w:szCs w:val="22"/>
        </w:rPr>
      </w:pPr>
      <w:r w:rsidRPr="00B257F9">
        <w:rPr>
          <w:rFonts w:cs="Arial"/>
          <w:color w:val="000000"/>
          <w:szCs w:val="22"/>
        </w:rPr>
        <w:t>Usnesení vlády ČR ze dne 31. srpna 2011 č. 650 a související materiál Souhrnný návrh zaměření budoucí kohezní politiky Evropské unie po roce 2013 v</w:t>
      </w:r>
      <w:r w:rsidR="00602A42" w:rsidRPr="00B257F9">
        <w:rPr>
          <w:rFonts w:cs="Arial"/>
          <w:color w:val="000000"/>
          <w:szCs w:val="22"/>
        </w:rPr>
        <w:t> </w:t>
      </w:r>
      <w:r w:rsidRPr="00B257F9">
        <w:rPr>
          <w:rFonts w:cs="Arial"/>
          <w:color w:val="000000"/>
          <w:szCs w:val="22"/>
        </w:rPr>
        <w:t>podmínkách České republiky, obsahující i návrh rozvojových priorit pro čerpání fondů Evropské unie po roce 2013, které mimo jiné pověřuje MMR přípravou a vyjednáváním Dohody o partnerství pro rozvoj a investice s</w:t>
      </w:r>
      <w:r w:rsidR="00602A42" w:rsidRPr="00B257F9">
        <w:rPr>
          <w:rFonts w:cs="Arial"/>
          <w:color w:val="000000"/>
          <w:szCs w:val="22"/>
        </w:rPr>
        <w:t> </w:t>
      </w:r>
      <w:r w:rsidRPr="00B257F9">
        <w:rPr>
          <w:rFonts w:cs="Arial"/>
          <w:color w:val="000000"/>
          <w:szCs w:val="22"/>
        </w:rPr>
        <w:t xml:space="preserve">EK a koordinací přípravy budoucích programových dokumentů; </w:t>
      </w:r>
    </w:p>
    <w:p w14:paraId="327F8DF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w:t>
      </w:r>
      <w:r w:rsidR="00602A42">
        <w:rPr>
          <w:rFonts w:cs="Arial"/>
          <w:color w:val="000000"/>
          <w:szCs w:val="22"/>
        </w:rPr>
        <w:t> </w:t>
      </w:r>
      <w:r w:rsidRPr="00997B5D">
        <w:rPr>
          <w:rFonts w:cs="Arial"/>
          <w:color w:val="000000"/>
          <w:szCs w:val="22"/>
        </w:rPr>
        <w:t>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14:paraId="6276C5A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w:t>
      </w:r>
      <w:r w:rsidR="00602A42">
        <w:rPr>
          <w:rFonts w:cs="Arial"/>
          <w:color w:val="000000"/>
          <w:szCs w:val="22"/>
        </w:rPr>
        <w:t> </w:t>
      </w:r>
      <w:r w:rsidRPr="00997B5D">
        <w:rPr>
          <w:rFonts w:cs="Arial"/>
          <w:color w:val="000000"/>
          <w:szCs w:val="22"/>
        </w:rPr>
        <w:t>fondů Evropské unie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18A627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w:t>
      </w:r>
      <w:r w:rsidR="00602A42">
        <w:rPr>
          <w:rFonts w:cs="Arial"/>
          <w:color w:val="000000"/>
          <w:szCs w:val="22"/>
        </w:rPr>
        <w:t> </w:t>
      </w:r>
      <w:r w:rsidRPr="00997B5D">
        <w:rPr>
          <w:rFonts w:cs="Arial"/>
          <w:color w:val="000000"/>
          <w:szCs w:val="22"/>
        </w:rPr>
        <w:t>návrhu na snížení legislativních bariér pro implementaci strukturálních fondů a Fondu soudržnosti Evropské unie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34F0B9FD"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období 2014–2020 </w:t>
      </w:r>
      <w:r w:rsidR="00602A42">
        <w:rPr>
          <w:rFonts w:cs="Arial"/>
          <w:color w:val="000000"/>
          <w:szCs w:val="22"/>
        </w:rPr>
        <w:t>–</w:t>
      </w:r>
      <w:r w:rsidRPr="00997B5D">
        <w:rPr>
          <w:rFonts w:cs="Arial"/>
          <w:color w:val="000000"/>
          <w:szCs w:val="22"/>
        </w:rPr>
        <w:t xml:space="preserve">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14:paraId="121BE652"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14:paraId="535F9AB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w:t>
      </w:r>
      <w:r w:rsidR="00602A42">
        <w:rPr>
          <w:rFonts w:cs="Arial"/>
          <w:color w:val="000000"/>
          <w:szCs w:val="22"/>
        </w:rPr>
        <w:t> </w:t>
      </w:r>
      <w:r w:rsidRPr="00997B5D">
        <w:rPr>
          <w:rFonts w:cs="Arial"/>
          <w:color w:val="000000"/>
          <w:szCs w:val="22"/>
        </w:rPr>
        <w:t>Návrhu Dohody o partnerství pro programové období 2014–2020</w:t>
      </w:r>
      <w:r>
        <w:rPr>
          <w:rFonts w:cs="Arial"/>
          <w:color w:val="000000"/>
          <w:szCs w:val="22"/>
        </w:rPr>
        <w:t>;</w:t>
      </w:r>
      <w:r w:rsidRPr="00997B5D">
        <w:rPr>
          <w:rFonts w:cs="Arial"/>
          <w:color w:val="000000"/>
          <w:szCs w:val="22"/>
        </w:rPr>
        <w:t xml:space="preserve"> </w:t>
      </w:r>
    </w:p>
    <w:p w14:paraId="15C016A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w:t>
      </w:r>
      <w:r w:rsidR="00602A42">
        <w:rPr>
          <w:rFonts w:cs="Arial"/>
          <w:color w:val="000000"/>
          <w:szCs w:val="22"/>
        </w:rPr>
        <w:t> </w:t>
      </w:r>
      <w:r w:rsidRPr="00997B5D">
        <w:rPr>
          <w:rFonts w:cs="Arial"/>
          <w:color w:val="000000"/>
          <w:szCs w:val="22"/>
        </w:rPr>
        <w:t>Pravidlům řízení a koordinace Dohody o partnerství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53283BA"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evaluace, zásadám tvorby a používání indikátorů, způsobilosti výdajů a jejich vykazování a řízení rizik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7DF435B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w:t>
      </w:r>
      <w:r w:rsidR="00602A42">
        <w:rPr>
          <w:rFonts w:cs="Arial"/>
          <w:color w:val="000000"/>
          <w:szCs w:val="22"/>
        </w:rPr>
        <w:t> </w:t>
      </w:r>
      <w:r w:rsidRPr="00997B5D">
        <w:rPr>
          <w:rFonts w:cs="Arial"/>
          <w:color w:val="000000"/>
          <w:szCs w:val="22"/>
        </w:rPr>
        <w:t>postupu přípravy programového období 2014–2020 na národní úrovni</w:t>
      </w:r>
      <w:r>
        <w:rPr>
          <w:rFonts w:cs="Arial"/>
          <w:color w:val="000000"/>
          <w:szCs w:val="22"/>
        </w:rPr>
        <w:t>;</w:t>
      </w:r>
      <w:r w:rsidRPr="00997B5D">
        <w:rPr>
          <w:rFonts w:cs="Arial"/>
          <w:color w:val="000000"/>
          <w:szCs w:val="22"/>
        </w:rPr>
        <w:t xml:space="preserve"> </w:t>
      </w:r>
    </w:p>
    <w:p w14:paraId="1CBE4BDC"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w:t>
      </w:r>
      <w:r w:rsidR="00602A42">
        <w:rPr>
          <w:rFonts w:cs="Arial"/>
          <w:color w:val="000000"/>
          <w:szCs w:val="22"/>
        </w:rPr>
        <w:t> </w:t>
      </w:r>
      <w:r w:rsidRPr="00997B5D">
        <w:rPr>
          <w:rFonts w:cs="Arial"/>
          <w:color w:val="000000"/>
          <w:szCs w:val="22"/>
        </w:rPr>
        <w:t>Metodickému pokynu pro řízení výzev, hodnocení a výběr projektů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4B70F363"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lastRenderedPageBreak/>
        <w:t>Usnesení vlády ČR ze dne 15. ledna 2014 č. 44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monitorování, zadávání veřejných zakázek, publicity a komunikace a přípravě řídicí dokumentace programů v</w:t>
      </w:r>
      <w:r w:rsidR="00602A42">
        <w:rPr>
          <w:rFonts w:cs="Arial"/>
          <w:color w:val="000000"/>
          <w:szCs w:val="22"/>
        </w:rPr>
        <w:t> </w:t>
      </w:r>
      <w:r w:rsidRPr="00997B5D">
        <w:rPr>
          <w:rFonts w:cs="Arial"/>
          <w:color w:val="000000"/>
          <w:szCs w:val="22"/>
        </w:rPr>
        <w:t>programovém období let 2014-2020</w:t>
      </w:r>
      <w:r>
        <w:rPr>
          <w:rFonts w:cs="Arial"/>
          <w:color w:val="000000"/>
          <w:szCs w:val="22"/>
        </w:rPr>
        <w:t>;</w:t>
      </w:r>
      <w:r w:rsidRPr="00997B5D">
        <w:rPr>
          <w:rFonts w:cs="Arial"/>
          <w:color w:val="000000"/>
          <w:szCs w:val="22"/>
        </w:rPr>
        <w:t xml:space="preserve"> </w:t>
      </w:r>
    </w:p>
    <w:p w14:paraId="47360D35"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w:t>
      </w:r>
      <w:r w:rsidR="00602A42">
        <w:rPr>
          <w:rFonts w:cs="Arial"/>
          <w:color w:val="000000"/>
          <w:szCs w:val="22"/>
        </w:rPr>
        <w:t> </w:t>
      </w:r>
      <w:r w:rsidRPr="00997B5D">
        <w:rPr>
          <w:rFonts w:cs="Arial"/>
          <w:color w:val="000000"/>
          <w:szCs w:val="22"/>
        </w:rPr>
        <w:t>Metodickému pokynu k</w:t>
      </w:r>
      <w:r w:rsidR="00602A42">
        <w:rPr>
          <w:rFonts w:cs="Arial"/>
          <w:color w:val="000000"/>
          <w:szCs w:val="22"/>
        </w:rPr>
        <w:t> </w:t>
      </w:r>
      <w:r w:rsidRPr="00997B5D">
        <w:rPr>
          <w:rFonts w:cs="Arial"/>
          <w:color w:val="000000"/>
          <w:szCs w:val="22"/>
        </w:rPr>
        <w:t>revizi programů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7FA587D6"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w:t>
      </w:r>
      <w:r w:rsidR="00602A42">
        <w:rPr>
          <w:rFonts w:cs="Arial"/>
          <w:color w:val="000000"/>
          <w:szCs w:val="22"/>
        </w:rPr>
        <w:t> </w:t>
      </w:r>
      <w:r w:rsidRPr="00997B5D">
        <w:rPr>
          <w:rFonts w:cs="Arial"/>
          <w:color w:val="000000"/>
          <w:szCs w:val="22"/>
        </w:rPr>
        <w:t>Dohodě o partnerství pro programové období let 2014 až 2020</w:t>
      </w:r>
      <w:r>
        <w:rPr>
          <w:rFonts w:cs="Arial"/>
          <w:color w:val="000000"/>
          <w:szCs w:val="22"/>
        </w:rPr>
        <w:t>;</w:t>
      </w:r>
      <w:r w:rsidRPr="00997B5D">
        <w:rPr>
          <w:rFonts w:cs="Arial"/>
          <w:color w:val="000000"/>
          <w:szCs w:val="22"/>
        </w:rPr>
        <w:t xml:space="preserve"> </w:t>
      </w:r>
    </w:p>
    <w:p w14:paraId="0C5917EE"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w:t>
      </w:r>
      <w:r w:rsidR="00602A42">
        <w:rPr>
          <w:rFonts w:cs="Arial"/>
          <w:color w:val="000000"/>
          <w:szCs w:val="22"/>
        </w:rPr>
        <w:t> </w:t>
      </w:r>
      <w:r w:rsidRPr="00997B5D">
        <w:rPr>
          <w:rFonts w:cs="Arial"/>
          <w:color w:val="000000"/>
          <w:szCs w:val="22"/>
        </w:rPr>
        <w:t>rozvoji lidských zdrojů v</w:t>
      </w:r>
      <w:r w:rsidR="00602A42">
        <w:rPr>
          <w:rFonts w:cs="Arial"/>
          <w:color w:val="000000"/>
          <w:szCs w:val="22"/>
        </w:rPr>
        <w:t> </w:t>
      </w:r>
      <w:r w:rsidRPr="00997B5D">
        <w:rPr>
          <w:rFonts w:cs="Arial"/>
          <w:color w:val="000000"/>
          <w:szCs w:val="22"/>
        </w:rPr>
        <w:t>programovém období let 2014 až 2020 a v</w:t>
      </w:r>
      <w:r w:rsidR="00602A42">
        <w:rPr>
          <w:rFonts w:cs="Arial"/>
          <w:color w:val="000000"/>
          <w:szCs w:val="22"/>
        </w:rPr>
        <w:t> </w:t>
      </w:r>
      <w:r w:rsidRPr="00997B5D">
        <w:rPr>
          <w:rFonts w:cs="Arial"/>
          <w:color w:val="000000"/>
          <w:szCs w:val="22"/>
        </w:rPr>
        <w:t>programovém období let 2007 až 2013</w:t>
      </w:r>
      <w:r>
        <w:rPr>
          <w:rFonts w:cs="Arial"/>
          <w:color w:val="000000"/>
          <w:szCs w:val="22"/>
        </w:rPr>
        <w:t>;</w:t>
      </w:r>
      <w:r w:rsidRPr="00997B5D">
        <w:rPr>
          <w:rFonts w:cs="Arial"/>
          <w:color w:val="000000"/>
          <w:szCs w:val="22"/>
        </w:rPr>
        <w:t xml:space="preserve"> </w:t>
      </w:r>
    </w:p>
    <w:p w14:paraId="50F7AA40"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w:t>
      </w:r>
      <w:r w:rsidR="00602A42">
        <w:rPr>
          <w:rFonts w:cs="Arial"/>
          <w:color w:val="000000"/>
          <w:szCs w:val="22"/>
        </w:rPr>
        <w:t> </w:t>
      </w:r>
      <w:r w:rsidRPr="00997B5D">
        <w:rPr>
          <w:rFonts w:cs="Arial"/>
          <w:color w:val="000000"/>
          <w:szCs w:val="22"/>
        </w:rPr>
        <w:t>podvody a korupcí v</w:t>
      </w:r>
      <w:r w:rsidR="00602A42">
        <w:rPr>
          <w:rFonts w:cs="Arial"/>
          <w:color w:val="000000"/>
          <w:szCs w:val="22"/>
        </w:rPr>
        <w:t> </w:t>
      </w:r>
      <w:r w:rsidRPr="00997B5D">
        <w:rPr>
          <w:rFonts w:cs="Arial"/>
          <w:color w:val="000000"/>
          <w:szCs w:val="22"/>
        </w:rPr>
        <w:t>rámci čerpání fondů SSR v</w:t>
      </w:r>
      <w:r w:rsidR="00602A42">
        <w:rPr>
          <w:rFonts w:cs="Arial"/>
          <w:color w:val="000000"/>
          <w:szCs w:val="22"/>
        </w:rPr>
        <w:t> </w:t>
      </w:r>
      <w:r w:rsidRPr="00997B5D">
        <w:rPr>
          <w:rFonts w:cs="Arial"/>
          <w:color w:val="000000"/>
          <w:szCs w:val="22"/>
        </w:rPr>
        <w:t>období 2014-2020</w:t>
      </w:r>
      <w:r>
        <w:rPr>
          <w:rStyle w:val="Znakapoznpodarou"/>
          <w:color w:val="000000"/>
          <w:szCs w:val="22"/>
        </w:rPr>
        <w:footnoteReference w:id="10"/>
      </w:r>
      <w:r w:rsidR="00D21625">
        <w:rPr>
          <w:rFonts w:cs="Arial"/>
          <w:color w:val="000000"/>
          <w:szCs w:val="22"/>
        </w:rPr>
        <w:t>.</w:t>
      </w:r>
      <w:r w:rsidRPr="00997B5D">
        <w:rPr>
          <w:rFonts w:cs="Arial"/>
          <w:color w:val="000000"/>
          <w:szCs w:val="22"/>
        </w:rPr>
        <w:t xml:space="preserve"> </w:t>
      </w:r>
    </w:p>
    <w:p w14:paraId="484B3A35" w14:textId="77777777" w:rsidR="005113AE" w:rsidRDefault="005113AE" w:rsidP="005113AE">
      <w:pPr>
        <w:tabs>
          <w:tab w:val="left" w:pos="0"/>
        </w:tabs>
        <w:autoSpaceDE w:val="0"/>
        <w:autoSpaceDN w:val="0"/>
        <w:adjustRightInd w:val="0"/>
        <w:rPr>
          <w:rFonts w:cs="Arial"/>
        </w:rPr>
      </w:pPr>
      <w:r w:rsidRPr="00997B5D">
        <w:rPr>
          <w:rFonts w:cs="Arial"/>
          <w:b/>
        </w:rPr>
        <w:t>Metodické dokumenty</w:t>
      </w:r>
    </w:p>
    <w:p w14:paraId="0904DEBF" w14:textId="77777777"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14:paraId="1AE1F08C" w14:textId="77777777" w:rsidR="005113AE" w:rsidRPr="00905771" w:rsidRDefault="002417F8" w:rsidP="005113AE">
      <w:pPr>
        <w:pStyle w:val="Odstavecseseznamem"/>
        <w:numPr>
          <w:ilvl w:val="0"/>
          <w:numId w:val="282"/>
        </w:numPr>
        <w:autoSpaceDE w:val="0"/>
        <w:autoSpaceDN w:val="0"/>
        <w:adjustRightInd w:val="0"/>
        <w:spacing w:before="0" w:after="181"/>
        <w:contextualSpacing/>
        <w:rPr>
          <w:rFonts w:cs="Arial"/>
          <w:color w:val="000000"/>
        </w:rPr>
      </w:pPr>
      <w:hyperlink r:id="rId19"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14:paraId="68D5F64F" w14:textId="77777777" w:rsidR="005113AE" w:rsidRPr="002117FC"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2117FC">
        <w:rPr>
          <w:rFonts w:cs="Arial"/>
          <w:color w:val="000000"/>
          <w:szCs w:val="22"/>
        </w:rPr>
        <w:t>Metodický pokyn pro přípravu programových dokumentů pro programové období 2014-2020 (dále „MP příprav</w:t>
      </w:r>
      <w:r w:rsidR="00FA544F" w:rsidRPr="002117FC">
        <w:rPr>
          <w:rFonts w:cs="Arial"/>
          <w:color w:val="000000"/>
          <w:szCs w:val="22"/>
        </w:rPr>
        <w:t>y</w:t>
      </w:r>
      <w:r w:rsidRPr="002117FC">
        <w:rPr>
          <w:rFonts w:cs="Arial"/>
          <w:color w:val="000000"/>
          <w:szCs w:val="22"/>
        </w:rPr>
        <w:t xml:space="preserve"> PD“);</w:t>
      </w:r>
    </w:p>
    <w:p w14:paraId="73573187"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evaluace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evaluace“);</w:t>
      </w:r>
    </w:p>
    <w:p w14:paraId="7313F968"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 xml:space="preserve">Metodický pokyn </w:t>
        </w:r>
        <w:r w:rsidR="002117FC">
          <w:rPr>
            <w:color w:val="000000"/>
            <w:szCs w:val="22"/>
          </w:rPr>
          <w:t>Z</w:t>
        </w:r>
        <w:r w:rsidR="005113AE" w:rsidRPr="00997B5D">
          <w:rPr>
            <w:color w:val="000000"/>
            <w:szCs w:val="22"/>
          </w:rPr>
          <w:t>ásady tvorby a používání indikátorů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indikátory“);</w:t>
      </w:r>
    </w:p>
    <w:p w14:paraId="6054043D"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Metodický pokyn pro způsobilost výdajů a jejich vykazování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14:paraId="123382F0"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Metodický pokyn pro řízení rizik ESI fondů v</w:t>
        </w:r>
        <w:r w:rsidR="00602A42">
          <w:rPr>
            <w:color w:val="000000"/>
            <w:szCs w:val="22"/>
          </w:rPr>
          <w:t> </w:t>
        </w:r>
        <w:r w:rsidR="005113AE" w:rsidRPr="00997B5D">
          <w:rPr>
            <w:color w:val="000000"/>
            <w:szCs w:val="22"/>
          </w:rPr>
          <w:t>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14:paraId="5D32DE71" w14:textId="77777777" w:rsidR="005113AE"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 řízení výzev, hodnocení a výběr projektů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14:paraId="038C8A2B"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14:paraId="419D436D"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 xml:space="preserve">Metodický pokyn monitorování implementace </w:t>
        </w:r>
        <w:r w:rsidR="00914B32">
          <w:rPr>
            <w:color w:val="000000"/>
            <w:szCs w:val="22"/>
          </w:rPr>
          <w:t>E</w:t>
        </w:r>
        <w:r w:rsidR="005113AE" w:rsidRPr="009961F8">
          <w:rPr>
            <w:color w:val="000000"/>
            <w:szCs w:val="22"/>
          </w:rPr>
          <w:t>vropských strukturálních a investičních</w:t>
        </w:r>
        <w:r w:rsidR="005113AE" w:rsidRPr="00997B5D">
          <w:rPr>
            <w:color w:val="000000"/>
            <w:szCs w:val="22"/>
          </w:rPr>
          <w:t xml:space="preserve"> fondů </w:t>
        </w:r>
        <w:r w:rsidR="005113AE">
          <w:rPr>
            <w:color w:val="000000"/>
            <w:szCs w:val="22"/>
          </w:rPr>
          <w:t>v</w:t>
        </w:r>
        <w:r w:rsidR="00602A42">
          <w:rPr>
            <w:color w:val="000000"/>
            <w:szCs w:val="22"/>
          </w:rPr>
          <w:t> </w:t>
        </w:r>
        <w:r w:rsidR="005113AE">
          <w:rPr>
            <w:color w:val="000000"/>
            <w:szCs w:val="22"/>
          </w:rPr>
          <w:t xml:space="preserve">České republice </w:t>
        </w:r>
        <w:r w:rsidR="005113AE" w:rsidRPr="00997B5D">
          <w:rPr>
            <w:color w:val="000000"/>
            <w:szCs w:val="22"/>
          </w:rPr>
          <w:t>v</w:t>
        </w:r>
        <w:r w:rsidR="00602A42">
          <w:rPr>
            <w:color w:val="000000"/>
            <w:szCs w:val="22"/>
          </w:rPr>
          <w:t> </w:t>
        </w:r>
        <w:r w:rsidR="005113AE" w:rsidRPr="00997B5D">
          <w:rPr>
            <w:color w:val="000000"/>
            <w:szCs w:val="22"/>
          </w:rPr>
          <w:t>programovém období 2014-2020</w:t>
        </w:r>
      </w:hyperlink>
      <w:r w:rsidR="00914B32">
        <w:rPr>
          <w:rFonts w:cs="Arial"/>
          <w:color w:val="000000"/>
          <w:szCs w:val="22"/>
        </w:rPr>
        <w:t xml:space="preserve"> </w:t>
      </w:r>
      <w:r w:rsidR="005113AE">
        <w:rPr>
          <w:rFonts w:cs="Arial"/>
          <w:color w:val="000000"/>
          <w:szCs w:val="22"/>
        </w:rPr>
        <w:t>(dále „MP monitorování“);</w:t>
      </w:r>
    </w:p>
    <w:p w14:paraId="49308217" w14:textId="77777777" w:rsidR="005113AE" w:rsidRPr="00997B5D" w:rsidRDefault="002417F8"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7" w:history="1">
        <w:r w:rsidR="005113AE" w:rsidRPr="00997B5D">
          <w:rPr>
            <w:color w:val="000000"/>
            <w:szCs w:val="22"/>
          </w:rPr>
          <w:t>Metodický pokyn pro přípravu řídicí dokumentace programů v</w:t>
        </w:r>
        <w:r w:rsidR="00602A42">
          <w:rPr>
            <w:color w:val="000000"/>
            <w:szCs w:val="22"/>
          </w:rPr>
          <w:t> </w:t>
        </w:r>
        <w:r w:rsidR="005113AE" w:rsidRPr="00997B5D">
          <w:rPr>
            <w:color w:val="000000"/>
            <w:szCs w:val="22"/>
          </w:rPr>
          <w:t>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14:paraId="64FB8FDC" w14:textId="77777777" w:rsidR="005113AE" w:rsidRPr="00905771" w:rsidRDefault="002417F8"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 xml:space="preserve">Metodický pokyn pro publicitu a komunikaci </w:t>
        </w:r>
        <w:r w:rsidR="00F400B3">
          <w:rPr>
            <w:color w:val="000000"/>
            <w:szCs w:val="22"/>
          </w:rPr>
          <w:t>E</w:t>
        </w:r>
        <w:r w:rsidR="005113AE" w:rsidRPr="002317A6">
          <w:rPr>
            <w:color w:val="000000"/>
            <w:szCs w:val="22"/>
          </w:rPr>
          <w:t xml:space="preserve">vropských strukturálních a investičních </w:t>
        </w:r>
        <w:r w:rsidR="005113AE" w:rsidRPr="00997B5D">
          <w:rPr>
            <w:color w:val="000000"/>
            <w:szCs w:val="22"/>
          </w:rPr>
          <w:t>fondů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publicita“);</w:t>
      </w:r>
    </w:p>
    <w:p w14:paraId="21CACD28"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w:t>
      </w:r>
      <w:r w:rsidR="00602A42">
        <w:rPr>
          <w:rFonts w:cs="Arial"/>
          <w:color w:val="000000"/>
          <w:szCs w:val="22"/>
        </w:rPr>
        <w:t> </w:t>
      </w:r>
      <w:r w:rsidRPr="00997B5D">
        <w:rPr>
          <w:rFonts w:cs="Arial"/>
          <w:color w:val="000000"/>
          <w:szCs w:val="22"/>
        </w:rPr>
        <w:t>revizi programů pro programové období 2014-2020 (dále „MP revize“);</w:t>
      </w:r>
    </w:p>
    <w:p w14:paraId="7C2D3006" w14:textId="77777777" w:rsidR="00D620BC" w:rsidRPr="00D620BC" w:rsidRDefault="002417F8" w:rsidP="005113AE">
      <w:pPr>
        <w:pStyle w:val="Odstavecseseznamem"/>
        <w:numPr>
          <w:ilvl w:val="0"/>
          <w:numId w:val="282"/>
        </w:numPr>
        <w:autoSpaceDE w:val="0"/>
        <w:autoSpaceDN w:val="0"/>
        <w:adjustRightInd w:val="0"/>
        <w:spacing w:before="0" w:after="181"/>
        <w:contextualSpacing/>
        <w:rPr>
          <w:rFonts w:cs="Arial"/>
          <w:color w:val="000000"/>
        </w:rPr>
      </w:pPr>
      <w:hyperlink r:id="rId29" w:history="1">
        <w:r w:rsidR="005113AE" w:rsidRPr="00997B5D">
          <w:rPr>
            <w:color w:val="000000"/>
            <w:szCs w:val="22"/>
          </w:rPr>
          <w:t>Metodický pokyn k</w:t>
        </w:r>
        <w:r w:rsidR="00602A42">
          <w:rPr>
            <w:color w:val="000000"/>
            <w:szCs w:val="22"/>
          </w:rPr>
          <w:t> </w:t>
        </w:r>
        <w:r w:rsidR="005113AE" w:rsidRPr="00997B5D">
          <w:rPr>
            <w:color w:val="000000"/>
            <w:szCs w:val="22"/>
          </w:rPr>
          <w:t>rozvoji lidských zdrojů v</w:t>
        </w:r>
        <w:r w:rsidR="00602A42">
          <w:rPr>
            <w:color w:val="000000"/>
            <w:szCs w:val="22"/>
          </w:rPr>
          <w:t> </w:t>
        </w:r>
        <w:r w:rsidR="005113AE" w:rsidRPr="00997B5D">
          <w:rPr>
            <w:color w:val="000000"/>
            <w:szCs w:val="22"/>
          </w:rPr>
          <w:t>programovém období 2014-2020 a v</w:t>
        </w:r>
        <w:r w:rsidR="00602A42">
          <w:rPr>
            <w:color w:val="000000"/>
            <w:szCs w:val="22"/>
          </w:rPr>
          <w:t> </w:t>
        </w:r>
        <w:r w:rsidR="005113AE" w:rsidRPr="00997B5D">
          <w:rPr>
            <w:color w:val="000000"/>
            <w:szCs w:val="22"/>
          </w:rPr>
          <w:t>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r w:rsidR="00D620BC">
        <w:rPr>
          <w:rFonts w:cs="Arial"/>
          <w:color w:val="000000"/>
          <w:szCs w:val="22"/>
        </w:rPr>
        <w:t>;</w:t>
      </w:r>
    </w:p>
    <w:p w14:paraId="3F6C7731" w14:textId="77777777" w:rsidR="00240E6B" w:rsidRDefault="00D620BC" w:rsidP="005113AE">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Metodický pokyn procesů řízení a monitorování ESI fondů v</w:t>
      </w:r>
      <w:r w:rsidR="00602A42">
        <w:rPr>
          <w:color w:val="000000"/>
          <w:szCs w:val="22"/>
        </w:rPr>
        <w:t> </w:t>
      </w:r>
      <w:r w:rsidRPr="008C0FED">
        <w:rPr>
          <w:color w:val="000000"/>
          <w:szCs w:val="22"/>
        </w:rPr>
        <w:t>MS2014+</w:t>
      </w:r>
      <w:r>
        <w:rPr>
          <w:color w:val="000000"/>
          <w:szCs w:val="22"/>
        </w:rPr>
        <w:t xml:space="preserve"> (dále „</w:t>
      </w:r>
      <w:r w:rsidRPr="008C0FED">
        <w:rPr>
          <w:color w:val="000000"/>
          <w:szCs w:val="22"/>
        </w:rPr>
        <w:t>MP MS2014+</w:t>
      </w:r>
      <w:r>
        <w:rPr>
          <w:color w:val="000000"/>
          <w:szCs w:val="22"/>
        </w:rPr>
        <w:t>“</w:t>
      </w:r>
      <w:r w:rsidRPr="008C0FED">
        <w:rPr>
          <w:color w:val="000000"/>
          <w:szCs w:val="22"/>
        </w:rPr>
        <w:t>)</w:t>
      </w:r>
      <w:r w:rsidR="00240E6B">
        <w:rPr>
          <w:color w:val="000000"/>
          <w:szCs w:val="22"/>
        </w:rPr>
        <w:t>;</w:t>
      </w:r>
    </w:p>
    <w:p w14:paraId="4EE0B6CB" w14:textId="77777777" w:rsidR="00240E6B" w:rsidRPr="008A4471" w:rsidRDefault="00240E6B" w:rsidP="000F1A0A">
      <w:pPr>
        <w:pStyle w:val="Odstavecseseznamem"/>
        <w:numPr>
          <w:ilvl w:val="0"/>
          <w:numId w:val="282"/>
        </w:numPr>
        <w:autoSpaceDE w:val="0"/>
        <w:autoSpaceDN w:val="0"/>
        <w:adjustRightInd w:val="0"/>
        <w:spacing w:before="0" w:after="181"/>
        <w:ind w:left="709" w:hanging="284"/>
        <w:contextualSpacing/>
        <w:rPr>
          <w:color w:val="000000"/>
          <w:szCs w:val="22"/>
        </w:rPr>
      </w:pPr>
      <w:r>
        <w:rPr>
          <w:color w:val="000000"/>
          <w:szCs w:val="22"/>
        </w:rPr>
        <w:t>Metodické doporučení k ukončování programového období 2014-2020 (dále také „MD ukončování“) v platném znění.</w:t>
      </w:r>
    </w:p>
    <w:p w14:paraId="6C9854BB" w14:textId="13C7A6C5" w:rsidR="005113AE" w:rsidRPr="00D620BC" w:rsidRDefault="005113AE" w:rsidP="00240E6B">
      <w:pPr>
        <w:pStyle w:val="Odstavecseseznamem"/>
        <w:autoSpaceDE w:val="0"/>
        <w:autoSpaceDN w:val="0"/>
        <w:adjustRightInd w:val="0"/>
        <w:spacing w:before="0" w:after="181"/>
        <w:ind w:left="720"/>
        <w:contextualSpacing/>
        <w:rPr>
          <w:color w:val="000000"/>
          <w:szCs w:val="22"/>
        </w:rPr>
      </w:pPr>
    </w:p>
    <w:p w14:paraId="2AF78232" w14:textId="77777777"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lastRenderedPageBreak/>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14:paraId="744A802B" w14:textId="77777777" w:rsidR="005113AE" w:rsidRPr="00997B5D" w:rsidRDefault="002417F8" w:rsidP="005113AE">
      <w:pPr>
        <w:pStyle w:val="Odstavecseseznamem"/>
        <w:numPr>
          <w:ilvl w:val="0"/>
          <w:numId w:val="282"/>
        </w:numPr>
        <w:autoSpaceDE w:val="0"/>
        <w:autoSpaceDN w:val="0"/>
        <w:adjustRightInd w:val="0"/>
        <w:spacing w:before="0"/>
        <w:ind w:left="714" w:hanging="357"/>
        <w:rPr>
          <w:color w:val="000000"/>
          <w:szCs w:val="22"/>
        </w:rPr>
      </w:pPr>
      <w:hyperlink r:id="rId30"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14:paraId="6923E0D0" w14:textId="77777777" w:rsidR="005113AE" w:rsidRPr="00997B5D" w:rsidRDefault="002417F8" w:rsidP="005113AE">
      <w:pPr>
        <w:pStyle w:val="Odstavecseseznamem"/>
        <w:numPr>
          <w:ilvl w:val="0"/>
          <w:numId w:val="282"/>
        </w:numPr>
        <w:autoSpaceDE w:val="0"/>
        <w:autoSpaceDN w:val="0"/>
        <w:adjustRightInd w:val="0"/>
        <w:spacing w:before="0" w:after="181"/>
        <w:contextualSpacing/>
        <w:rPr>
          <w:color w:val="000000"/>
          <w:szCs w:val="22"/>
        </w:rPr>
      </w:pPr>
      <w:hyperlink r:id="rId31" w:history="1">
        <w:r w:rsidR="005113AE" w:rsidRPr="00997B5D">
          <w:rPr>
            <w:color w:val="000000"/>
            <w:szCs w:val="22"/>
          </w:rPr>
          <w:t>Metodický pokyn finančních toků programů spolufinancovaných z</w:t>
        </w:r>
        <w:r w:rsidR="00602A42">
          <w:rPr>
            <w:color w:val="000000"/>
            <w:szCs w:val="22"/>
          </w:rPr>
          <w:t> </w:t>
        </w:r>
        <w:r w:rsidR="005113AE" w:rsidRPr="00997B5D">
          <w:rPr>
            <w:color w:val="000000"/>
            <w:szCs w:val="22"/>
          </w:rPr>
          <w:t>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14:paraId="20747AAF" w14:textId="77777777" w:rsidR="005113AE" w:rsidRPr="003A5EBE" w:rsidRDefault="002417F8" w:rsidP="005113AE">
      <w:pPr>
        <w:pStyle w:val="Odstavecseseznamem"/>
        <w:numPr>
          <w:ilvl w:val="0"/>
          <w:numId w:val="282"/>
        </w:numPr>
        <w:autoSpaceDE w:val="0"/>
        <w:autoSpaceDN w:val="0"/>
        <w:adjustRightInd w:val="0"/>
        <w:spacing w:before="0" w:after="181"/>
        <w:contextualSpacing/>
        <w:rPr>
          <w:color w:val="000000"/>
        </w:rPr>
      </w:pPr>
      <w:hyperlink r:id="rId32" w:history="1">
        <w:r w:rsidR="005113AE" w:rsidRPr="00997B5D">
          <w:rPr>
            <w:color w:val="000000"/>
            <w:szCs w:val="22"/>
          </w:rPr>
          <w:t>Metodický pokyn pro výkon kontrol v</w:t>
        </w:r>
        <w:r w:rsidR="00602A42">
          <w:rPr>
            <w:color w:val="000000"/>
            <w:szCs w:val="22"/>
          </w:rPr>
          <w:t> </w:t>
        </w:r>
        <w:r w:rsidR="005113AE" w:rsidRPr="00997B5D">
          <w:rPr>
            <w:color w:val="000000"/>
            <w:szCs w:val="22"/>
          </w:rPr>
          <w:t>odpovědnosti řídicích orgánů při implementaci Evropských strukturálních a investičních fondů pro období 2014</w:t>
        </w:r>
        <w:r w:rsidR="00D620BC" w:rsidRPr="00997B5D">
          <w:rPr>
            <w:rFonts w:cs="Arial"/>
            <w:color w:val="000000"/>
            <w:szCs w:val="22"/>
          </w:rPr>
          <w:t>-</w:t>
        </w:r>
        <w:r w:rsidR="005113AE" w:rsidRPr="00997B5D">
          <w:rPr>
            <w:color w:val="000000"/>
            <w:szCs w:val="22"/>
          </w:rPr>
          <w:t>2020</w:t>
        </w:r>
      </w:hyperlink>
      <w:r w:rsidR="005113AE" w:rsidRPr="00997B5D">
        <w:rPr>
          <w:color w:val="000000"/>
          <w:szCs w:val="22"/>
        </w:rPr>
        <w:t xml:space="preserve"> (dále „MP kontroly“);</w:t>
      </w:r>
    </w:p>
    <w:p w14:paraId="2F934D5D" w14:textId="77777777"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14:paraId="410BAEB2" w14:textId="77777777" w:rsidR="002C29DC" w:rsidRDefault="002C29DC" w:rsidP="002C29DC">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Pokyn č. R 1-2010 k</w:t>
      </w:r>
      <w:r w:rsidR="00602A42">
        <w:rPr>
          <w:color w:val="000000"/>
          <w:szCs w:val="22"/>
        </w:rPr>
        <w:t> </w:t>
      </w:r>
      <w:r w:rsidRPr="008C0FED">
        <w:rPr>
          <w:color w:val="000000"/>
          <w:szCs w:val="22"/>
        </w:rPr>
        <w:t>upřesnění postupu Ministerstva financí, správců programů a účastníků programu</w:t>
      </w:r>
      <w:r>
        <w:rPr>
          <w:color w:val="000000"/>
          <w:szCs w:val="22"/>
        </w:rPr>
        <w:t xml:space="preserve"> </w:t>
      </w:r>
      <w:r w:rsidRPr="008C0FED">
        <w:rPr>
          <w:color w:val="000000"/>
          <w:szCs w:val="22"/>
        </w:rPr>
        <w:t>při přípravě, realizaci, financování a vyhodnocování programu nebo akce a k</w:t>
      </w:r>
      <w:r w:rsidR="00602A42">
        <w:rPr>
          <w:color w:val="000000"/>
          <w:szCs w:val="22"/>
        </w:rPr>
        <w:t> </w:t>
      </w:r>
      <w:r w:rsidRPr="008C0FED">
        <w:rPr>
          <w:color w:val="000000"/>
          <w:szCs w:val="22"/>
        </w:rPr>
        <w:t>provozování</w:t>
      </w:r>
      <w:r>
        <w:rPr>
          <w:color w:val="000000"/>
          <w:szCs w:val="22"/>
        </w:rPr>
        <w:t xml:space="preserve"> </w:t>
      </w:r>
      <w:r w:rsidRPr="008C0FED">
        <w:rPr>
          <w:color w:val="000000"/>
          <w:szCs w:val="22"/>
        </w:rPr>
        <w:t>informačního systému programového financování</w:t>
      </w:r>
    </w:p>
    <w:p w14:paraId="7839A832" w14:textId="77777777" w:rsidR="00F45D10" w:rsidRDefault="00E6795A" w:rsidP="00E6795A">
      <w:pPr>
        <w:pStyle w:val="Odstavecseseznamem"/>
        <w:numPr>
          <w:ilvl w:val="0"/>
          <w:numId w:val="282"/>
        </w:numPr>
        <w:autoSpaceDE w:val="0"/>
        <w:autoSpaceDN w:val="0"/>
        <w:adjustRightInd w:val="0"/>
        <w:spacing w:before="0" w:after="181"/>
        <w:contextualSpacing/>
        <w:rPr>
          <w:color w:val="000000"/>
          <w:szCs w:val="22"/>
        </w:rPr>
      </w:pPr>
      <w:r w:rsidRPr="00E6795A">
        <w:rPr>
          <w:color w:val="000000"/>
          <w:szCs w:val="22"/>
        </w:rPr>
        <w:t>Metodický pokyn CHJ č. 4 - Metodika předávání podnětů na orgány Finanční správy České republiky (dále „MP předávání podnětů“)</w:t>
      </w:r>
      <w:r w:rsidR="00F45D10">
        <w:rPr>
          <w:color w:val="000000"/>
          <w:szCs w:val="22"/>
        </w:rPr>
        <w:t>;</w:t>
      </w:r>
    </w:p>
    <w:p w14:paraId="15BEC251" w14:textId="77777777" w:rsidR="00756CA6" w:rsidRDefault="00F45D10" w:rsidP="00F45D10">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upravující hlášení nesrovnalostí Evropskému úřadu pro boj proti podvodům (dále „MP nesrovnalosti“)</w:t>
      </w:r>
      <w:r w:rsidR="00756CA6">
        <w:rPr>
          <w:color w:val="000000"/>
          <w:szCs w:val="22"/>
        </w:rPr>
        <w:t>;</w:t>
      </w:r>
    </w:p>
    <w:p w14:paraId="52316222" w14:textId="503F4790" w:rsidR="00756CA6" w:rsidRDefault="00756CA6" w:rsidP="00756CA6">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CHJ č. 22 – Stanovení podmínek, jejichž porušení bude postiženo nižším odvodem za porušení rozpočtové kázně (dále také „MP snížené odvody“)</w:t>
      </w:r>
      <w:r w:rsidR="00240E6B">
        <w:rPr>
          <w:color w:val="000000"/>
          <w:szCs w:val="22"/>
        </w:rPr>
        <w:t>;</w:t>
      </w:r>
    </w:p>
    <w:p w14:paraId="1D6183DF" w14:textId="77777777" w:rsidR="00240E6B" w:rsidRPr="00825B53" w:rsidRDefault="00240E6B" w:rsidP="00240E6B">
      <w:pPr>
        <w:pStyle w:val="Odstavecseseznamem"/>
        <w:numPr>
          <w:ilvl w:val="0"/>
          <w:numId w:val="282"/>
        </w:numPr>
        <w:autoSpaceDE w:val="0"/>
        <w:autoSpaceDN w:val="0"/>
        <w:adjustRightInd w:val="0"/>
        <w:spacing w:before="0" w:after="181"/>
        <w:ind w:left="785"/>
        <w:contextualSpacing/>
        <w:rPr>
          <w:color w:val="000000"/>
          <w:szCs w:val="22"/>
        </w:rPr>
      </w:pPr>
      <w:r>
        <w:rPr>
          <w:color w:val="000000"/>
          <w:szCs w:val="22"/>
        </w:rPr>
        <w:t>Metodický pokyn CHJ č. 14 – Metodika realizace opatření k vypořádání kontrolních zjištění;</w:t>
      </w:r>
    </w:p>
    <w:p w14:paraId="410CCE10" w14:textId="769D8478" w:rsidR="00240E6B" w:rsidRPr="0010523D" w:rsidRDefault="00240E6B" w:rsidP="00240E6B">
      <w:pPr>
        <w:pStyle w:val="Odstavecseseznamem"/>
        <w:numPr>
          <w:ilvl w:val="0"/>
          <w:numId w:val="282"/>
        </w:numPr>
        <w:autoSpaceDE w:val="0"/>
        <w:autoSpaceDN w:val="0"/>
        <w:adjustRightInd w:val="0"/>
        <w:spacing w:before="0" w:after="181"/>
        <w:ind w:left="785"/>
        <w:contextualSpacing/>
        <w:rPr>
          <w:color w:val="000000"/>
          <w:szCs w:val="22"/>
        </w:rPr>
      </w:pPr>
      <w:r>
        <w:rPr>
          <w:color w:val="000000"/>
          <w:szCs w:val="22"/>
        </w:rPr>
        <w:t>Metodický pokyn CHJ č. 25 - Odnětí dotace.</w:t>
      </w:r>
    </w:p>
    <w:p w14:paraId="4C6C0271" w14:textId="77777777" w:rsidR="00240E6B" w:rsidRPr="0010523D" w:rsidRDefault="00240E6B" w:rsidP="00240E6B">
      <w:pPr>
        <w:pStyle w:val="Odstavecseseznamem"/>
        <w:autoSpaceDE w:val="0"/>
        <w:autoSpaceDN w:val="0"/>
        <w:adjustRightInd w:val="0"/>
        <w:spacing w:before="0" w:after="181"/>
        <w:ind w:left="720"/>
        <w:contextualSpacing/>
        <w:rPr>
          <w:color w:val="000000"/>
          <w:szCs w:val="22"/>
        </w:rPr>
      </w:pPr>
    </w:p>
    <w:p w14:paraId="371FAB0B" w14:textId="77777777"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14:paraId="54F187E8" w14:textId="77777777"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RM č. 154/2014 o vydání Etického kodexu úředníků a zaměstnanců Ministerstva pro místní rozvoj ČR</w:t>
      </w:r>
      <w:r w:rsidR="00F45D10">
        <w:rPr>
          <w:color w:val="000000"/>
          <w:szCs w:val="22"/>
        </w:rPr>
        <w:t>;</w:t>
      </w:r>
      <w:r w:rsidRPr="00997B5D">
        <w:rPr>
          <w:color w:val="000000"/>
          <w:szCs w:val="22"/>
        </w:rPr>
        <w:t xml:space="preserve"> </w:t>
      </w:r>
    </w:p>
    <w:p w14:paraId="50F7B0FD" w14:textId="502B55EC"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r w:rsidR="00F45D10">
        <w:rPr>
          <w:color w:val="000000"/>
          <w:szCs w:val="22"/>
        </w:rPr>
        <w:t>;</w:t>
      </w:r>
    </w:p>
    <w:p w14:paraId="298C30C7" w14:textId="6D396C6C" w:rsidR="00996D29" w:rsidRPr="00997B5D" w:rsidRDefault="00996D29"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45/20</w:t>
      </w:r>
      <w:r w:rsidR="003C4F53">
        <w:rPr>
          <w:color w:val="000000"/>
          <w:szCs w:val="22"/>
        </w:rPr>
        <w:t>22</w:t>
      </w:r>
      <w:r>
        <w:rPr>
          <w:color w:val="000000"/>
          <w:szCs w:val="22"/>
        </w:rPr>
        <w:t xml:space="preserve"> Postup vyřizování stížností</w:t>
      </w:r>
      <w:r w:rsidR="003C4F53">
        <w:rPr>
          <w:color w:val="000000"/>
          <w:szCs w:val="22"/>
        </w:rPr>
        <w:t>,</w:t>
      </w:r>
      <w:r>
        <w:rPr>
          <w:color w:val="000000"/>
          <w:szCs w:val="22"/>
        </w:rPr>
        <w:t xml:space="preserve"> petic</w:t>
      </w:r>
      <w:r w:rsidR="003C4F53">
        <w:rPr>
          <w:color w:val="000000"/>
          <w:szCs w:val="22"/>
        </w:rPr>
        <w:t xml:space="preserve"> a obdobných podání</w:t>
      </w:r>
      <w:r>
        <w:rPr>
          <w:color w:val="000000"/>
          <w:szCs w:val="22"/>
        </w:rPr>
        <w:t>;</w:t>
      </w:r>
    </w:p>
    <w:p w14:paraId="19FDA680" w14:textId="77777777" w:rsidR="00AC1467" w:rsidRPr="007559EB" w:rsidRDefault="00AC1467" w:rsidP="00AC1467">
      <w:pPr>
        <w:pStyle w:val="Odstavecseseznamem"/>
        <w:numPr>
          <w:ilvl w:val="0"/>
          <w:numId w:val="282"/>
        </w:numPr>
        <w:autoSpaceDE w:val="0"/>
        <w:autoSpaceDN w:val="0"/>
        <w:adjustRightInd w:val="0"/>
        <w:spacing w:before="0" w:after="181"/>
        <w:contextualSpacing/>
        <w:rPr>
          <w:rFonts w:cs="Arial"/>
          <w:szCs w:val="22"/>
        </w:rPr>
      </w:pPr>
      <w:r w:rsidRPr="000E329B">
        <w:rPr>
          <w:rFonts w:cs="Arial"/>
          <w:color w:val="000000"/>
        </w:rPr>
        <w:t>SŘA</w:t>
      </w:r>
      <w:r w:rsidRPr="00A94DC8">
        <w:rPr>
          <w:rFonts w:cs="Arial"/>
          <w:color w:val="000000"/>
        </w:rPr>
        <w:t xml:space="preserve"> č.</w:t>
      </w:r>
      <w:r w:rsidRPr="007559EB">
        <w:rPr>
          <w:rFonts w:cs="Arial"/>
          <w:color w:val="000000"/>
          <w:szCs w:val="22"/>
        </w:rPr>
        <w:t>1/2020 o</w:t>
      </w:r>
      <w:r>
        <w:rPr>
          <w:rFonts w:cs="Arial"/>
          <w:color w:val="000000"/>
          <w:szCs w:val="22"/>
        </w:rPr>
        <w:t xml:space="preserve"> </w:t>
      </w:r>
      <w:r w:rsidRPr="007559EB">
        <w:rPr>
          <w:rFonts w:cs="Arial"/>
          <w:szCs w:val="22"/>
        </w:rPr>
        <w:t>vnitřních pravidlech Ministerstva pro místní rozvoj k postupu pro úhradu jazykového vzdělávání a osobních nákladů zaměstnanců, jejichž osobní náklady jsou plně či částečně hrazeny z prostředků komunitárních a obdobných programů či mechanismů nebo fondů Evropské unie</w:t>
      </w:r>
      <w:r>
        <w:rPr>
          <w:rFonts w:cs="Arial"/>
          <w:szCs w:val="22"/>
        </w:rPr>
        <w:t>;</w:t>
      </w:r>
    </w:p>
    <w:p w14:paraId="36D9BBE2" w14:textId="77777777" w:rsidR="00AC1467" w:rsidRPr="00BC3618" w:rsidRDefault="00AC1467" w:rsidP="00AC1467">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Pr>
          <w:color w:val="000000"/>
          <w:szCs w:val="22"/>
        </w:rPr>
        <w:t xml:space="preserve">19/2020 </w:t>
      </w:r>
      <w:r w:rsidRPr="003E4D54">
        <w:rPr>
          <w:color w:val="000000"/>
          <w:szCs w:val="22"/>
        </w:rPr>
        <w:t>o vydání Rezortního interního protikorupčního programu</w:t>
      </w:r>
      <w:r>
        <w:rPr>
          <w:color w:val="000000"/>
          <w:szCs w:val="22"/>
        </w:rPr>
        <w:t>;</w:t>
      </w:r>
    </w:p>
    <w:p w14:paraId="5A098C7D" w14:textId="657FD9E6"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 xml:space="preserve">RM č. </w:t>
      </w:r>
      <w:r w:rsidR="0018418F">
        <w:rPr>
          <w:color w:val="000000"/>
          <w:szCs w:val="22"/>
        </w:rPr>
        <w:t>20</w:t>
      </w:r>
      <w:r w:rsidRPr="007C1FBC">
        <w:rPr>
          <w:color w:val="000000"/>
          <w:szCs w:val="22"/>
        </w:rPr>
        <w:t>/20</w:t>
      </w:r>
      <w:r w:rsidR="00756CA6">
        <w:rPr>
          <w:color w:val="000000"/>
          <w:szCs w:val="22"/>
        </w:rPr>
        <w:t>21</w:t>
      </w:r>
      <w:r w:rsidRPr="007C1FBC">
        <w:rPr>
          <w:color w:val="000000"/>
          <w:szCs w:val="22"/>
        </w:rPr>
        <w:t xml:space="preserve"> o postupu při </w:t>
      </w:r>
      <w:r w:rsidR="00756CA6">
        <w:rPr>
          <w:color w:val="000000"/>
          <w:szCs w:val="22"/>
        </w:rPr>
        <w:t>kontrolní činnosti</w:t>
      </w:r>
      <w:r w:rsidR="00F45D10">
        <w:rPr>
          <w:color w:val="000000"/>
          <w:szCs w:val="22"/>
        </w:rPr>
        <w:t>.</w:t>
      </w:r>
    </w:p>
    <w:p w14:paraId="3B5F8AE0" w14:textId="77777777" w:rsidR="007F7268" w:rsidRDefault="007F7268" w:rsidP="008A3DA3">
      <w:pPr>
        <w:pStyle w:val="S1"/>
        <w:tabs>
          <w:tab w:val="clear" w:pos="360"/>
        </w:tabs>
        <w:rPr>
          <w:rFonts w:cs="Arial"/>
        </w:rPr>
      </w:pPr>
      <w:bookmarkStart w:id="23" w:name="_Toc15457793"/>
      <w:r>
        <w:rPr>
          <w:rFonts w:cs="Arial"/>
        </w:rPr>
        <w:t>Kontakty</w:t>
      </w:r>
      <w:bookmarkEnd w:id="23"/>
    </w:p>
    <w:p w14:paraId="5B5F89B1"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14:paraId="7B322EBA"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14:paraId="4F379732"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14:paraId="22B03C4C" w14:textId="77777777"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14:paraId="5E05EEFF" w14:textId="77777777" w:rsidR="00F42EBB" w:rsidRDefault="002417F8" w:rsidP="008A3DA3">
      <w:pPr>
        <w:pStyle w:val="Prosttext"/>
        <w:keepNext/>
      </w:pPr>
      <w:hyperlink r:id="rId33" w:history="1">
        <w:r w:rsidR="0035532B" w:rsidRPr="0035532B">
          <w:rPr>
            <w:rStyle w:val="Hypertextovodkaz"/>
            <w:lang w:val="fr-FR"/>
          </w:rPr>
          <w:t>http</w:t>
        </w:r>
        <w:r w:rsidR="0035532B" w:rsidRPr="00575BF7">
          <w:rPr>
            <w:rStyle w:val="Hypertextovodkaz"/>
            <w:lang w:val="fr-FR"/>
          </w:rPr>
          <w:t>://www.dotaceEU.cz</w:t>
        </w:r>
      </w:hyperlink>
    </w:p>
    <w:p w14:paraId="24AEA01A" w14:textId="77777777" w:rsidR="00B01BFE" w:rsidRPr="0021191C" w:rsidRDefault="002417F8" w:rsidP="00A27DD4">
      <w:pPr>
        <w:pStyle w:val="Prosttext"/>
        <w:keepNext/>
        <w:rPr>
          <w:rFonts w:ascii="Arial" w:hAnsi="Arial" w:cs="Arial"/>
          <w:sz w:val="22"/>
          <w:szCs w:val="22"/>
        </w:rPr>
      </w:pPr>
      <w:hyperlink r:id="rId34" w:history="1">
        <w:r w:rsidR="00B01BFE" w:rsidRPr="003B6594">
          <w:rPr>
            <w:rStyle w:val="Hypertextovodkaz"/>
            <w:lang w:val="fr-FR"/>
          </w:rPr>
          <w:t>www.mmr.cz</w:t>
        </w:r>
      </w:hyperlink>
    </w:p>
    <w:p w14:paraId="5A40DBC3" w14:textId="77777777"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14:paraId="053BAB46" w14:textId="77777777" w:rsidR="00A14C6B" w:rsidRPr="004C364A" w:rsidRDefault="00A14C6B" w:rsidP="0021191C">
      <w:pPr>
        <w:pStyle w:val="Nadpis1"/>
      </w:pPr>
      <w:bookmarkStart w:id="24" w:name="_Toc15457794"/>
      <w:r w:rsidRPr="004C364A">
        <w:lastRenderedPageBreak/>
        <w:t>Operační program Technická pomoc</w:t>
      </w:r>
      <w:bookmarkEnd w:id="24"/>
    </w:p>
    <w:p w14:paraId="5D265154" w14:textId="77777777"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14:paraId="220AE680" w14:textId="77777777"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DoP v</w:t>
      </w:r>
      <w:r w:rsidR="00602A42">
        <w:t> </w:t>
      </w:r>
      <w:r>
        <w:t>ČR.</w:t>
      </w:r>
      <w:r>
        <w:rPr>
          <w:rFonts w:cs="Arial"/>
        </w:rPr>
        <w:t xml:space="preserve"> </w:t>
      </w:r>
      <w:r>
        <w:t>H</w:t>
      </w:r>
      <w:r w:rsidRPr="009C4C64">
        <w:t>lavním smyslem aktivit podporovaných v</w:t>
      </w:r>
      <w:r w:rsidR="00602A42">
        <w:t> </w:t>
      </w:r>
      <w:r w:rsidRPr="009C4C64">
        <w:t>rámci OPTP je zajištění činností a nastavení procesů, které umožní implementovat ESI</w:t>
      </w:r>
      <w:r w:rsidR="005D3CAD">
        <w:t xml:space="preserve"> fondy</w:t>
      </w:r>
      <w:r w:rsidRPr="009C4C64">
        <w:t xml:space="preserve"> v</w:t>
      </w:r>
      <w:r w:rsidR="00602A42">
        <w:t> </w:t>
      </w:r>
      <w:r w:rsidRPr="009C4C64">
        <w:t>ČR efektivněji a lépe</w:t>
      </w:r>
      <w:r>
        <w:t>,</w:t>
      </w:r>
      <w:r w:rsidRPr="009C4C64">
        <w:t xml:space="preserve"> než tomu bylo v</w:t>
      </w:r>
      <w:r w:rsidR="00602A42">
        <w:t> </w:t>
      </w:r>
      <w:r w:rsidRPr="009C4C64">
        <w:t>programovém období 2007–2013.</w:t>
      </w:r>
    </w:p>
    <w:p w14:paraId="17396DF5" w14:textId="77777777"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602A42">
        <w:rPr>
          <w:rFonts w:cs="Arial"/>
        </w:rPr>
        <w:t> </w:t>
      </w:r>
      <w:r w:rsidR="000031BF">
        <w:rPr>
          <w:rFonts w:cs="Arial"/>
        </w:rPr>
        <w:t>t</w:t>
      </w:r>
      <w:r w:rsidR="00754612">
        <w:rPr>
          <w:rFonts w:cs="Arial"/>
        </w:rPr>
        <w:t>e</w:t>
      </w:r>
      <w:r w:rsidR="000031BF">
        <w:rPr>
          <w:rFonts w:cs="Arial"/>
        </w:rPr>
        <w:t>matickým cílem</w:t>
      </w:r>
      <w:r w:rsidRPr="00AB59C5">
        <w:rPr>
          <w:rFonts w:cs="Arial"/>
        </w:rPr>
        <w:t xml:space="preserve"> - posilování institucionální kapacity a účinné veřejné správy. </w:t>
      </w:r>
    </w:p>
    <w:bookmarkEnd w:id="26"/>
    <w:bookmarkEnd w:id="27"/>
    <w:bookmarkEnd w:id="28"/>
    <w:bookmarkEnd w:id="29"/>
    <w:p w14:paraId="113BFEFD" w14:textId="77777777" w:rsidR="00D74DFE" w:rsidRPr="00E25F3B" w:rsidRDefault="0066185E" w:rsidP="009907BE">
      <w:pPr>
        <w:rPr>
          <w:rFonts w:cs="Arial"/>
          <w:szCs w:val="22"/>
        </w:rPr>
      </w:pPr>
      <w:r w:rsidRPr="00E25F3B">
        <w:rPr>
          <w:rFonts w:cs="Arial"/>
          <w:b/>
          <w:szCs w:val="22"/>
        </w:rPr>
        <w:t>Prioritní osy a oblasti podpory</w:t>
      </w:r>
    </w:p>
    <w:p w14:paraId="45B1DF1D" w14:textId="77777777"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w:t>
      </w:r>
      <w:r w:rsidR="00602A42">
        <w:rPr>
          <w:rFonts w:cs="Arial"/>
        </w:rPr>
        <w:t> </w:t>
      </w:r>
      <w:r w:rsidR="00442675">
        <w:rPr>
          <w:rFonts w:cs="Arial"/>
        </w:rPr>
        <w:t>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14:paraId="53C94602" w14:textId="77777777" w:rsidR="001725BE" w:rsidRDefault="00D44B73">
      <w:pPr>
        <w:rPr>
          <w:rFonts w:cs="Arial"/>
        </w:rPr>
      </w:pPr>
      <w:r w:rsidRPr="00D44B73">
        <w:rPr>
          <w:rFonts w:cs="Arial"/>
        </w:rPr>
        <w:t>Na základě výzvy k</w:t>
      </w:r>
      <w:r w:rsidR="00602A42">
        <w:rPr>
          <w:rFonts w:cs="Arial"/>
        </w:rPr>
        <w:t> </w:t>
      </w:r>
      <w:r w:rsidRPr="00D44B73">
        <w:rPr>
          <w:rFonts w:cs="Arial"/>
        </w:rPr>
        <w:t>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14:paraId="6B8F98D6" w14:textId="5B2D911A" w:rsidR="009907BE" w:rsidRPr="00E25F3B" w:rsidRDefault="009907BE" w:rsidP="00FF4F71">
      <w:pPr>
        <w:rPr>
          <w:rFonts w:cs="Arial"/>
        </w:rPr>
      </w:pPr>
      <w:r w:rsidRPr="00E25F3B">
        <w:rPr>
          <w:rFonts w:cs="Arial"/>
        </w:rPr>
        <w:t>Jeden projekt může být podpořen pouze jedenkrát z</w:t>
      </w:r>
      <w:r w:rsidR="00602A42">
        <w:rPr>
          <w:rFonts w:cs="Arial"/>
        </w:rPr>
        <w:t> </w:t>
      </w:r>
      <w:r w:rsidRPr="00E25F3B">
        <w:rPr>
          <w:rFonts w:cs="Arial"/>
        </w:rPr>
        <w:t>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w:t>
      </w:r>
      <w:r w:rsidR="00602A42">
        <w:rPr>
          <w:rFonts w:cs="Arial"/>
        </w:rPr>
        <w:t> </w:t>
      </w:r>
      <w:r w:rsidR="00F759F8">
        <w:rPr>
          <w:rFonts w:cs="Arial"/>
        </w:rPr>
        <w:t>OPTP</w:t>
      </w:r>
      <w:r w:rsidRPr="00E25F3B">
        <w:rPr>
          <w:rFonts w:cs="Arial"/>
        </w:rPr>
        <w:t xml:space="preserve"> a současně z</w:t>
      </w:r>
      <w:r w:rsidR="00602A42">
        <w:rPr>
          <w:rFonts w:cs="Arial"/>
        </w:rPr>
        <w:t> </w:t>
      </w:r>
      <w:r w:rsidRPr="00E25F3B">
        <w:rPr>
          <w:rFonts w:cs="Arial"/>
        </w:rPr>
        <w:t xml:space="preserve">jiného </w:t>
      </w:r>
      <w:r w:rsidR="00F759F8">
        <w:rPr>
          <w:rFonts w:cs="Arial"/>
        </w:rPr>
        <w:t>OP</w:t>
      </w:r>
      <w:r w:rsidRPr="00E25F3B">
        <w:rPr>
          <w:rFonts w:cs="Arial"/>
        </w:rPr>
        <w:t xml:space="preserve"> nebo z</w:t>
      </w:r>
      <w:r w:rsidR="00602A42">
        <w:rPr>
          <w:rFonts w:cs="Arial"/>
        </w:rPr>
        <w:t> </w:t>
      </w:r>
      <w:r w:rsidRPr="00E25F3B">
        <w:rPr>
          <w:rFonts w:cs="Arial"/>
        </w:rPr>
        <w:t>jiných dotačních titulů.</w:t>
      </w:r>
    </w:p>
    <w:p w14:paraId="7EE728F9" w14:textId="77777777" w:rsidR="00AE73BB" w:rsidRPr="00E25F3B" w:rsidRDefault="00AE73BB" w:rsidP="00AE73BB">
      <w:pPr>
        <w:rPr>
          <w:rFonts w:cs="Arial"/>
        </w:rPr>
      </w:pPr>
    </w:p>
    <w:p w14:paraId="051BD391" w14:textId="77777777"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14:paraId="179025F0" w14:textId="77777777"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w:t>
      </w:r>
      <w:r w:rsidR="00602A42">
        <w:t> </w:t>
      </w:r>
      <w:r w:rsidR="00920629">
        <w:t>FS</w:t>
      </w:r>
      <w:r w:rsidR="00920629" w:rsidRPr="00E25F3B">
        <w:t xml:space="preserve"> </w:t>
      </w:r>
      <w:r w:rsidRPr="00E25F3B">
        <w:t>v</w:t>
      </w:r>
      <w:r w:rsidR="00602A42">
        <w:t> </w:t>
      </w:r>
      <w:r w:rsidRPr="00E25F3B">
        <w:t>souladu s</w:t>
      </w:r>
      <w:r w:rsidR="00602A42">
        <w:t> </w:t>
      </w:r>
      <w:r w:rsidRPr="00E25F3B">
        <w:t xml:space="preserve">předpisy </w:t>
      </w:r>
      <w:r w:rsidR="00EC0736">
        <w:t>EU</w:t>
      </w:r>
      <w:r w:rsidRPr="00E25F3B">
        <w:t xml:space="preserve"> a národní legislativou.</w:t>
      </w:r>
    </w:p>
    <w:p w14:paraId="100C2DE0" w14:textId="77777777" w:rsidR="00631706" w:rsidRPr="00E25F3B" w:rsidRDefault="00631706" w:rsidP="00AE73BB">
      <w:pPr>
        <w:pStyle w:val="Style3Char"/>
        <w:numPr>
          <w:ilvl w:val="0"/>
          <w:numId w:val="0"/>
        </w:numPr>
      </w:pPr>
    </w:p>
    <w:p w14:paraId="3E489B01" w14:textId="77777777"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w:t>
      </w:r>
      <w:r w:rsidR="00602A42">
        <w:t> </w:t>
      </w:r>
      <w:r w:rsidR="00631706" w:rsidRPr="00EA4573">
        <w:t>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14:paraId="026F4AC9" w14:textId="77777777" w:rsidR="00412F7E" w:rsidRDefault="005B2BDC" w:rsidP="0021191C">
      <w:pPr>
        <w:pStyle w:val="Titulek"/>
        <w:keepNext/>
        <w:rPr>
          <w:rFonts w:cs="Arial"/>
        </w:rPr>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1</w:t>
      </w:r>
      <w:r w:rsidR="00A05D79">
        <w:rPr>
          <w:noProof/>
        </w:rPr>
        <w:fldChar w:fldCharType="end"/>
      </w:r>
      <w:r>
        <w:t xml:space="preserve"> </w:t>
      </w:r>
      <w:r w:rsidR="00412F7E" w:rsidRPr="00CF4E0D">
        <w:rPr>
          <w:rFonts w:cs="Arial"/>
        </w:rPr>
        <w:t>Organizační struktura ŘO OPTP</w:t>
      </w:r>
    </w:p>
    <w:p w14:paraId="0294B732" w14:textId="445E3815" w:rsidR="00AC5D38" w:rsidRPr="00AC5D38" w:rsidRDefault="00FF7438" w:rsidP="0021191C">
      <w:r>
        <w:rPr>
          <w:noProof/>
        </w:rPr>
        <mc:AlternateContent>
          <mc:Choice Requires="wps">
            <w:drawing>
              <wp:anchor distT="0" distB="0" distL="114300" distR="114300" simplePos="0" relativeHeight="251659776" behindDoc="0" locked="0" layoutInCell="1" allowOverlap="1" wp14:anchorId="487F49EB" wp14:editId="53A6E2F8">
                <wp:simplePos x="0" y="0"/>
                <wp:positionH relativeFrom="column">
                  <wp:posOffset>3582670</wp:posOffset>
                </wp:positionH>
                <wp:positionV relativeFrom="paragraph">
                  <wp:posOffset>222885</wp:posOffset>
                </wp:positionV>
                <wp:extent cx="1701800" cy="952500"/>
                <wp:effectExtent l="0" t="0" r="0" b="0"/>
                <wp:wrapNone/>
                <wp:docPr id="3" name="Zaoblený 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952500"/>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28C4A5B8" w14:textId="0FD0869B"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w:t>
                            </w:r>
                            <w:r w:rsidRPr="00CE5509">
                              <w:rPr>
                                <w:rFonts w:ascii="Calibri" w:hAnsi="Calibri"/>
                                <w:b/>
                                <w:bCs/>
                                <w:color w:val="000000"/>
                                <w:kern w:val="24"/>
                              </w:rPr>
                              <w:t>OFAP</w:t>
                            </w:r>
                            <w:r>
                              <w:rPr>
                                <w:rFonts w:ascii="Calibri" w:hAnsi="Calibri"/>
                                <w:b/>
                                <w:bCs/>
                                <w:color w:val="000000"/>
                                <w:kern w:val="24"/>
                              </w:rPr>
                              <w:t xml:space="preserve"> - 55)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7F49EB" id="Zaoblený obdélník 2" o:spid="_x0000_s1026" style="position:absolute;left:0;text-align:left;margin-left:282.1pt;margin-top:17.55pt;width:134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WkBQIAABIEAAAOAAAAZHJzL2Uyb0RvYy54bWysU8tu2zAQvBfoPxC815KN2E4Ey0ERw72k&#10;bZCkH0BT1AOluCyXtuS/75KS5aS9FeWBILnL3ZnhcHPft5qdlMMGTM7ns5QzZSQUjaly/uN1/+mW&#10;M/TCFEKDUTk/K+T3248fNp3N1AJq0IVyjIoYzDqb89p7myUJylq1AmdglaFgCa4VnrauSgonOqre&#10;6mSRpqukA1dYB1Ih0uluCPJtrF+WSvrvZYnKM51zwubj7OJ8CHOy3YiscsLWjRxhiH9A0YrGUNOp&#10;1E54wY6u+atU20gHCKWfSWgTKMtGqsiB2MzTP9i81MKqyIXEQTvJhP+vrPx2erFPLkBH+wjyJ5Ii&#10;SWcxmyJhg2NOX7o25BJw1kcVz5OKqvdM0uF8nc5vUxJbUuxuuVjSOhQV2eW2dei/KGhZWOTcwdEU&#10;z/RUUUFxekQ/5F/yIjrQTbFvtI4bVx0etGMnQc+6X9+tblZjC3ybpg3rcr5Y3kQ0guxVauEJWGuL&#10;nKOpOBO6It9K72Lvd7fxjFMPclwB3StR5EwL9BQg3nHEi/rYfoViwLMmwqOx6JjsNxwHHS5CDKWj&#10;Ju9aBsI7gfVwI4ZGXtoE3io6etTn+i5h5ftDT6qF5QGK85NjHbmaWP46Cqc4c14/wPAJhJE1EP4L&#10;awOfjx7KJqp+LTD6gIwXgY6fJDj77T5mXb/y9jcAAAD//wMAUEsDBBQABgAIAAAAIQC8M3Hp3gAA&#10;AAoBAAAPAAAAZHJzL2Rvd25yZXYueG1sTI/LTsMwEEX3SPyDNUjsqNOUVlEap0IIVmxK4QPceJqk&#10;tcdR7Dzar2dYwXLuHN05U+xmZ8WIfWg9KVguEhBIlTct1Qq+v96fMhAhajLaekIFVwywK+/vCp0b&#10;P9EnjodYCy6hkGsFTYxdLmWoGnQ6LHyHxLuT752OPPa1NL2euNxZmSbJRjrdEl9odIevDVaXw+AU&#10;DB/dPL4Nt9766+TPt3Y67y97pR4f5pctiIhz/IPhV5/VoWSnox/IBGEVrDfPKaMKVuslCAayVcrB&#10;kcmME1kW8v8L5Q8AAAD//wMAUEsBAi0AFAAGAAgAAAAhALaDOJL+AAAA4QEAABMAAAAAAAAAAAAA&#10;AAAAAAAAAFtDb250ZW50X1R5cGVzXS54bWxQSwECLQAUAAYACAAAACEAOP0h/9YAAACUAQAACwAA&#10;AAAAAAAAAAAAAAAvAQAAX3JlbHMvLnJlbHNQSwECLQAUAAYACAAAACEAck0FpAUCAAASBAAADgAA&#10;AAAAAAAAAAAAAAAuAgAAZHJzL2Uyb0RvYy54bWxQSwECLQAUAAYACAAAACEAvDNx6d4AAAAKAQAA&#10;DwAAAAAAAAAAAAAAAABfBAAAZHJzL2Rvd25yZXYueG1sUEsFBgAAAAAEAAQA8wAAAGoFAAAAAA==&#10;" fillcolor="#f79646" strokecolor="#404040" strokeweight="2pt">
                <v:path arrowok="t"/>
                <v:textbox>
                  <w:txbxContent>
                    <w:p w14:paraId="28C4A5B8" w14:textId="0FD0869B"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w:t>
                      </w:r>
                      <w:r w:rsidRPr="00CE5509">
                        <w:rPr>
                          <w:rFonts w:ascii="Calibri" w:hAnsi="Calibri"/>
                          <w:b/>
                          <w:bCs/>
                          <w:color w:val="000000"/>
                          <w:kern w:val="24"/>
                        </w:rPr>
                        <w:t>OFAP</w:t>
                      </w:r>
                      <w:r>
                        <w:rPr>
                          <w:rFonts w:ascii="Calibri" w:hAnsi="Calibri"/>
                          <w:b/>
                          <w:bCs/>
                          <w:color w:val="000000"/>
                          <w:kern w:val="24"/>
                        </w:rPr>
                        <w:t xml:space="preserve"> - 55)</w:t>
                      </w:r>
                    </w:p>
                  </w:txbxContent>
                </v:textbox>
              </v:roundrect>
            </w:pict>
          </mc:Fallback>
        </mc:AlternateContent>
      </w:r>
      <w:r>
        <w:rPr>
          <w:noProof/>
        </w:rPr>
        <mc:AlternateContent>
          <mc:Choice Requires="wpg">
            <w:drawing>
              <wp:anchor distT="0" distB="0" distL="114300" distR="114300" simplePos="0" relativeHeight="251657728" behindDoc="0" locked="0" layoutInCell="1" allowOverlap="1" wp14:anchorId="56438700" wp14:editId="11AA33E6">
                <wp:simplePos x="0" y="0"/>
                <wp:positionH relativeFrom="column">
                  <wp:posOffset>-52705</wp:posOffset>
                </wp:positionH>
                <wp:positionV relativeFrom="paragraph">
                  <wp:posOffset>219710</wp:posOffset>
                </wp:positionV>
                <wp:extent cx="5440680" cy="1847850"/>
                <wp:effectExtent l="0" t="0" r="7620" b="0"/>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847850"/>
                          <a:chOff x="0" y="-84074"/>
                          <a:chExt cx="5617501" cy="1812266"/>
                        </a:xfrm>
                      </wpg:grpSpPr>
                      <wps:wsp>
                        <wps:cNvPr id="39" name="Zaoblený obdélník 2"/>
                        <wps:cNvSpPr/>
                        <wps:spPr>
                          <a:xfrm>
                            <a:off x="1937866" y="-84074"/>
                            <a:ext cx="1643482" cy="887866"/>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0492C41D" w14:textId="4DC8A646"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w:t>
                              </w:r>
                            </w:p>
                            <w:p w14:paraId="0D7A4AE1" w14:textId="259FAD96"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56438700" id="Skupina 12" o:spid="_x0000_s1027" style="position:absolute;left:0;text-align:left;margin-left:-4.15pt;margin-top:17.3pt;width:428.4pt;height:145.5pt;z-index:251657728" coordorigin=",-840" coordsize="56175,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4YaAQAAFoUAAAOAAAAZHJzL2Uyb0RvYy54bWzsWEty4zYQ3acqd0BxPxb/v7I8C3vsLCaJ&#10;KzPZZAfxPwYBFgCL0iFygCy9zMIXSFVWytwrDYCkJE+sOE45GddYCxVJEI3u168bDzx+vWoJWhZc&#10;NIzOLefItlBBM5Y3tJpbP74/fxVbSEhMc0wYLebWuhDW65Ovvzruu7RwWc1IXnAERqhI+25u1VJ2&#10;6WwmsrposThiXUFhsGS8xRJueTXLOe7Bektmrm2Hs57xvOMsK4SAp2dm0DrR9suyyOT3ZSkKicjc&#10;At+k/uf6f6H+ZyfHOK047uomG9zAj/CixQ2FRSdTZ1hidM2bT0y1TcaZYKU8ylg7Y2XZZIWOAaJx&#10;7DvRXHB23elYqrSvugkmgPYOTo82m323vODdu+6SG+/h8i3LrgTgMuu7Kt0dV/fV9uVVyVs1CYJA&#10;K43oekK0WEmUwcPA9+0wBuAzGHNiP4qDAfOshsRs572KfTvyTTqy+s04PXSiwHbG6Y7rhqF6Z4ZT&#10;s7r2cfKp74BEYouT+Hc4vatxV2j4hcLhkqMmn1teYiGKW+DyT5gtSEE3vyO2yDe/Erq5vUKu8k85&#10;AjMUrMOdGBC+A5qTeFEMMSGAZxeCET8n9D0/dg0Acazf3Y0fpx0X8qJgLVIXcwsYQ/MfgPaajXj5&#10;Vkjz/vieyphgpMnPG0L0Da8Wp4SjJYYSOY+S0B8h3nuNUNTPLTfwbZVNDKVaEizhsu0AFEErC2FS&#10;QQ/IJNdr780WazGtAdWbs/49hGghgoWEAeCN/umJ5Lr9luXGH8g+rAcR4BQeK8ZoN93xMRDBmNac&#10;2FtSBXyGRW1m6KGBOoQqe4XuDgM+KmEmRepKrhYrnWtnTOaC5WvIP5fklJlOgmlWM3BchasQHrhn&#10;cv/kJPQhCQdI6I1+P4iEYEtVpx07gR2rmQDOUIBOlHiqZHX9AjPCWNfoVH9PxL8h3xMNQsUO49ku&#10;DYCL5rGigaHxpzz4Iok7daH7iSv/D9pCKz9AW82tR/XOe8jrObENzVVtPi/kfTZdd+penxl5YRs+&#10;QN7gH/VcL45dW23s93deL/Ad0Bov5J1bz0gyTD3sMyOvN5L3kuMl2/xWk80NEh37wJY429yiP37e&#10;3HCMtPYbWvAp/Uv5ijgDoamEoNp91VY9nACcyA4DOzJiNoiSYccetYQbRZEzdGMnTsIYzgVGm46i&#10;eNSog5ZdFFSeMkpBzTLubQWtWrLKh1rE+QfYVMqWwLENtCFSynC0q+WvVgSjZTWVMiV9jabUotZJ&#10;bC1xnkrUmiAfIk5xKnFD3tAcyXUHJwzMOesHkP5WtRrCqcX+Yy3qP4xaWlo+hFpOCCd7lUVUkqb7&#10;BqTpLsu80HMTpX/VkckLPF9X3Fay7tEsCYIkjl5opk9N0xnoedIsmGj28ZfNbbvfvj7eNN0VRo4u&#10;/cMk2+lYrjre2GAYuBTbXpRo3bzlUgKnYbMDD6w62K+E5Lip6m3PMry95xD+BbUh/ZUGPmDpVjx8&#10;bFNfyHbvddvafhI8+RMAAP//AwBQSwMEFAAGAAgAAAAhAOaC1V7gAAAACQEAAA8AAABkcnMvZG93&#10;bnJldi54bWxMj0Frg0AQhe+F/odlCr0lqzGKWNcQQttTKDQplN4mOlGJOyvuRs2/7/bUHN+8x3vf&#10;5JtZd2KkwbaGFYTLAARxaaqWawVfx7dFCsI65Ao7w6TgRhY2xeNDjlllJv6k8eBq4UvYZqigca7P&#10;pLRlQxrt0vTE3jubQaPzcqhlNeDky3UnV0GQSI0t+4UGe9o1VF4OV63gfcJpG4Wv4/5y3t1+jvHH&#10;9z4kpZ6f5u0LCEez+w/DH75Hh8IzncyVKys6BYs08kkF0ToB4f10ncYgTv6wihOQRS7vPyh+AQAA&#10;//8DAFBLAQItABQABgAIAAAAIQC2gziS/gAAAOEBAAATAAAAAAAAAAAAAAAAAAAAAABbQ29udGVu&#10;dF9UeXBlc10ueG1sUEsBAi0AFAAGAAgAAAAhADj9If/WAAAAlAEAAAsAAAAAAAAAAAAAAAAALwEA&#10;AF9yZWxzLy5yZWxzUEsBAi0AFAAGAAgAAAAhANEuPhhoBAAAWhQAAA4AAAAAAAAAAAAAAAAALgIA&#10;AGRycy9lMm9Eb2MueG1sUEsBAi0AFAAGAAgAAAAhAOaC1V7gAAAACQEAAA8AAAAAAAAAAAAAAAAA&#10;wgYAAGRycy9kb3ducmV2LnhtbFBLBQYAAAAABAAEAPMAAADPBwAAAAA=&#10;">
                <v:roundrect id="_x0000_s1028" style="position:absolute;left:19378;top:-840;width:16435;height:8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wxAAAANsAAAAPAAAAZHJzL2Rvd25yZXYueG1sRI9Ba8JA&#10;FITvgv9heUJvutGCNNGNiFQoLT00Vc+P7DMbkn2bZrea/PtuodDjMDPfMNvdYFtxo97XjhUsFwkI&#10;4tLpmisFp8/j/AmED8gaW8ekYCQPu3w62WKm3Z0/6FaESkQI+wwVmBC6TEpfGrLoF64jjt7V9RZD&#10;lH0ldY/3CLetXCXJWlqsOS4Y7OhgqGyKb6tApuXXcaRXs7o8N/h+rsa3dSiUepgN+w2IQEP4D/+1&#10;X7SCxxR+v8QfIPMfAAAA//8DAFBLAQItABQABgAIAAAAIQDb4fbL7gAAAIUBAAATAAAAAAAAAAAA&#10;AAAAAAAAAABbQ29udGVudF9UeXBlc10ueG1sUEsBAi0AFAAGAAgAAAAhAFr0LFu/AAAAFQEAAAsA&#10;AAAAAAAAAAAAAAAAHwEAAF9yZWxzLy5yZWxzUEsBAi0AFAAGAAgAAAAhAAD/DnDEAAAA2wAAAA8A&#10;AAAAAAAAAAAAAAAABwIAAGRycy9kb3ducmV2LnhtbFBLBQYAAAAAAwADALcAAAD4AgAAAAA=&#10;" fillcolor="#f79646" strokecolor="#404040" strokeweight="2pt">
                  <v:textbo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v:textbox>
                </v:roundrect>
                <v:roundrect id="Zaoblený obdélník 3" o:spid="_x0000_s1029" style="position:absolute;top:10815;width:1793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6AvwAAANsAAAAPAAAAZHJzL2Rvd25yZXYueG1sRE/LisIw&#10;FN0L/kO4gjtNFRHpGGUQRDeC1hlxeSe5fTDNTWmi1r83C8Hl4byX687W4k6trxwrmIwTEMTamYoL&#10;BT/n7WgBwgdkg7VjUvAkD+tVv7fE1LgHn+iehULEEPYpKihDaFIpvS7Joh+7hjhyuWsthgjbQpoW&#10;HzHc1nKaJHNpseLYUGJDm5L0f3azCrKnvmR4ON6uf5P81+53VaHzjVLDQff9BSJQFz7it3tvFMzi&#10;+vgl/gC5egEAAP//AwBQSwECLQAUAAYACAAAACEA2+H2y+4AAACFAQAAEwAAAAAAAAAAAAAAAAAA&#10;AAAAW0NvbnRlbnRfVHlwZXNdLnhtbFBLAQItABQABgAIAAAAIQBa9CxbvwAAABUBAAALAAAAAAAA&#10;AAAAAAAAAB8BAABfcmVscy8ucmVsc1BLAQItABQABgAIAAAAIQAC0E6AvwAAANsAAAAPAAAAAAAA&#10;AAAAAAAAAAcCAABkcnMvZG93bnJldi54bWxQSwUGAAAAAAMAAwC3AAAA8wIAAAAA&#10;" fillcolor="#fac090" strokecolor="#404040" strokeweight="2pt">
                  <v:textbo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v:textbox>
                </v:roundrect>
                <v:roundrect id="Zaoblený obdélník 4" o:spid="_x0000_s1030" style="position:absolute;left:19378;top:10815;width:1731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sbxAAAANsAAAAPAAAAZHJzL2Rvd25yZXYueG1sRI9Pa8JA&#10;FMTvBb/D8oTe6iallBJdgwSkXgptquLxufvyB7NvQ3bV+O27BcHjMDO/YRb5aDtxocG3jhWkswQE&#10;sXam5VrB9nf98gHCB2SDnWNScCMP+XLytMDMuCv/0KUMtYgQ9hkqaELoMym9bsiin7meOHqVGyyG&#10;KIdamgGvEW47+Zok79Jiy3GhwZ6KhvSpPFsF5U3vS/z6Ph+OabWzm8+21lWh1PN0XM1BBBrDI3xv&#10;b4yCtxT+v8QfIJd/AAAA//8DAFBLAQItABQABgAIAAAAIQDb4fbL7gAAAIUBAAATAAAAAAAAAAAA&#10;AAAAAAAAAABbQ29udGVudF9UeXBlc10ueG1sUEsBAi0AFAAGAAgAAAAhAFr0LFu/AAAAFQEAAAsA&#10;AAAAAAAAAAAAAAAAHwEAAF9yZWxzLy5yZWxzUEsBAi0AFAAGAAgAAAAhAG2c6xvEAAAA2wAAAA8A&#10;AAAAAAAAAAAAAAAABwIAAGRycy9kb3ducmV2LnhtbFBLBQYAAAAAAwADALcAAAD4AgAAAAA=&#10;" fillcolor="#fac090" strokecolor="#404040" strokeweight="2pt">
                  <v:textbox>
                    <w:txbxContent>
                      <w:p w14:paraId="0492C41D" w14:textId="4DC8A646"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w:t>
                        </w:r>
                      </w:p>
                      <w:p w14:paraId="0D7A4AE1" w14:textId="259FAD96"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v:textbox>
                </v:roundrect>
                <v:roundrect id="Zaoblený obdélník 5" o:spid="_x0000_s1031" style="position:absolute;left:38820;top:10815;width:17355;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VswwAAANsAAAAPAAAAZHJzL2Rvd25yZXYueG1sRI/NigIx&#10;EITvwr5D6AVvmlFEZDSKCMt6EdxRlz22Sc8PTjrDJOr49htB8FhU1VfUYtXZWtyo9ZVjBaNhAoJY&#10;O1NxoeB4+BrMQPiAbLB2TAoe5GG1/OgtMDXuzj90y0IhIoR9igrKEJpUSq9LsuiHriGOXu5aiyHK&#10;tpCmxXuE21qOk2QqLVYcF0psaFOSvmRXqyB76N8Md/vr33mUn+z2uyp0vlGq/9mt5yACdeEdfrW3&#10;RsFkDM8v8QfI5T8AAAD//wMAUEsBAi0AFAAGAAgAAAAhANvh9svuAAAAhQEAABMAAAAAAAAAAAAA&#10;AAAAAAAAAFtDb250ZW50X1R5cGVzXS54bWxQSwECLQAUAAYACAAAACEAWvQsW78AAAAVAQAACwAA&#10;AAAAAAAAAAAAAAAfAQAAX3JlbHMvLnJlbHNQSwECLQAUAAYACAAAACEAnU51bMMAAADbAAAADwAA&#10;AAAAAAAAAAAAAAAHAgAAZHJzL2Rvd25yZXYueG1sUEsFBgAAAAADAAMAtwAAAPcCAAAAAA==&#10;" fillcolor="#fac090" strokecolor="#404040" strokeweight="2pt">
                  <v:textbo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DLxAAAANsAAAAPAAAAZHJzL2Rvd25yZXYueG1sRI9Ba8JA&#10;FITvBf/D8gRvdWMsRaKr2EIgBy9Ne+ntkX0mwezbuLuamF/fLRR6HGbmG2Z3GE0n7uR8a1nBapmA&#10;IK6sbrlW8PWZP29A+ICssbNMCh7k4bCfPe0w03bgD7qXoRYRwj5DBU0IfSalrxoy6Je2J47e2TqD&#10;IUpXS+1wiHDTyTRJXqXBluNCgz29N1RdyptRcMsnfZXfx/TU4SXF6fzmpmJUajEfj1sQgcbwH/5r&#10;F1rByxp+v8QfIPc/AAAA//8DAFBLAQItABQABgAIAAAAIQDb4fbL7gAAAIUBAAATAAAAAAAAAAAA&#10;AAAAAAAAAABbQ29udGVudF9UeXBlc10ueG1sUEsBAi0AFAAGAAgAAAAhAFr0LFu/AAAAFQEAAAsA&#10;AAAAAAAAAAAAAAAAHwEAAF9yZWxzLy5yZWxzUEsBAi0AFAAGAAgAAAAhAAofAMvEAAAA2wAAAA8A&#10;AAAAAAAAAAAAAAAABwIAAGRycy9kb3ducmV2LnhtbFBLBQYAAAAAAwADALcAAAD4Ag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qxQAAANsAAAAPAAAAZHJzL2Rvd25yZXYueG1sRI/dagIx&#10;FITvhb5DOIJ3mlVskdUo/UFpQS3VFnp52Bw3i5uTJYm6vn1TELwcZuYbZrZobS3O5EPlWMFwkIEg&#10;LpyuuFTwvV/2JyBCRNZYOyYFVwqwmD90Zphrd+EvOu9iKRKEQ44KTIxNLmUoDFkMA9cQJ+/gvMWY&#10;pC+l9nhJcFvLUZY9SYsVpwWDDb0aKo67k1UQrx/tozluRtl29eabn8/1y+F3rVSv2z5PQURq4z18&#10;a79rBeMx/H9JP0DO/wAAAP//AwBQSwECLQAUAAYACAAAACEA2+H2y+4AAACFAQAAEwAAAAAAAAAA&#10;AAAAAAAAAAAAW0NvbnRlbnRfVHlwZXNdLnhtbFBLAQItABQABgAIAAAAIQBa9CxbvwAAABUBAAAL&#10;AAAAAAAAAAAAAAAAAB8BAABfcmVscy8ucmVsc1BLAQItABQABgAIAAAAIQDyUqYqxQAAANsAAAAP&#10;AAAAAAAAAAAAAAAAAAcCAABkcnMvZG93bnJldi54bWxQSwUGAAAAAAMAAwC3AAAA+QI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GtyAAAANsAAAAPAAAAZHJzL2Rvd25yZXYueG1sRI9Pa8JA&#10;FMTvgt9heUIvopuW1krqKraQWtRD/XPo8ZF9JtHs25jdauqndwuCx2FmfsOMJo0pxYlqV1hW8NiP&#10;QBCnVhecKdhukt4QhPPIGkvLpOCPHEzG7dYIY23PvKLT2mciQNjFqCD3voqldGlOBl3fVsTB29na&#10;oA+yzqSu8RzgppRPUTSQBgsOCzlW9JFTelj/GgXvyby7+HmdyeNysR9uE3f5nH1vlHroNNM3EJ4a&#10;fw/f2l9awfML/H8JP0COrwAAAP//AwBQSwECLQAUAAYACAAAACEA2+H2y+4AAACFAQAAEwAAAAAA&#10;AAAAAAAAAAAAAAAAW0NvbnRlbnRfVHlwZXNdLnhtbFBLAQItABQABgAIAAAAIQBa9CxbvwAAABUB&#10;AAALAAAAAAAAAAAAAAAAAB8BAABfcmVscy8ucmVsc1BLAQItABQABgAIAAAAIQAhZEGtyAAAANsA&#10;AAAPAAAAAAAAAAAAAAAAAAcCAABkcnMvZG93bnJldi54bWxQSwUGAAAAAAMAAwC3AAAA/AIAAAAA&#10;" strokecolor="windowText" strokeweight="1.5pt">
                  <v:stroke endarrow="open"/>
                </v:shape>
              </v:group>
            </w:pict>
          </mc:Fallback>
        </mc:AlternateContent>
      </w:r>
    </w:p>
    <w:p w14:paraId="1E44B928" w14:textId="77777777" w:rsidR="00412F7E" w:rsidRPr="00412F7E" w:rsidRDefault="00412F7E" w:rsidP="0021191C">
      <w:pPr>
        <w:ind w:left="360"/>
        <w:rPr>
          <w:rFonts w:cs="Arial"/>
        </w:rPr>
      </w:pPr>
    </w:p>
    <w:p w14:paraId="4D8002A6" w14:textId="77777777" w:rsidR="00412F7E" w:rsidRPr="00412F7E" w:rsidRDefault="00412F7E" w:rsidP="003B6594">
      <w:pPr>
        <w:spacing w:after="60"/>
        <w:ind w:left="6032" w:firstLine="349"/>
        <w:rPr>
          <w:rFonts w:cs="Arial"/>
          <w:noProof/>
        </w:rPr>
      </w:pPr>
    </w:p>
    <w:p w14:paraId="42F28BAC" w14:textId="77777777" w:rsidR="00412F7E" w:rsidRPr="00412F7E" w:rsidRDefault="00412F7E" w:rsidP="0021191C">
      <w:pPr>
        <w:spacing w:after="60"/>
        <w:ind w:left="360"/>
        <w:rPr>
          <w:rFonts w:cs="Arial"/>
          <w:noProof/>
        </w:rPr>
      </w:pPr>
    </w:p>
    <w:p w14:paraId="6DE51881" w14:textId="77777777" w:rsidR="00412F7E" w:rsidRPr="00412F7E" w:rsidRDefault="00412F7E" w:rsidP="0021191C">
      <w:pPr>
        <w:spacing w:after="60"/>
        <w:ind w:left="360"/>
        <w:rPr>
          <w:rFonts w:cs="Arial"/>
        </w:rPr>
      </w:pPr>
    </w:p>
    <w:p w14:paraId="08E9F099" w14:textId="77777777" w:rsidR="00412F7E" w:rsidRPr="00412F7E" w:rsidRDefault="00412F7E" w:rsidP="0021191C">
      <w:pPr>
        <w:spacing w:after="60"/>
        <w:ind w:left="360"/>
        <w:rPr>
          <w:rFonts w:cs="Arial"/>
        </w:rPr>
      </w:pPr>
    </w:p>
    <w:p w14:paraId="11BFC812" w14:textId="77777777" w:rsidR="00412F7E" w:rsidRPr="00412F7E" w:rsidRDefault="00412F7E" w:rsidP="003B6594">
      <w:pPr>
        <w:pStyle w:val="Odstavecseseznamem"/>
        <w:spacing w:after="60"/>
        <w:ind w:left="720"/>
        <w:rPr>
          <w:rFonts w:cs="Arial"/>
        </w:rPr>
      </w:pPr>
    </w:p>
    <w:p w14:paraId="056B0DA5" w14:textId="77777777" w:rsidR="00412F7E" w:rsidRPr="00412F7E" w:rsidRDefault="00412F7E" w:rsidP="003B6594">
      <w:pPr>
        <w:pStyle w:val="Odstavecseseznamem"/>
        <w:spacing w:after="60"/>
        <w:ind w:left="720"/>
        <w:rPr>
          <w:rFonts w:cs="Arial"/>
          <w:b/>
        </w:rPr>
      </w:pPr>
    </w:p>
    <w:p w14:paraId="76F721C5" w14:textId="77777777" w:rsidR="00412F7E" w:rsidRPr="0021191C" w:rsidRDefault="00412F7E" w:rsidP="0021191C">
      <w:pPr>
        <w:spacing w:after="60"/>
        <w:ind w:left="360"/>
        <w:rPr>
          <w:rFonts w:cs="Arial"/>
          <w:b/>
        </w:rPr>
      </w:pPr>
    </w:p>
    <w:p w14:paraId="01D77091" w14:textId="77777777" w:rsidR="00412F7E" w:rsidRPr="0021191C" w:rsidRDefault="00412F7E" w:rsidP="0021191C">
      <w:pPr>
        <w:spacing w:after="60"/>
        <w:ind w:left="360"/>
        <w:rPr>
          <w:rFonts w:cs="Arial"/>
          <w:b/>
        </w:rPr>
      </w:pPr>
    </w:p>
    <w:p w14:paraId="410610AA" w14:textId="59ECD7CA" w:rsidR="004F135E" w:rsidRPr="00365020" w:rsidRDefault="00EA74B9" w:rsidP="00A747DD">
      <w:pPr>
        <w:pStyle w:val="Style3Char"/>
        <w:numPr>
          <w:ilvl w:val="0"/>
          <w:numId w:val="37"/>
        </w:numPr>
        <w:spacing w:after="120"/>
        <w:ind w:left="714" w:hanging="357"/>
      </w:pPr>
      <w:r w:rsidRPr="00EA4573">
        <w:t xml:space="preserve">Finanční řízení projektů OPTP zajišťuje </w:t>
      </w:r>
      <w:r w:rsidR="00E6795A">
        <w:t xml:space="preserve">samostatné Oddělení finanční administrace programů </w:t>
      </w:r>
      <w:r w:rsidR="005046F1">
        <w:t>(dále „</w:t>
      </w:r>
      <w:r w:rsidR="00E6795A">
        <w:t>OFAP</w:t>
      </w:r>
      <w:r w:rsidR="005046F1">
        <w:t>“)</w:t>
      </w:r>
      <w:r>
        <w:t xml:space="preserve"> </w:t>
      </w:r>
      <w:r w:rsidR="00602A42">
        <w:t>–</w:t>
      </w:r>
      <w:r w:rsidR="000F14BA">
        <w:t xml:space="preserve"> </w:t>
      </w:r>
      <w:r w:rsidR="003121BB">
        <w:t xml:space="preserve">odd. </w:t>
      </w:r>
      <w:r w:rsidR="00E6795A">
        <w:t>55</w:t>
      </w:r>
      <w:r w:rsidRPr="00EA4573">
        <w:t xml:space="preserve">. </w:t>
      </w:r>
      <w:r w:rsidR="00E6795A">
        <w:t>Odd. 55</w:t>
      </w:r>
      <w:r w:rsidR="00E6795A" w:rsidRPr="00EA4573">
        <w:t xml:space="preserve"> </w:t>
      </w:r>
      <w:r w:rsidRPr="00EA4573">
        <w:t>např. připravuje říd</w:t>
      </w:r>
      <w:r>
        <w:t>i</w:t>
      </w:r>
      <w:r w:rsidRPr="00EA4573">
        <w:t>cí dokumenty, připravuje návrh Podmínek</w:t>
      </w:r>
      <w:r w:rsidR="004F266F">
        <w:t xml:space="preserve"> </w:t>
      </w:r>
      <w:r w:rsidR="00CE7D6E">
        <w:t xml:space="preserve">realizace projektu </w:t>
      </w:r>
      <w:r w:rsidRPr="00EA4573">
        <w:t xml:space="preserve">apod. </w:t>
      </w:r>
      <w:r w:rsidR="004F135E" w:rsidRPr="00365020">
        <w:t>Platební a účetní operace v</w:t>
      </w:r>
      <w:r w:rsidR="00602A42">
        <w:t> </w:t>
      </w:r>
      <w:r w:rsidR="004F135E" w:rsidRPr="00365020">
        <w:t xml:space="preserve">rámci projektů MMR zajišťuje </w:t>
      </w:r>
      <w:r w:rsidR="003121BB">
        <w:t>finanční útvar (dále „</w:t>
      </w:r>
      <w:r w:rsidR="00772867" w:rsidRPr="00365020">
        <w:t>F</w:t>
      </w:r>
      <w:r w:rsidR="009747E2">
        <w:t>Ú</w:t>
      </w:r>
      <w:r w:rsidR="003121BB">
        <w:t>“</w:t>
      </w:r>
      <w:r w:rsidR="009747E2">
        <w:t>)</w:t>
      </w:r>
      <w:r w:rsidR="004F135E" w:rsidRPr="00365020">
        <w:t xml:space="preserve">, jehož funkci </w:t>
      </w:r>
      <w:r w:rsidR="004F135E" w:rsidRPr="00365020">
        <w:lastRenderedPageBreak/>
        <w:t xml:space="preserve">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w:t>
      </w:r>
      <w:r w:rsidR="00602A42">
        <w:t> </w:t>
      </w:r>
      <w:r w:rsidR="004F135E" w:rsidRPr="00365020">
        <w:t>účetní evidence k</w:t>
      </w:r>
      <w:r w:rsidR="00602A42">
        <w:t> </w:t>
      </w:r>
      <w:r w:rsidR="004F135E" w:rsidRPr="00365020">
        <w:t>jednotlivým projektům</w:t>
      </w:r>
      <w:r w:rsidR="00EB39E8" w:rsidRPr="00365020">
        <w:t>, kde je příjemcem MMR</w:t>
      </w:r>
      <w:r w:rsidR="004F135E" w:rsidRPr="00365020">
        <w:t xml:space="preserve">. </w:t>
      </w:r>
    </w:p>
    <w:p w14:paraId="20BA271F" w14:textId="77777777" w:rsidR="002E6C6C" w:rsidRDefault="0042380A" w:rsidP="00626057">
      <w:pPr>
        <w:pStyle w:val="Style3Char"/>
        <w:numPr>
          <w:ilvl w:val="0"/>
          <w:numId w:val="37"/>
        </w:numPr>
      </w:pPr>
      <w:r w:rsidRPr="0046773A">
        <w:t>Příje</w:t>
      </w:r>
      <w:r w:rsidRPr="00E25F3B">
        <w:t>mci jsou subjekty, které přímo realizují individuální projekty a přijímají finanční prostředky z</w:t>
      </w:r>
      <w:r w:rsidR="00602A42">
        <w:t> </w:t>
      </w:r>
      <w:r w:rsidRPr="00E25F3B">
        <w:t>OPTP.</w:t>
      </w:r>
      <w:r w:rsidR="00D415FF">
        <w:t xml:space="preserve"> </w:t>
      </w:r>
    </w:p>
    <w:p w14:paraId="207BA72E" w14:textId="77777777" w:rsidR="002E6C6C" w:rsidRDefault="00D415FF" w:rsidP="0021191C">
      <w:pPr>
        <w:spacing w:after="120"/>
        <w:ind w:left="709"/>
        <w:rPr>
          <w:szCs w:val="22"/>
        </w:rPr>
      </w:pPr>
      <w:r w:rsidRPr="0021191C">
        <w:rPr>
          <w:szCs w:val="22"/>
        </w:rPr>
        <w:t>Jsou jimi</w:t>
      </w:r>
      <w:r>
        <w:t>:</w:t>
      </w:r>
      <w:r w:rsidRPr="0021191C">
        <w:rPr>
          <w:szCs w:val="22"/>
        </w:rPr>
        <w:t xml:space="preserve"> </w:t>
      </w:r>
    </w:p>
    <w:p w14:paraId="42C95E29" w14:textId="77777777" w:rsidR="002E6C6C" w:rsidRDefault="00D415FF" w:rsidP="007F428F">
      <w:pPr>
        <w:pStyle w:val="Odstavecseseznamem"/>
        <w:numPr>
          <w:ilvl w:val="0"/>
          <w:numId w:val="81"/>
        </w:numPr>
        <w:spacing w:before="0"/>
        <w:ind w:hanging="357"/>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r w:rsidRPr="0021191C">
        <w:rPr>
          <w:szCs w:val="22"/>
        </w:rPr>
        <w:t>DoP</w:t>
      </w:r>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w:t>
      </w:r>
      <w:r w:rsidR="00602A42">
        <w:rPr>
          <w:szCs w:val="22"/>
        </w:rPr>
        <w:t> </w:t>
      </w:r>
      <w:r w:rsidR="003F6AC7">
        <w:rPr>
          <w:szCs w:val="22"/>
        </w:rPr>
        <w:t>rámci ESI</w:t>
      </w:r>
      <w:r w:rsidR="0084445D">
        <w:rPr>
          <w:szCs w:val="22"/>
        </w:rPr>
        <w:t xml:space="preserve"> fondů</w:t>
      </w:r>
      <w:r w:rsidR="003F6AC7">
        <w:rPr>
          <w:szCs w:val="22"/>
        </w:rPr>
        <w:t xml:space="preserve"> </w:t>
      </w:r>
      <w:r w:rsidRPr="0021191C">
        <w:rPr>
          <w:szCs w:val="22"/>
        </w:rPr>
        <w:t>v</w:t>
      </w:r>
      <w:r w:rsidR="00602A42">
        <w:rPr>
          <w:szCs w:val="22"/>
        </w:rPr>
        <w:t> </w:t>
      </w:r>
      <w:r w:rsidRPr="0021191C">
        <w:rPr>
          <w:szCs w:val="22"/>
        </w:rPr>
        <w:t>ČR</w:t>
      </w:r>
      <w:r w:rsidR="003F6AC7" w:rsidRPr="0084445D">
        <w:rPr>
          <w:szCs w:val="22"/>
        </w:rPr>
        <w:t>;</w:t>
      </w:r>
      <w:r w:rsidR="002E6C6C" w:rsidRPr="0084445D">
        <w:rPr>
          <w:szCs w:val="22"/>
        </w:rPr>
        <w:t xml:space="preserve"> </w:t>
      </w:r>
    </w:p>
    <w:p w14:paraId="422E2B8D"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Ústřední orgány státní správy a organizační složky státu, které přispívají k</w:t>
      </w:r>
      <w:r w:rsidR="00602A42">
        <w:rPr>
          <w:szCs w:val="22"/>
        </w:rPr>
        <w:t> </w:t>
      </w:r>
      <w:r w:rsidRPr="007F428F">
        <w:rPr>
          <w:szCs w:val="22"/>
        </w:rPr>
        <w:t>naplnění DoP</w:t>
      </w:r>
      <w:r w:rsidR="0035532B">
        <w:rPr>
          <w:szCs w:val="22"/>
        </w:rPr>
        <w:t>;</w:t>
      </w:r>
    </w:p>
    <w:p w14:paraId="0049A634" w14:textId="77777777"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w:t>
      </w:r>
      <w:r w:rsidRPr="002E6C6C">
        <w:rPr>
          <w:szCs w:val="22"/>
        </w:rPr>
        <w:t xml:space="preserve"> </w:t>
      </w:r>
    </w:p>
    <w:p w14:paraId="2479D489" w14:textId="77777777" w:rsidR="003F6AC7" w:rsidRDefault="003F6AC7" w:rsidP="003F6AC7">
      <w:pPr>
        <w:pStyle w:val="Odstavecseseznamem"/>
        <w:numPr>
          <w:ilvl w:val="0"/>
          <w:numId w:val="81"/>
        </w:numPr>
        <w:spacing w:before="0"/>
        <w:rPr>
          <w:szCs w:val="22"/>
        </w:rPr>
      </w:pPr>
      <w:r w:rsidRPr="003F6AC7">
        <w:rPr>
          <w:szCs w:val="22"/>
        </w:rPr>
        <w:t>Úřad vlády ČR;</w:t>
      </w:r>
    </w:p>
    <w:p w14:paraId="70DB55B9" w14:textId="77777777" w:rsidR="003F6AC7" w:rsidRDefault="003F6AC7" w:rsidP="003F6AC7">
      <w:pPr>
        <w:pStyle w:val="Odstavecseseznamem"/>
        <w:numPr>
          <w:ilvl w:val="0"/>
          <w:numId w:val="81"/>
        </w:numPr>
        <w:spacing w:before="0"/>
        <w:rPr>
          <w:szCs w:val="22"/>
        </w:rPr>
      </w:pPr>
      <w:r w:rsidRPr="003F6AC7">
        <w:rPr>
          <w:szCs w:val="22"/>
        </w:rPr>
        <w:t>Gestoři obecných předběžných podmínek;</w:t>
      </w:r>
    </w:p>
    <w:p w14:paraId="29748D26" w14:textId="77777777" w:rsidR="003F6AC7" w:rsidRDefault="003F6AC7" w:rsidP="007F428F">
      <w:pPr>
        <w:pStyle w:val="Odstavecseseznamem"/>
        <w:numPr>
          <w:ilvl w:val="0"/>
          <w:numId w:val="81"/>
        </w:numPr>
        <w:spacing w:before="0"/>
        <w:ind w:hanging="357"/>
        <w:rPr>
          <w:szCs w:val="22"/>
        </w:rPr>
      </w:pPr>
      <w:r w:rsidRPr="003F6AC7">
        <w:rPr>
          <w:szCs w:val="22"/>
        </w:rPr>
        <w:t>Gestoři koordinace a monitorování finančních nástrojů</w:t>
      </w:r>
      <w:r>
        <w:rPr>
          <w:szCs w:val="22"/>
        </w:rPr>
        <w:t>;</w:t>
      </w:r>
    </w:p>
    <w:p w14:paraId="7757B6DB"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Řídicí orgány operačních programů v</w:t>
      </w:r>
      <w:r w:rsidR="00602A42">
        <w:rPr>
          <w:szCs w:val="22"/>
        </w:rPr>
        <w:t> </w:t>
      </w:r>
      <w:r w:rsidRPr="007F428F">
        <w:rPr>
          <w:szCs w:val="22"/>
        </w:rPr>
        <w:t>programovém období 2014-2020</w:t>
      </w:r>
      <w:r>
        <w:rPr>
          <w:szCs w:val="22"/>
        </w:rPr>
        <w:t>;</w:t>
      </w:r>
    </w:p>
    <w:p w14:paraId="7B0ED768" w14:textId="77777777" w:rsidR="003F6AC7" w:rsidRDefault="003F6AC7" w:rsidP="003F6AC7">
      <w:pPr>
        <w:pStyle w:val="Odstavecseseznamem"/>
        <w:numPr>
          <w:ilvl w:val="0"/>
          <w:numId w:val="81"/>
        </w:numPr>
        <w:spacing w:before="0"/>
        <w:rPr>
          <w:szCs w:val="22"/>
        </w:rPr>
      </w:pPr>
      <w:r>
        <w:rPr>
          <w:szCs w:val="22"/>
        </w:rPr>
        <w:t>Ministerstvo financí – Auditní orgán;</w:t>
      </w:r>
    </w:p>
    <w:p w14:paraId="036AA7B2" w14:textId="77777777"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14:paraId="2DB01555" w14:textId="77777777" w:rsidR="006923F7" w:rsidRDefault="006923F7" w:rsidP="003F6AC7">
      <w:pPr>
        <w:pStyle w:val="Odstavecseseznamem"/>
        <w:numPr>
          <w:ilvl w:val="0"/>
          <w:numId w:val="81"/>
        </w:numPr>
        <w:spacing w:before="0"/>
        <w:rPr>
          <w:szCs w:val="22"/>
        </w:rPr>
      </w:pPr>
      <w:r>
        <w:rPr>
          <w:szCs w:val="22"/>
        </w:rPr>
        <w:t>Ministerstvo životního prostředí</w:t>
      </w:r>
      <w:r>
        <w:rPr>
          <w:szCs w:val="22"/>
          <w:lang w:val="en-US"/>
        </w:rPr>
        <w:t>;</w:t>
      </w:r>
    </w:p>
    <w:p w14:paraId="572F2429" w14:textId="77777777" w:rsidR="006923F7" w:rsidRDefault="006923F7" w:rsidP="003F6AC7">
      <w:pPr>
        <w:pStyle w:val="Odstavecseseznamem"/>
        <w:numPr>
          <w:ilvl w:val="0"/>
          <w:numId w:val="81"/>
        </w:numPr>
        <w:spacing w:before="0"/>
        <w:rPr>
          <w:szCs w:val="22"/>
        </w:rPr>
      </w:pPr>
      <w:r>
        <w:rPr>
          <w:szCs w:val="22"/>
        </w:rPr>
        <w:t>Ministerstvo průmyslu a obchodu</w:t>
      </w:r>
      <w:r>
        <w:rPr>
          <w:szCs w:val="22"/>
          <w:lang w:val="en-US"/>
        </w:rPr>
        <w:t>;</w:t>
      </w:r>
    </w:p>
    <w:p w14:paraId="468B2145" w14:textId="77777777"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14:paraId="62882EE1" w14:textId="254FAD85"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w:t>
      </w:r>
      <w:r w:rsidR="005D7B23">
        <w:rPr>
          <w:szCs w:val="22"/>
        </w:rPr>
        <w:t>é</w:t>
      </w:r>
      <w:r w:rsidR="002E6C6C" w:rsidRPr="002E6C6C">
        <w:rPr>
          <w:szCs w:val="22"/>
        </w:rPr>
        <w:t xml:space="preserve"> konference</w:t>
      </w:r>
      <w:r w:rsidR="003F6AC7">
        <w:rPr>
          <w:szCs w:val="22"/>
        </w:rPr>
        <w:t>;</w:t>
      </w:r>
      <w:r w:rsidR="002E6C6C" w:rsidRPr="002E6C6C">
        <w:rPr>
          <w:szCs w:val="22"/>
        </w:rPr>
        <w:t xml:space="preserve"> </w:t>
      </w:r>
    </w:p>
    <w:p w14:paraId="1D7B4D46" w14:textId="759B4A22" w:rsidR="002E6C6C" w:rsidRPr="00AD00AD" w:rsidRDefault="002E6C6C" w:rsidP="0021191C">
      <w:pPr>
        <w:pStyle w:val="Odstavecseseznamem"/>
        <w:numPr>
          <w:ilvl w:val="0"/>
          <w:numId w:val="81"/>
        </w:numPr>
        <w:spacing w:before="0"/>
        <w:ind w:hanging="357"/>
        <w:rPr>
          <w:szCs w:val="22"/>
        </w:rPr>
      </w:pPr>
      <w:r w:rsidRPr="00AD00AD">
        <w:rPr>
          <w:szCs w:val="22"/>
        </w:rPr>
        <w:t xml:space="preserve"> </w:t>
      </w:r>
    </w:p>
    <w:p w14:paraId="1E50409C" w14:textId="7CC08042" w:rsidR="009976BE" w:rsidRDefault="005D7B23" w:rsidP="0021191C">
      <w:pPr>
        <w:pStyle w:val="Odstavecseseznamem"/>
        <w:numPr>
          <w:ilvl w:val="0"/>
          <w:numId w:val="81"/>
        </w:numPr>
        <w:spacing w:before="0"/>
        <w:ind w:hanging="357"/>
        <w:rPr>
          <w:szCs w:val="22"/>
        </w:rPr>
      </w:pPr>
      <w:r>
        <w:rPr>
          <w:szCs w:val="22"/>
        </w:rPr>
        <w:t>V</w:t>
      </w:r>
      <w:r w:rsidR="002E6C6C" w:rsidRPr="003F6AC7">
        <w:rPr>
          <w:szCs w:val="22"/>
        </w:rPr>
        <w:t>ybrané sítě NNO určené k</w:t>
      </w:r>
      <w:r w:rsidR="00602A42">
        <w:rPr>
          <w:szCs w:val="22"/>
        </w:rPr>
        <w:t> </w:t>
      </w:r>
      <w:r w:rsidR="002E6C6C" w:rsidRPr="003F6AC7">
        <w:rPr>
          <w:szCs w:val="22"/>
        </w:rPr>
        <w:t>podpoře systému ESI</w:t>
      </w:r>
      <w:r w:rsidR="005D3CAD" w:rsidRPr="003F6AC7">
        <w:rPr>
          <w:szCs w:val="22"/>
        </w:rPr>
        <w:t xml:space="preserve"> fondů</w:t>
      </w:r>
      <w:r w:rsidR="002E6C6C" w:rsidRPr="003F6AC7">
        <w:rPr>
          <w:szCs w:val="22"/>
        </w:rPr>
        <w:t xml:space="preserve"> v</w:t>
      </w:r>
      <w:r w:rsidR="009976BE">
        <w:rPr>
          <w:szCs w:val="22"/>
        </w:rPr>
        <w:t> </w:t>
      </w:r>
      <w:r w:rsidR="002E6C6C" w:rsidRPr="003F6AC7">
        <w:rPr>
          <w:szCs w:val="22"/>
        </w:rPr>
        <w:t>ČR</w:t>
      </w:r>
      <w:r w:rsidR="009976BE">
        <w:rPr>
          <w:szCs w:val="22"/>
        </w:rPr>
        <w:t>;</w:t>
      </w:r>
    </w:p>
    <w:p w14:paraId="07CB73C5" w14:textId="77777777" w:rsidR="009976BE" w:rsidRPr="00F96D6D" w:rsidRDefault="009976BE" w:rsidP="009976BE">
      <w:pPr>
        <w:pStyle w:val="Odstavecseseznamem"/>
        <w:numPr>
          <w:ilvl w:val="0"/>
          <w:numId w:val="81"/>
        </w:numPr>
        <w:spacing w:before="0" w:after="200" w:line="276" w:lineRule="auto"/>
        <w:contextualSpacing/>
        <w:jc w:val="left"/>
        <w:rPr>
          <w:rFonts w:cs="Arial"/>
          <w:color w:val="000000"/>
          <w:szCs w:val="22"/>
          <w:lang w:eastAsia="en-US"/>
        </w:rPr>
      </w:pPr>
      <w:r w:rsidRPr="00F96D6D">
        <w:rPr>
          <w:rFonts w:cs="Arial"/>
          <w:color w:val="000000"/>
          <w:szCs w:val="22"/>
          <w:lang w:eastAsia="en-US"/>
        </w:rPr>
        <w:t>MMR a jeho příspěvková organizace zajišťující iniciativu Uhelné regiony v</w:t>
      </w:r>
      <w:r>
        <w:rPr>
          <w:rFonts w:cs="Arial"/>
          <w:color w:val="000000"/>
          <w:szCs w:val="22"/>
          <w:lang w:eastAsia="en-US"/>
        </w:rPr>
        <w:t> </w:t>
      </w:r>
      <w:r w:rsidRPr="00F96D6D">
        <w:rPr>
          <w:rFonts w:cs="Arial"/>
          <w:color w:val="000000"/>
          <w:szCs w:val="22"/>
          <w:lang w:eastAsia="en-US"/>
        </w:rPr>
        <w:t>transformaci</w:t>
      </w:r>
      <w:r>
        <w:rPr>
          <w:rFonts w:cs="Arial"/>
          <w:color w:val="000000"/>
          <w:szCs w:val="22"/>
          <w:lang w:eastAsia="en-US"/>
        </w:rPr>
        <w:t>.</w:t>
      </w:r>
    </w:p>
    <w:p w14:paraId="232510E7" w14:textId="77777777" w:rsidR="00C6428A" w:rsidRPr="00C6428A" w:rsidRDefault="00C6428A" w:rsidP="00AE259C">
      <w:pPr>
        <w:pStyle w:val="Odstavecseseznamem"/>
        <w:spacing w:before="0"/>
        <w:ind w:left="1429"/>
        <w:rPr>
          <w:szCs w:val="22"/>
        </w:rPr>
      </w:pPr>
    </w:p>
    <w:p w14:paraId="60063A91" w14:textId="77777777" w:rsidR="007D345B" w:rsidRDefault="00FA04F3" w:rsidP="00A747DD">
      <w:pPr>
        <w:pStyle w:val="Style3Char"/>
        <w:numPr>
          <w:ilvl w:val="0"/>
          <w:numId w:val="37"/>
        </w:numPr>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14:paraId="6A01C5E8" w14:textId="77777777"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14:paraId="61125170" w14:textId="77777777"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w:t>
      </w:r>
      <w:r w:rsidR="00602A42">
        <w:t> </w:t>
      </w:r>
      <w:r w:rsidR="007F0FB3" w:rsidRPr="00543B25">
        <w:t>ESI fondů v</w:t>
      </w:r>
      <w:r w:rsidR="00602A42">
        <w:t> </w:t>
      </w:r>
      <w:r w:rsidR="007F0FB3" w:rsidRPr="00543B25">
        <w:t xml:space="preserve">České republice </w:t>
      </w:r>
      <w:r w:rsidR="007E758E">
        <w:t>v</w:t>
      </w:r>
      <w:r w:rsidR="00602A42">
        <w:t> </w:t>
      </w:r>
      <w:r w:rsidR="007E758E">
        <w:t xml:space="preserve">programovém období 2014-2020 a </w:t>
      </w:r>
      <w:r w:rsidR="007F0FB3" w:rsidRPr="00543B25">
        <w:t>centrálním orgánem pro oblast publicity.</w:t>
      </w:r>
    </w:p>
    <w:p w14:paraId="16CB0EB5" w14:textId="77777777"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14:paraId="06FFE124" w14:textId="77777777" w:rsidR="007D345B" w:rsidRDefault="007D345B" w:rsidP="003B6594">
      <w:pPr>
        <w:pStyle w:val="Style3Char"/>
        <w:numPr>
          <w:ilvl w:val="0"/>
          <w:numId w:val="0"/>
        </w:numPr>
        <w:spacing w:before="120"/>
        <w:ind w:left="1080"/>
      </w:pPr>
    </w:p>
    <w:p w14:paraId="216CDC13" w14:textId="77777777" w:rsidR="007D345B" w:rsidRDefault="007D345B" w:rsidP="003B6594">
      <w:pPr>
        <w:pStyle w:val="Style3Char"/>
        <w:numPr>
          <w:ilvl w:val="0"/>
          <w:numId w:val="0"/>
        </w:numPr>
        <w:spacing w:before="120"/>
        <w:ind w:left="1080"/>
      </w:pPr>
    </w:p>
    <w:p w14:paraId="68438F01" w14:textId="77777777" w:rsidR="00921CAF" w:rsidRDefault="00921CAF" w:rsidP="0021191C">
      <w:pPr>
        <w:pStyle w:val="Titulek"/>
        <w:keepNext/>
      </w:pPr>
    </w:p>
    <w:p w14:paraId="02D20BDC" w14:textId="77777777" w:rsidR="00AE73BB" w:rsidRPr="00E25F3B" w:rsidRDefault="005B2BDC" w:rsidP="0021191C">
      <w:pPr>
        <w:pStyle w:val="Titulek"/>
        <w:keepNext/>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2</w:t>
      </w:r>
      <w:r w:rsidR="00A05D79">
        <w:rPr>
          <w:noProof/>
        </w:rPr>
        <w:fldChar w:fldCharType="end"/>
      </w:r>
      <w:r w:rsidR="00AC5D38">
        <w:t xml:space="preserve"> Prioritní osy a specifické cíle OPTP </w:t>
      </w:r>
    </w:p>
    <w:p w14:paraId="4F1D9903" w14:textId="77777777" w:rsidR="00DA5289" w:rsidRPr="00E25F3B" w:rsidRDefault="00463F6F" w:rsidP="007C0105">
      <w:pPr>
        <w:rPr>
          <w:rFonts w:cs="Arial"/>
          <w:b/>
          <w:snapToGrid w:val="0"/>
        </w:rPr>
      </w:pPr>
      <w:r w:rsidRPr="004A11D7">
        <w:rPr>
          <w:rFonts w:cs="Arial"/>
        </w:rPr>
        <w:object w:dxaOrig="6367" w:dyaOrig="10275" w14:anchorId="779EE18A">
          <v:shape id="_x0000_i1027" type="#_x0000_t75" style="width:282.35pt;height:456.4pt" o:ole="">
            <v:imagedata r:id="rId35" o:title=""/>
          </v:shape>
          <o:OLEObject Type="Embed" ProgID="Visio.Drawing.11" ShapeID="_x0000_i1027" DrawAspect="Content" ObjectID="_1795859483" r:id="rId36"/>
        </w:object>
      </w:r>
    </w:p>
    <w:p w14:paraId="3D83FABC" w14:textId="77777777" w:rsidR="00DC5D76" w:rsidRPr="00872DEC" w:rsidRDefault="001D2788" w:rsidP="00872DEC">
      <w:pPr>
        <w:pStyle w:val="S2"/>
        <w:rPr>
          <w:b w:val="0"/>
          <w:lang w:eastAsia="en-US"/>
        </w:rPr>
      </w:pPr>
      <w:bookmarkStart w:id="30" w:name="_Toc15457795"/>
      <w:r w:rsidRPr="00872DEC">
        <w:rPr>
          <w:lang w:eastAsia="en-US"/>
        </w:rPr>
        <w:t>Nakládání s</w:t>
      </w:r>
      <w:r w:rsidR="00602A42">
        <w:rPr>
          <w:lang w:eastAsia="en-US"/>
        </w:rPr>
        <w:t> </w:t>
      </w:r>
      <w:r w:rsidRPr="00872DEC">
        <w:rPr>
          <w:lang w:eastAsia="en-US"/>
        </w:rPr>
        <w:t>osobními údaji účastníků projektu</w:t>
      </w:r>
      <w:bookmarkEnd w:id="30"/>
    </w:p>
    <w:p w14:paraId="0B36C555" w14:textId="77777777" w:rsidR="00DC5D76" w:rsidRDefault="00DC5D76" w:rsidP="007F428F">
      <w:pPr>
        <w:autoSpaceDE w:val="0"/>
        <w:autoSpaceDN w:val="0"/>
        <w:adjustRightInd w:val="0"/>
        <w:spacing w:after="120"/>
        <w:rPr>
          <w:rFonts w:cs="Arial"/>
          <w:color w:val="000000"/>
          <w:szCs w:val="22"/>
        </w:rPr>
      </w:pPr>
      <w:r>
        <w:t>V</w:t>
      </w:r>
      <w:r w:rsidR="00602A42">
        <w:t> </w:t>
      </w:r>
      <w:r>
        <w:t>souladu s</w:t>
      </w:r>
      <w:r w:rsidR="00602A42">
        <w:t> </w:t>
      </w:r>
      <w:r w:rsidRPr="007A2DF8">
        <w:rPr>
          <w:rFonts w:cs="Arial"/>
          <w:color w:val="000000"/>
          <w:szCs w:val="22"/>
        </w:rPr>
        <w:t>Nařízení</w:t>
      </w:r>
      <w:r>
        <w:rPr>
          <w:rFonts w:cs="Arial"/>
          <w:color w:val="000000"/>
          <w:szCs w:val="22"/>
        </w:rPr>
        <w:t>m</w:t>
      </w:r>
      <w:r w:rsidRPr="007A2DF8">
        <w:rPr>
          <w:rFonts w:cs="Arial"/>
          <w:color w:val="000000"/>
          <w:szCs w:val="22"/>
        </w:rPr>
        <w:t xml:space="preserve"> Evropského parlamentu a Rady (EU) č. 2016/679 ze dne </w:t>
      </w:r>
      <w:r w:rsidR="00F537E6">
        <w:rPr>
          <w:rFonts w:cs="Arial"/>
          <w:color w:val="000000"/>
          <w:szCs w:val="22"/>
        </w:rPr>
        <w:br/>
      </w:r>
      <w:r w:rsidRPr="007A2DF8">
        <w:rPr>
          <w:rFonts w:cs="Arial"/>
          <w:color w:val="000000"/>
          <w:szCs w:val="22"/>
        </w:rPr>
        <w:t>27. dubna 2016 o ochraně </w:t>
      </w:r>
      <w:hyperlink r:id="rId37" w:tooltip="Fyzická osoba" w:history="1">
        <w:r w:rsidRPr="007A2DF8">
          <w:rPr>
            <w:rFonts w:cs="Arial"/>
            <w:color w:val="000000"/>
            <w:szCs w:val="22"/>
          </w:rPr>
          <w:t>fyzických osob</w:t>
        </w:r>
      </w:hyperlink>
      <w:r w:rsidRPr="007A2DF8">
        <w:rPr>
          <w:rFonts w:cs="Arial"/>
          <w:color w:val="000000"/>
          <w:szCs w:val="22"/>
        </w:rPr>
        <w:t> v</w:t>
      </w:r>
      <w:r w:rsidR="00602A42">
        <w:rPr>
          <w:rFonts w:cs="Arial"/>
          <w:color w:val="000000"/>
          <w:szCs w:val="22"/>
        </w:rPr>
        <w:t> </w:t>
      </w:r>
      <w:r w:rsidRPr="007A2DF8">
        <w:rPr>
          <w:rFonts w:cs="Arial"/>
          <w:color w:val="000000"/>
          <w:szCs w:val="22"/>
        </w:rPr>
        <w:t>souvislosti se zpracováním </w:t>
      </w:r>
      <w:hyperlink r:id="rId38" w:tooltip="Osobní údaj" w:history="1">
        <w:r w:rsidRPr="007A2DF8">
          <w:rPr>
            <w:rFonts w:cs="Arial"/>
            <w:color w:val="000000"/>
            <w:szCs w:val="22"/>
          </w:rPr>
          <w:t>osobních údajů</w:t>
        </w:r>
      </w:hyperlink>
      <w:r w:rsidRPr="007A2DF8">
        <w:rPr>
          <w:rFonts w:cs="Arial"/>
          <w:color w:val="000000"/>
          <w:szCs w:val="22"/>
        </w:rPr>
        <w:t> a o volném pohybu těchto údajů a o zrušení směrnice 95/46/ES nebo-li Obecné nařízení o ochraně osobních údajů (General Data Protection Regulation – dále „GDPR“)</w:t>
      </w:r>
      <w:r>
        <w:rPr>
          <w:rFonts w:cs="Arial"/>
          <w:color w:val="000000"/>
          <w:szCs w:val="22"/>
        </w:rPr>
        <w:t xml:space="preserve"> </w:t>
      </w:r>
      <w:r w:rsidR="00AC1467">
        <w:rPr>
          <w:rFonts w:cs="Arial"/>
          <w:color w:val="000000"/>
          <w:szCs w:val="22"/>
        </w:rPr>
        <w:t xml:space="preserve">a dále v souladu se zákonem č. 110/2019 Sb., o zpracování osobních údajů, v platném znění, </w:t>
      </w:r>
      <w:r>
        <w:rPr>
          <w:rFonts w:cs="Arial"/>
          <w:color w:val="000000"/>
          <w:szCs w:val="22"/>
        </w:rPr>
        <w:t xml:space="preserve">je </w:t>
      </w:r>
      <w:r w:rsidRPr="007A2DF8">
        <w:rPr>
          <w:rFonts w:cs="Arial"/>
          <w:b/>
          <w:color w:val="000000"/>
          <w:szCs w:val="22"/>
        </w:rPr>
        <w:t>ŘO OPTP správcem shromažďovaných osobních údajů</w:t>
      </w:r>
      <w:r w:rsidR="001D2788">
        <w:rPr>
          <w:rFonts w:cs="Arial"/>
          <w:b/>
          <w:color w:val="000000"/>
          <w:szCs w:val="22"/>
        </w:rPr>
        <w:t xml:space="preserve"> </w:t>
      </w:r>
      <w:r w:rsidR="001D2788" w:rsidRPr="00872DEC">
        <w:rPr>
          <w:rFonts w:cs="Arial"/>
          <w:color w:val="000000"/>
          <w:szCs w:val="22"/>
        </w:rPr>
        <w:t>(dále „správce“)</w:t>
      </w:r>
      <w:r w:rsidRPr="001D2788">
        <w:rPr>
          <w:rFonts w:cs="Arial"/>
          <w:color w:val="000000"/>
          <w:szCs w:val="22"/>
        </w:rPr>
        <w:t>.</w:t>
      </w:r>
    </w:p>
    <w:p w14:paraId="4F3D08D9" w14:textId="77777777" w:rsidR="00872DEC" w:rsidRDefault="00872DEC" w:rsidP="00004F62">
      <w:pPr>
        <w:autoSpaceDE w:val="0"/>
        <w:autoSpaceDN w:val="0"/>
        <w:adjustRightInd w:val="0"/>
        <w:spacing w:after="60"/>
        <w:rPr>
          <w:rFonts w:cs="Arial"/>
          <w:color w:val="000000"/>
          <w:szCs w:val="22"/>
        </w:rPr>
      </w:pPr>
      <w:r>
        <w:rPr>
          <w:rFonts w:cs="Arial"/>
          <w:color w:val="000000"/>
          <w:szCs w:val="22"/>
        </w:rPr>
        <w:t>Kontaktní adresa pověřence pro ochranu osobních údajů:</w:t>
      </w:r>
    </w:p>
    <w:p w14:paraId="738944CC" w14:textId="77777777" w:rsidR="00872DEC" w:rsidRDefault="00872DEC" w:rsidP="00872DEC">
      <w:pPr>
        <w:autoSpaceDE w:val="0"/>
        <w:autoSpaceDN w:val="0"/>
        <w:adjustRightInd w:val="0"/>
        <w:spacing w:before="0"/>
        <w:rPr>
          <w:rFonts w:cs="Arial"/>
          <w:color w:val="000000"/>
          <w:szCs w:val="22"/>
        </w:rPr>
      </w:pPr>
      <w:r>
        <w:rPr>
          <w:rFonts w:cs="Arial"/>
          <w:color w:val="000000"/>
          <w:szCs w:val="22"/>
        </w:rPr>
        <w:t>Kontakt: poverenec@mmr.cz</w:t>
      </w:r>
    </w:p>
    <w:p w14:paraId="74212963" w14:textId="77777777" w:rsidR="00872DEC" w:rsidRDefault="00872DEC" w:rsidP="007F428F">
      <w:pPr>
        <w:autoSpaceDE w:val="0"/>
        <w:autoSpaceDN w:val="0"/>
        <w:adjustRightInd w:val="0"/>
        <w:spacing w:after="120"/>
        <w:rPr>
          <w:rFonts w:cs="Arial"/>
          <w:color w:val="000000"/>
          <w:szCs w:val="22"/>
        </w:rPr>
      </w:pPr>
    </w:p>
    <w:p w14:paraId="373DAEBB" w14:textId="77777777" w:rsidR="00872DEC" w:rsidRDefault="00872DEC" w:rsidP="007F428F">
      <w:pPr>
        <w:autoSpaceDE w:val="0"/>
        <w:autoSpaceDN w:val="0"/>
        <w:adjustRightInd w:val="0"/>
        <w:spacing w:after="120"/>
        <w:rPr>
          <w:rFonts w:cs="Arial"/>
          <w:color w:val="000000"/>
          <w:szCs w:val="22"/>
        </w:rPr>
      </w:pPr>
    </w:p>
    <w:p w14:paraId="546507D6" w14:textId="77777777" w:rsidR="00872DEC" w:rsidRDefault="00872DEC" w:rsidP="007F428F">
      <w:pPr>
        <w:autoSpaceDE w:val="0"/>
        <w:autoSpaceDN w:val="0"/>
        <w:adjustRightInd w:val="0"/>
        <w:spacing w:after="120"/>
        <w:rPr>
          <w:rFonts w:cs="Arial"/>
          <w:color w:val="000000"/>
          <w:szCs w:val="22"/>
        </w:rPr>
      </w:pPr>
    </w:p>
    <w:p w14:paraId="42EA76A8" w14:textId="77777777" w:rsidR="001D2788" w:rsidRDefault="001D2788" w:rsidP="00872DEC">
      <w:pPr>
        <w:spacing w:before="240"/>
        <w:jc w:val="left"/>
        <w:rPr>
          <w:b/>
        </w:rPr>
      </w:pPr>
      <w:r w:rsidRPr="001D2788">
        <w:rPr>
          <w:b/>
        </w:rPr>
        <w:lastRenderedPageBreak/>
        <w:t xml:space="preserve">Pověření a účel zpracování osobních údajů </w:t>
      </w:r>
    </w:p>
    <w:p w14:paraId="37D6E3AC" w14:textId="77777777" w:rsidR="002707A9" w:rsidRDefault="002707A9" w:rsidP="002707A9">
      <w:pPr>
        <w:autoSpaceDE w:val="0"/>
        <w:autoSpaceDN w:val="0"/>
        <w:adjustRightInd w:val="0"/>
        <w:spacing w:after="120"/>
        <w:rPr>
          <w:rFonts w:cs="Arial"/>
          <w:color w:val="000000"/>
          <w:szCs w:val="22"/>
        </w:rPr>
      </w:pPr>
      <w:r w:rsidRPr="00872DEC">
        <w:t>ŘO OPTP</w:t>
      </w:r>
      <w:r>
        <w:t xml:space="preserve"> zpracovává o</w:t>
      </w:r>
      <w:r>
        <w:rPr>
          <w:rFonts w:cs="Arial"/>
          <w:color w:val="000000"/>
          <w:szCs w:val="22"/>
        </w:rPr>
        <w:t>sobní údaje v</w:t>
      </w:r>
      <w:r w:rsidR="00602A42">
        <w:rPr>
          <w:rFonts w:cs="Arial"/>
          <w:color w:val="000000"/>
          <w:szCs w:val="22"/>
        </w:rPr>
        <w:t> </w:t>
      </w:r>
      <w:r>
        <w:rPr>
          <w:rFonts w:cs="Arial"/>
          <w:color w:val="000000"/>
          <w:szCs w:val="22"/>
        </w:rPr>
        <w:t>souvislosti s</w:t>
      </w:r>
      <w:r w:rsidR="00602A42">
        <w:rPr>
          <w:rFonts w:cs="Arial"/>
          <w:color w:val="000000"/>
          <w:szCs w:val="22"/>
        </w:rPr>
        <w:t> </w:t>
      </w:r>
      <w:r>
        <w:rPr>
          <w:rFonts w:cs="Arial"/>
          <w:color w:val="000000"/>
          <w:szCs w:val="22"/>
        </w:rPr>
        <w:t>procesem poskytování podpory z</w:t>
      </w:r>
      <w:r w:rsidR="00602A42">
        <w:rPr>
          <w:rFonts w:cs="Arial"/>
          <w:color w:val="000000"/>
          <w:szCs w:val="22"/>
        </w:rPr>
        <w:t> </w:t>
      </w:r>
      <w:r>
        <w:rPr>
          <w:rFonts w:cs="Arial"/>
          <w:color w:val="000000"/>
          <w:szCs w:val="22"/>
        </w:rPr>
        <w:t>ESI fondů a pro účely a potřeby realizace politiky soudružnosti. Právním základem pro zpracování osobních údajů je skutečnost, že se jedná o zpracování nezbytné pro splnění právních povinností, které plynou z</w:t>
      </w:r>
      <w:r w:rsidR="00602A42">
        <w:rPr>
          <w:rFonts w:cs="Arial"/>
          <w:color w:val="000000"/>
          <w:szCs w:val="22"/>
        </w:rPr>
        <w:t> </w:t>
      </w:r>
      <w:r>
        <w:rPr>
          <w:rFonts w:cs="Arial"/>
          <w:color w:val="000000"/>
          <w:szCs w:val="22"/>
        </w:rPr>
        <w:t>právních předpisů na úrovní ČR a EU a to zejména z</w:t>
      </w:r>
      <w:r w:rsidR="00602A42">
        <w:rPr>
          <w:rFonts w:cs="Arial"/>
          <w:color w:val="000000"/>
          <w:szCs w:val="22"/>
        </w:rPr>
        <w:t> </w:t>
      </w:r>
      <w:r>
        <w:rPr>
          <w:rFonts w:cs="Arial"/>
          <w:color w:val="000000"/>
          <w:szCs w:val="22"/>
        </w:rPr>
        <w:t xml:space="preserve">Obecného nařízení a Nařízení o FS. </w:t>
      </w:r>
    </w:p>
    <w:p w14:paraId="49E912C1" w14:textId="77777777" w:rsidR="001D2788" w:rsidRDefault="001D2788" w:rsidP="00872DEC">
      <w:pPr>
        <w:spacing w:before="240"/>
        <w:rPr>
          <w:rFonts w:cs="Arial"/>
          <w:color w:val="000000"/>
          <w:szCs w:val="22"/>
        </w:rPr>
      </w:pPr>
      <w:r w:rsidRPr="00004F62">
        <w:rPr>
          <w:rFonts w:cs="Arial"/>
          <w:color w:val="000000"/>
          <w:szCs w:val="22"/>
        </w:rPr>
        <w:t>ŘO</w:t>
      </w:r>
      <w:r w:rsidR="002707A9">
        <w:rPr>
          <w:rFonts w:cs="Arial"/>
          <w:color w:val="000000"/>
          <w:szCs w:val="22"/>
        </w:rPr>
        <w:t xml:space="preserve"> OPTP</w:t>
      </w:r>
      <w:r w:rsidRPr="00004F62">
        <w:rPr>
          <w:rFonts w:cs="Arial"/>
          <w:color w:val="000000"/>
          <w:szCs w:val="22"/>
        </w:rPr>
        <w:t xml:space="preserve"> pověřuje příjemce, jakožto zpracovatele, ke zpracování osobních údajů včetně zvláštní kategorie osobních údajů (dále „osobní údaje“) osob podpořených v</w:t>
      </w:r>
      <w:r w:rsidR="00602A42">
        <w:rPr>
          <w:rFonts w:cs="Arial"/>
          <w:color w:val="000000"/>
          <w:szCs w:val="22"/>
        </w:rPr>
        <w:t> </w:t>
      </w:r>
      <w:r w:rsidRPr="00004F62">
        <w:rPr>
          <w:rFonts w:cs="Arial"/>
          <w:color w:val="000000"/>
          <w:szCs w:val="22"/>
        </w:rPr>
        <w:t>projektu za účelem prokázání řádného a efektivního nakládání s</w:t>
      </w:r>
      <w:r w:rsidR="00602A42">
        <w:rPr>
          <w:rFonts w:cs="Arial"/>
          <w:color w:val="000000"/>
          <w:szCs w:val="22"/>
        </w:rPr>
        <w:t> </w:t>
      </w:r>
      <w:r w:rsidRPr="00872DEC">
        <w:rPr>
          <w:rFonts w:cs="Arial"/>
          <w:color w:val="000000"/>
          <w:szCs w:val="22"/>
        </w:rPr>
        <w:t>prostředky</w:t>
      </w:r>
      <w:r>
        <w:rPr>
          <w:rFonts w:cs="Arial"/>
          <w:color w:val="000000"/>
          <w:szCs w:val="22"/>
        </w:rPr>
        <w:t xml:space="preserve"> ESI fondů</w:t>
      </w:r>
      <w:r w:rsidRPr="00004F62">
        <w:rPr>
          <w:rFonts w:cs="Arial"/>
          <w:color w:val="000000"/>
          <w:szCs w:val="22"/>
        </w:rPr>
        <w:t>, které byly na realizaci projektu poskytnuty z</w:t>
      </w:r>
      <w:r w:rsidR="00602A42">
        <w:rPr>
          <w:rFonts w:cs="Arial"/>
          <w:color w:val="000000"/>
          <w:szCs w:val="22"/>
        </w:rPr>
        <w:t> </w:t>
      </w:r>
      <w:r>
        <w:rPr>
          <w:rFonts w:cs="Arial"/>
          <w:color w:val="000000"/>
          <w:szCs w:val="22"/>
        </w:rPr>
        <w:t>OPTP</w:t>
      </w:r>
      <w:r w:rsidRPr="00872DEC">
        <w:rPr>
          <w:rFonts w:cs="Arial"/>
          <w:color w:val="000000"/>
          <w:szCs w:val="22"/>
        </w:rPr>
        <w:t xml:space="preserve"> právním aktem o poskytnutí podpory.</w:t>
      </w:r>
    </w:p>
    <w:p w14:paraId="0D8144B7" w14:textId="77777777" w:rsidR="000D7F0C" w:rsidRDefault="000D7F0C" w:rsidP="00872DEC">
      <w:pPr>
        <w:spacing w:before="0"/>
        <w:jc w:val="left"/>
        <w:rPr>
          <w:b/>
        </w:rPr>
      </w:pPr>
    </w:p>
    <w:p w14:paraId="3335E8B6" w14:textId="77777777" w:rsidR="001D2788" w:rsidRPr="00872DEC" w:rsidRDefault="001D2788" w:rsidP="00872DEC">
      <w:pPr>
        <w:spacing w:before="0"/>
        <w:jc w:val="left"/>
        <w:rPr>
          <w:b/>
        </w:rPr>
      </w:pPr>
      <w:r w:rsidRPr="00872DEC">
        <w:rPr>
          <w:b/>
        </w:rPr>
        <w:t xml:space="preserve">Technické a organizační zabezpečení ochrany osobních údajů </w:t>
      </w:r>
    </w:p>
    <w:p w14:paraId="362D6BDA" w14:textId="77777777" w:rsidR="001D2788" w:rsidRPr="001D2788" w:rsidRDefault="001D2788" w:rsidP="00872DEC">
      <w:pPr>
        <w:autoSpaceDE w:val="0"/>
        <w:autoSpaceDN w:val="0"/>
        <w:adjustRightInd w:val="0"/>
        <w:spacing w:after="120"/>
        <w:rPr>
          <w:rFonts w:cs="Arial"/>
          <w:color w:val="000000"/>
          <w:szCs w:val="22"/>
        </w:rPr>
      </w:pPr>
      <w:r w:rsidRPr="001D2788">
        <w:rPr>
          <w:rFonts w:cs="Arial"/>
          <w:color w:val="000000"/>
          <w:szCs w:val="22"/>
        </w:rPr>
        <w:t>Příjemce je povinen zpracovávat a chránit osobní údaje v</w:t>
      </w:r>
      <w:r w:rsidR="00602A42">
        <w:rPr>
          <w:rFonts w:cs="Arial"/>
          <w:color w:val="000000"/>
          <w:szCs w:val="22"/>
        </w:rPr>
        <w:t> </w:t>
      </w:r>
      <w:r w:rsidRPr="001D2788">
        <w:rPr>
          <w:rFonts w:cs="Arial"/>
          <w:color w:val="000000"/>
          <w:szCs w:val="22"/>
        </w:rPr>
        <w:t>souladu s</w:t>
      </w:r>
      <w:r w:rsidR="00602A42">
        <w:rPr>
          <w:rFonts w:cs="Arial"/>
          <w:color w:val="000000"/>
          <w:szCs w:val="22"/>
        </w:rPr>
        <w:t> </w:t>
      </w:r>
      <w:r w:rsidR="00BE483B">
        <w:rPr>
          <w:rFonts w:cs="Arial"/>
          <w:color w:val="000000"/>
          <w:szCs w:val="22"/>
        </w:rPr>
        <w:t>GDPR</w:t>
      </w:r>
      <w:r w:rsidRPr="001D2788">
        <w:rPr>
          <w:rFonts w:cs="Arial"/>
          <w:color w:val="000000"/>
          <w:szCs w:val="22"/>
        </w:rPr>
        <w:t xml:space="preserve">, a to zejména takto: </w:t>
      </w:r>
    </w:p>
    <w:p w14:paraId="078F6CF4" w14:textId="77777777" w:rsidR="001D2788" w:rsidRPr="001D2788" w:rsidRDefault="001D2788" w:rsidP="00872DEC">
      <w:pPr>
        <w:pStyle w:val="Odstavecseseznamem"/>
        <w:numPr>
          <w:ilvl w:val="1"/>
          <w:numId w:val="468"/>
        </w:numPr>
        <w:spacing w:after="100" w:afterAutospacing="1"/>
        <w:ind w:left="851" w:hanging="425"/>
        <w:rPr>
          <w:rFonts w:cs="Arial"/>
          <w:color w:val="000000"/>
        </w:rPr>
      </w:pPr>
      <w:r>
        <w:rPr>
          <w:rFonts w:cs="Arial"/>
          <w:color w:val="000000"/>
        </w:rPr>
        <w:t>o</w:t>
      </w:r>
      <w:r w:rsidRPr="001D2788">
        <w:rPr>
          <w:rFonts w:cs="Arial"/>
          <w:color w:val="000000"/>
        </w:rPr>
        <w:t>sobní údaje ve fyzické podobě, tj. listinné údaje či na nosičích dat, budou uchovávány v</w:t>
      </w:r>
      <w:r w:rsidR="00602A42">
        <w:rPr>
          <w:rFonts w:cs="Arial"/>
          <w:color w:val="000000"/>
        </w:rPr>
        <w:t> </w:t>
      </w:r>
      <w:r w:rsidRPr="001D2788">
        <w:rPr>
          <w:rFonts w:cs="Arial"/>
          <w:color w:val="000000"/>
        </w:rPr>
        <w:t xml:space="preserve">uzamykatelných schránkách, a to po dobu specifikovanou </w:t>
      </w:r>
      <w:r w:rsidR="009F1406">
        <w:rPr>
          <w:rFonts w:cs="Arial"/>
          <w:color w:val="000000"/>
        </w:rPr>
        <w:t>v kap. 8.2</w:t>
      </w:r>
      <w:r w:rsidRPr="001D2788">
        <w:rPr>
          <w:rFonts w:cs="Arial"/>
          <w:color w:val="000000"/>
        </w:rPr>
        <w:t xml:space="preserve">; </w:t>
      </w:r>
    </w:p>
    <w:p w14:paraId="24538F8E" w14:textId="77777777" w:rsidR="001D2788" w:rsidRPr="00BE483B" w:rsidRDefault="001D2788" w:rsidP="00872DEC">
      <w:pPr>
        <w:pStyle w:val="Odstavecseseznamem"/>
        <w:numPr>
          <w:ilvl w:val="1"/>
          <w:numId w:val="468"/>
        </w:numPr>
        <w:spacing w:after="100" w:afterAutospacing="1"/>
        <w:ind w:left="851" w:hanging="425"/>
        <w:rPr>
          <w:rFonts w:cs="Arial"/>
          <w:color w:val="000000"/>
        </w:rPr>
      </w:pPr>
      <w:r w:rsidRPr="001D2788">
        <w:rPr>
          <w:rFonts w:cs="Arial"/>
          <w:color w:val="000000"/>
        </w:rPr>
        <w:t>osobní údaje v</w:t>
      </w:r>
      <w:r w:rsidR="00602A42">
        <w:rPr>
          <w:rFonts w:cs="Arial"/>
          <w:color w:val="000000"/>
        </w:rPr>
        <w:t> </w:t>
      </w:r>
      <w:r w:rsidRPr="001D2788">
        <w:rPr>
          <w:rFonts w:cs="Arial"/>
          <w:color w:val="000000"/>
        </w:rPr>
        <w:t>elektronické podobě budou zpracovávány v</w:t>
      </w:r>
      <w:r w:rsidR="00602A42">
        <w:rPr>
          <w:rFonts w:cs="Arial"/>
          <w:color w:val="000000"/>
        </w:rPr>
        <w:t> </w:t>
      </w:r>
      <w:r w:rsidR="00BE483B">
        <w:rPr>
          <w:rFonts w:cs="Arial"/>
          <w:color w:val="000000"/>
        </w:rPr>
        <w:t>MS</w:t>
      </w:r>
      <w:r w:rsidRPr="001D2788">
        <w:rPr>
          <w:rFonts w:cs="Arial"/>
          <w:color w:val="000000"/>
        </w:rPr>
        <w:t xml:space="preserve">2014+, jehož správcem je </w:t>
      </w:r>
      <w:r w:rsidR="00BE483B">
        <w:rPr>
          <w:rFonts w:cs="Arial"/>
          <w:color w:val="000000"/>
        </w:rPr>
        <w:t>MMR</w:t>
      </w:r>
      <w:r w:rsidRPr="001D2788">
        <w:rPr>
          <w:rFonts w:cs="Arial"/>
          <w:color w:val="000000"/>
        </w:rPr>
        <w:t xml:space="preserve">; </w:t>
      </w:r>
    </w:p>
    <w:p w14:paraId="34B6F5EE" w14:textId="77777777" w:rsidR="001D2788" w:rsidRPr="004E0028" w:rsidRDefault="001D2788" w:rsidP="00872DEC">
      <w:pPr>
        <w:pStyle w:val="Odstavecseseznamem"/>
        <w:numPr>
          <w:ilvl w:val="1"/>
          <w:numId w:val="468"/>
        </w:numPr>
        <w:spacing w:after="100" w:afterAutospacing="1"/>
        <w:ind w:left="851" w:hanging="425"/>
        <w:rPr>
          <w:rFonts w:cs="Arial"/>
          <w:color w:val="000000"/>
        </w:rPr>
      </w:pPr>
      <w:r w:rsidRPr="00D44A6D">
        <w:rPr>
          <w:rFonts w:cs="Arial"/>
          <w:color w:val="000000"/>
        </w:rPr>
        <w:t>přístup</w:t>
      </w:r>
      <w:r w:rsidRPr="004E0028">
        <w:rPr>
          <w:rFonts w:cs="Arial"/>
          <w:color w:val="000000"/>
        </w:rPr>
        <w:t xml:space="preserve"> ke zpracovávaným osobním údajům umožní příjemce pouze ŘO, svým zaměstnancům a orgánům oprávněným provádět kontrolu</w:t>
      </w:r>
      <w:r w:rsidR="00D44A6D" w:rsidRPr="004E0028">
        <w:rPr>
          <w:rFonts w:cs="Arial"/>
          <w:color w:val="000000"/>
        </w:rPr>
        <w:t>;</w:t>
      </w:r>
      <w:r w:rsidRPr="004E0028">
        <w:rPr>
          <w:rFonts w:cs="Arial"/>
          <w:color w:val="000000"/>
        </w:rPr>
        <w:t xml:space="preserve"> </w:t>
      </w:r>
    </w:p>
    <w:p w14:paraId="6A057FE7" w14:textId="77777777" w:rsidR="001D2788" w:rsidRPr="00872DEC" w:rsidRDefault="001D2788" w:rsidP="00872DEC">
      <w:pPr>
        <w:pStyle w:val="Odstavecseseznamem"/>
        <w:numPr>
          <w:ilvl w:val="1"/>
          <w:numId w:val="468"/>
        </w:numPr>
        <w:spacing w:after="100" w:afterAutospacing="1"/>
        <w:ind w:left="851" w:hanging="425"/>
        <w:rPr>
          <w:rFonts w:cs="Arial"/>
          <w:color w:val="000000"/>
        </w:rPr>
      </w:pPr>
      <w:r w:rsidRPr="00BE483B">
        <w:rPr>
          <w:rFonts w:cs="Arial"/>
          <w:color w:val="000000"/>
        </w:rPr>
        <w:t xml:space="preserve">zaměstnanci příjemce, kterým bude umožněn přístup ke zpracovávaným osobním údajům, budou příjemcem doložitelně poučeni o povinnosti zachovávat mlčenlivost podle čl. 28 odst. 3 písm. </w:t>
      </w:r>
      <w:r w:rsidR="00602A42" w:rsidRPr="00BE483B">
        <w:rPr>
          <w:rFonts w:cs="Arial"/>
          <w:color w:val="000000"/>
        </w:rPr>
        <w:t>B</w:t>
      </w:r>
      <w:r w:rsidRPr="00BE483B">
        <w:rPr>
          <w:rFonts w:cs="Arial"/>
          <w:color w:val="000000"/>
        </w:rPr>
        <w:t xml:space="preserve">) </w:t>
      </w:r>
      <w:r w:rsidR="00C5364F">
        <w:rPr>
          <w:rFonts w:cs="Arial"/>
          <w:color w:val="000000"/>
        </w:rPr>
        <w:t>GDPR</w:t>
      </w:r>
      <w:r w:rsidR="00BE483B">
        <w:rPr>
          <w:rFonts w:cs="Arial"/>
          <w:color w:val="000000"/>
        </w:rPr>
        <w:t>.</w:t>
      </w:r>
      <w:r w:rsidR="00BE483B">
        <w:rPr>
          <w:rStyle w:val="Znakapoznpodarou"/>
          <w:rFonts w:cs="Arial"/>
          <w:color w:val="000000"/>
        </w:rPr>
        <w:footnoteReference w:id="11"/>
      </w:r>
      <w:r w:rsidRPr="00872DEC">
        <w:rPr>
          <w:rFonts w:cs="Arial"/>
          <w:color w:val="000000"/>
        </w:rPr>
        <w:t xml:space="preserve"> </w:t>
      </w:r>
    </w:p>
    <w:p w14:paraId="7008B5F4" w14:textId="77777777" w:rsidR="00C107B5" w:rsidRPr="007F428F" w:rsidRDefault="00C107B5" w:rsidP="007F428F">
      <w:pPr>
        <w:spacing w:after="120"/>
        <w:rPr>
          <w:rFonts w:cs="Arial"/>
          <w:color w:val="000000"/>
        </w:rPr>
      </w:pPr>
      <w:r>
        <w:rPr>
          <w:rFonts w:cs="Arial"/>
          <w:color w:val="000000"/>
        </w:rPr>
        <w:t xml:space="preserve">Subjekt údajů má </w:t>
      </w:r>
      <w:r w:rsidR="00441833">
        <w:rPr>
          <w:rFonts w:cs="Arial"/>
          <w:color w:val="000000"/>
        </w:rPr>
        <w:t xml:space="preserve">dle článku 13 a 14 GDPR </w:t>
      </w:r>
      <w:r w:rsidRPr="007F428F">
        <w:rPr>
          <w:rFonts w:cs="Arial"/>
          <w:color w:val="000000"/>
        </w:rPr>
        <w:t>právo:  </w:t>
      </w:r>
    </w:p>
    <w:p w14:paraId="19394735" w14:textId="77777777" w:rsidR="00C107B5" w:rsidRPr="006827B3" w:rsidRDefault="00C107B5" w:rsidP="00872DEC">
      <w:pPr>
        <w:pStyle w:val="Odstavecseseznamem"/>
        <w:numPr>
          <w:ilvl w:val="1"/>
          <w:numId w:val="469"/>
        </w:numPr>
        <w:spacing w:after="100" w:afterAutospacing="1"/>
        <w:ind w:left="851" w:hanging="425"/>
        <w:rPr>
          <w:rFonts w:cs="Arial"/>
          <w:color w:val="000000"/>
        </w:rPr>
      </w:pPr>
      <w:r w:rsidRPr="006827B3">
        <w:rPr>
          <w:rFonts w:cs="Arial"/>
          <w:color w:val="000000"/>
        </w:rPr>
        <w:t>požadovat umožnění přístupu k</w:t>
      </w:r>
      <w:r w:rsidR="00F06F25">
        <w:rPr>
          <w:rFonts w:cs="Arial"/>
          <w:color w:val="000000"/>
        </w:rPr>
        <w:t xml:space="preserve">e svým </w:t>
      </w:r>
      <w:r w:rsidRPr="006827B3">
        <w:rPr>
          <w:rFonts w:cs="Arial"/>
          <w:color w:val="000000"/>
        </w:rPr>
        <w:t>osobním údajům,</w:t>
      </w:r>
    </w:p>
    <w:p w14:paraId="456D6F94"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 xml:space="preserve">požadovat opravu nepřesných osobních údajů (pokud se domnívá, že </w:t>
      </w:r>
      <w:r w:rsidR="00F06F25">
        <w:rPr>
          <w:rFonts w:cs="Arial"/>
          <w:color w:val="000000"/>
        </w:rPr>
        <w:t xml:space="preserve">jeho </w:t>
      </w:r>
      <w:r w:rsidRPr="006827B3">
        <w:rPr>
          <w:rFonts w:cs="Arial"/>
          <w:color w:val="000000"/>
        </w:rPr>
        <w:t>osobní údaje zpracovávané správcem jsou nepřesné),</w:t>
      </w:r>
    </w:p>
    <w:p w14:paraId="125E6ADE"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omezení jejich zpracování,</w:t>
      </w:r>
    </w:p>
    <w:p w14:paraId="4B3681EB"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výmaz osobních údajů bez zbytečného odkladu,</w:t>
      </w:r>
    </w:p>
    <w:p w14:paraId="0522E1DA"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podat stížnost u dozorového orgánu.</w:t>
      </w:r>
    </w:p>
    <w:p w14:paraId="263F14A1" w14:textId="77777777" w:rsidR="00C107B5" w:rsidRDefault="00C107B5" w:rsidP="00872DEC">
      <w:pPr>
        <w:pStyle w:val="Odstavecseseznamem"/>
        <w:numPr>
          <w:ilvl w:val="1"/>
          <w:numId w:val="469"/>
        </w:numPr>
        <w:spacing w:before="0" w:after="120"/>
        <w:ind w:left="851" w:hanging="425"/>
        <w:rPr>
          <w:rFonts w:cs="Arial"/>
          <w:color w:val="000000"/>
        </w:rPr>
      </w:pPr>
      <w:r w:rsidRPr="006827B3">
        <w:rPr>
          <w:rFonts w:cs="Arial"/>
          <w:color w:val="000000"/>
        </w:rPr>
        <w:t>v</w:t>
      </w:r>
      <w:r w:rsidR="00602A42">
        <w:rPr>
          <w:rFonts w:cs="Arial"/>
          <w:color w:val="000000"/>
        </w:rPr>
        <w:t> </w:t>
      </w:r>
      <w:r w:rsidRPr="006827B3">
        <w:rPr>
          <w:rFonts w:cs="Arial"/>
          <w:color w:val="000000"/>
        </w:rPr>
        <w:t>případě že dojde k</w:t>
      </w:r>
      <w:r w:rsidR="00602A42">
        <w:rPr>
          <w:rFonts w:cs="Arial"/>
          <w:color w:val="000000"/>
        </w:rPr>
        <w:t> </w:t>
      </w:r>
      <w:r w:rsidRPr="006827B3">
        <w:rPr>
          <w:rFonts w:cs="Arial"/>
          <w:color w:val="000000"/>
        </w:rPr>
        <w:t xml:space="preserve">porušení zabezpečení osobních údajů, které bude mít za následek vysoké riziko pro </w:t>
      </w:r>
      <w:r w:rsidR="00F06F25">
        <w:rPr>
          <w:rFonts w:cs="Arial"/>
          <w:color w:val="000000"/>
        </w:rPr>
        <w:t>jeho</w:t>
      </w:r>
      <w:r w:rsidRPr="006827B3">
        <w:rPr>
          <w:rFonts w:cs="Arial"/>
          <w:color w:val="000000"/>
        </w:rPr>
        <w:t xml:space="preserve"> práva a svobody, bude </w:t>
      </w:r>
      <w:r w:rsidR="00F06F25">
        <w:rPr>
          <w:rFonts w:cs="Arial"/>
          <w:color w:val="000000"/>
        </w:rPr>
        <w:t xml:space="preserve">to subjektu údajů </w:t>
      </w:r>
      <w:r w:rsidRPr="006827B3">
        <w:rPr>
          <w:rFonts w:cs="Arial"/>
          <w:color w:val="000000"/>
        </w:rPr>
        <w:t>bez zbytečného odkladu oznámeno.</w:t>
      </w:r>
    </w:p>
    <w:p w14:paraId="5D073350" w14:textId="77777777" w:rsidR="00C107B5" w:rsidRPr="007F428F" w:rsidRDefault="00C107B5" w:rsidP="007F428F">
      <w:pPr>
        <w:spacing w:after="120"/>
        <w:rPr>
          <w:rFonts w:cs="Arial"/>
          <w:color w:val="000000"/>
        </w:rPr>
      </w:pPr>
      <w:r w:rsidRPr="007F428F">
        <w:rPr>
          <w:rFonts w:cs="Arial"/>
          <w:color w:val="000000"/>
        </w:rPr>
        <w:t>V</w:t>
      </w:r>
      <w:r w:rsidR="00602A42">
        <w:rPr>
          <w:rFonts w:cs="Arial"/>
          <w:color w:val="000000"/>
        </w:rPr>
        <w:t> </w:t>
      </w:r>
      <w:r w:rsidRPr="007F428F">
        <w:rPr>
          <w:rFonts w:cs="Arial"/>
          <w:color w:val="000000"/>
        </w:rPr>
        <w:t>rámci zpracování osobních údajů </w:t>
      </w:r>
      <w:r w:rsidRPr="007F428F">
        <w:rPr>
          <w:rFonts w:cs="Arial"/>
          <w:iCs/>
          <w:color w:val="000000"/>
        </w:rPr>
        <w:t>nedochází k</w:t>
      </w:r>
      <w:r w:rsidR="00602A42">
        <w:rPr>
          <w:rFonts w:cs="Arial"/>
          <w:iCs/>
          <w:color w:val="000000"/>
        </w:rPr>
        <w:t> </w:t>
      </w:r>
      <w:r w:rsidRPr="007F428F">
        <w:rPr>
          <w:rFonts w:cs="Arial"/>
          <w:iCs/>
          <w:color w:val="000000"/>
        </w:rPr>
        <w:t>automatizovanému rozhodování.</w:t>
      </w:r>
    </w:p>
    <w:p w14:paraId="78486132" w14:textId="77777777" w:rsidR="00C107B5" w:rsidRPr="00C107B5" w:rsidRDefault="00C107B5" w:rsidP="007F428F">
      <w:pPr>
        <w:spacing w:after="120"/>
        <w:rPr>
          <w:rFonts w:cs="Arial"/>
          <w:color w:val="000000"/>
        </w:rPr>
      </w:pPr>
      <w:r w:rsidRPr="00C107B5">
        <w:rPr>
          <w:rFonts w:cs="Arial"/>
          <w:color w:val="000000"/>
        </w:rPr>
        <w:t>Poskytnutí osobních údajů je nezbytné pro dodržení zákonných požadavků a jejich neposkytnutí může mít důsledky spočívající v</w:t>
      </w:r>
      <w:r w:rsidR="00602A42">
        <w:rPr>
          <w:rFonts w:cs="Arial"/>
          <w:color w:val="000000"/>
        </w:rPr>
        <w:t> </w:t>
      </w:r>
      <w:r w:rsidR="001C7A10">
        <w:rPr>
          <w:rFonts w:cs="Arial"/>
          <w:color w:val="000000"/>
        </w:rPr>
        <w:t>nemožnosti čerpat prostředky z</w:t>
      </w:r>
      <w:r w:rsidR="00602A42">
        <w:rPr>
          <w:rFonts w:cs="Arial"/>
          <w:color w:val="000000"/>
        </w:rPr>
        <w:t> </w:t>
      </w:r>
      <w:r w:rsidR="001C7A10">
        <w:rPr>
          <w:rFonts w:cs="Arial"/>
          <w:color w:val="000000"/>
        </w:rPr>
        <w:t>ESI fondů</w:t>
      </w:r>
      <w:r w:rsidRPr="00C107B5">
        <w:rPr>
          <w:rFonts w:cs="Arial"/>
          <w:color w:val="000000"/>
        </w:rPr>
        <w:t>.</w:t>
      </w:r>
      <w:r w:rsidRPr="00C107B5" w:rsidDel="00B5349A">
        <w:rPr>
          <w:rFonts w:cs="Arial"/>
          <w:color w:val="000000"/>
        </w:rPr>
        <w:t xml:space="preserve"> </w:t>
      </w:r>
    </w:p>
    <w:p w14:paraId="0BC5B2E7" w14:textId="77777777" w:rsidR="00DC5D76" w:rsidRDefault="00DC5D76" w:rsidP="00C107B5">
      <w:pPr>
        <w:autoSpaceDE w:val="0"/>
        <w:autoSpaceDN w:val="0"/>
        <w:adjustRightInd w:val="0"/>
        <w:spacing w:after="120"/>
        <w:rPr>
          <w:rFonts w:cs="Arial"/>
          <w:color w:val="000000"/>
          <w:szCs w:val="22"/>
        </w:rPr>
      </w:pPr>
      <w:r>
        <w:rPr>
          <w:rFonts w:cs="Arial"/>
          <w:color w:val="000000"/>
          <w:szCs w:val="22"/>
        </w:rPr>
        <w:t xml:space="preserve">  </w:t>
      </w:r>
    </w:p>
    <w:p w14:paraId="3A6D0596" w14:textId="77777777" w:rsidR="00053BA2" w:rsidRDefault="00053BA2">
      <w:pPr>
        <w:spacing w:before="0"/>
        <w:jc w:val="left"/>
        <w:rPr>
          <w:b/>
          <w:smallCaps/>
          <w:kern w:val="28"/>
          <w:sz w:val="28"/>
        </w:rPr>
      </w:pPr>
      <w:r>
        <w:br w:type="page"/>
      </w:r>
    </w:p>
    <w:p w14:paraId="037C11C7" w14:textId="77777777" w:rsidR="00FF179D" w:rsidRPr="00B11D1C" w:rsidRDefault="00FF179D" w:rsidP="0021191C">
      <w:pPr>
        <w:pStyle w:val="Nadpis1"/>
      </w:pPr>
      <w:bookmarkStart w:id="31" w:name="_Toc15457796"/>
      <w:r w:rsidRPr="00B11D1C">
        <w:lastRenderedPageBreak/>
        <w:t>Příprava projektu</w:t>
      </w:r>
      <w:bookmarkEnd w:id="31"/>
      <w:r w:rsidR="0023760E" w:rsidRPr="00B11D1C">
        <w:t xml:space="preserve"> </w:t>
      </w:r>
    </w:p>
    <w:p w14:paraId="49C2C14E" w14:textId="000565FB"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w:t>
      </w:r>
      <w:r w:rsidR="00602A42">
        <w:rPr>
          <w:rFonts w:cs="Times New Roman"/>
          <w:snapToGrid w:val="0"/>
        </w:rPr>
        <w:t> </w:t>
      </w:r>
      <w:r w:rsidRPr="00E25F3B">
        <w:rPr>
          <w:rFonts w:cs="Times New Roman"/>
          <w:snapToGrid w:val="0"/>
        </w:rPr>
        <w:t>identifikovaných potřeb cílových skupin a zároveň mít na mysli soulad s</w:t>
      </w:r>
      <w:r w:rsidR="00602A42">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xml:space="preserve">, resp. </w:t>
      </w:r>
      <w:r w:rsidR="009B44CA">
        <w:rPr>
          <w:rFonts w:cs="Times New Roman"/>
          <w:snapToGrid w:val="0"/>
        </w:rPr>
        <w:t>s</w:t>
      </w:r>
      <w:r w:rsidR="00602A42">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w:t>
      </w:r>
      <w:r w:rsidR="00602A42">
        <w:rPr>
          <w:rFonts w:cs="Times New Roman"/>
          <w:snapToGrid w:val="0"/>
        </w:rPr>
        <w:t> </w:t>
      </w:r>
      <w:r w:rsidRPr="00E25F3B">
        <w:rPr>
          <w:rFonts w:cs="Times New Roman"/>
          <w:snapToGrid w:val="0"/>
        </w:rPr>
        <w:t>předkládání žádostí o podporu.</w:t>
      </w:r>
    </w:p>
    <w:p w14:paraId="4F7EA826" w14:textId="77777777" w:rsidR="00FF179D" w:rsidRDefault="00FF179D" w:rsidP="00720E03">
      <w:pPr>
        <w:pStyle w:val="Style3Char"/>
        <w:numPr>
          <w:ilvl w:val="0"/>
          <w:numId w:val="0"/>
        </w:numPr>
        <w:spacing w:before="120"/>
        <w:rPr>
          <w:rFonts w:cs="Times New Roman"/>
          <w:snapToGrid w:val="0"/>
        </w:rPr>
      </w:pPr>
      <w:r w:rsidRPr="00E25F3B">
        <w:rPr>
          <w:rFonts w:cs="Times New Roman"/>
          <w:snapToGrid w:val="0"/>
        </w:rPr>
        <w:t>Každý žadatel může v</w:t>
      </w:r>
      <w:r w:rsidR="00602A42">
        <w:rPr>
          <w:rFonts w:cs="Times New Roman"/>
          <w:snapToGrid w:val="0"/>
        </w:rPr>
        <w:t> </w:t>
      </w:r>
      <w:r w:rsidRPr="00E25F3B">
        <w:rPr>
          <w:rFonts w:cs="Times New Roman"/>
          <w:snapToGrid w:val="0"/>
        </w:rPr>
        <w:t xml:space="preserve">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14:paraId="49059957" w14:textId="77777777" w:rsidR="00300B34" w:rsidRDefault="00300B34" w:rsidP="00720E03">
      <w:pPr>
        <w:pStyle w:val="Style3Char"/>
        <w:numPr>
          <w:ilvl w:val="0"/>
          <w:numId w:val="0"/>
        </w:numPr>
        <w:spacing w:before="120"/>
        <w:rPr>
          <w:rFonts w:cs="Times New Roman"/>
          <w:snapToGrid w:val="0"/>
        </w:rPr>
      </w:pPr>
      <w:r w:rsidRPr="00300B34">
        <w:rPr>
          <w:rFonts w:cs="Times New Roman"/>
          <w:snapToGrid w:val="0"/>
        </w:rPr>
        <w:t>V</w:t>
      </w:r>
      <w:r w:rsidR="00602A42">
        <w:rPr>
          <w:rFonts w:cs="Times New Roman"/>
          <w:snapToGrid w:val="0"/>
        </w:rPr>
        <w:t> </w:t>
      </w:r>
      <w:r w:rsidRPr="00300B34">
        <w:rPr>
          <w:rFonts w:cs="Times New Roman"/>
          <w:snapToGrid w:val="0"/>
        </w:rPr>
        <w:t xml:space="preserve">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hrazených z</w:t>
      </w:r>
      <w:r w:rsidR="00602A42">
        <w:rPr>
          <w:rFonts w:cs="Times New Roman"/>
          <w:snapToGrid w:val="0"/>
        </w:rPr>
        <w:t> </w:t>
      </w:r>
      <w:r w:rsidRPr="00300B34">
        <w:rPr>
          <w:rFonts w:cs="Times New Roman"/>
          <w:snapToGrid w:val="0"/>
        </w:rPr>
        <w:t xml:space="preserve">prostředků technické pomoci operačních programů a </w:t>
      </w:r>
      <w:r w:rsidR="0082455A">
        <w:rPr>
          <w:rFonts w:cs="Times New Roman"/>
          <w:snapToGrid w:val="0"/>
        </w:rPr>
        <w:t>OPTP</w:t>
      </w:r>
      <w:r w:rsidRPr="00300B34">
        <w:rPr>
          <w:rFonts w:cs="Times New Roman"/>
          <w:snapToGrid w:val="0"/>
        </w:rPr>
        <w:t xml:space="preserve"> v</w:t>
      </w:r>
      <w:r w:rsidR="00602A42">
        <w:rPr>
          <w:rFonts w:cs="Times New Roman"/>
          <w:snapToGrid w:val="0"/>
        </w:rPr>
        <w:t> </w:t>
      </w:r>
      <w:r w:rsidRPr="00300B34">
        <w:rPr>
          <w:rFonts w:cs="Times New Roman"/>
          <w:snapToGrid w:val="0"/>
        </w:rPr>
        <w:t>souladu s</w:t>
      </w:r>
      <w:r w:rsidR="00602A42">
        <w:rPr>
          <w:rFonts w:cs="Times New Roman"/>
          <w:snapToGrid w:val="0"/>
        </w:rPr>
        <w:t> </w:t>
      </w:r>
      <w:r w:rsidRPr="00086DD5">
        <w:rPr>
          <w:rFonts w:cs="Times New Roman"/>
          <w:snapToGrid w:val="0"/>
        </w:rPr>
        <w:t>Metodickým pokynem k</w:t>
      </w:r>
      <w:r w:rsidR="00602A42">
        <w:rPr>
          <w:rFonts w:cs="Times New Roman"/>
          <w:snapToGrid w:val="0"/>
        </w:rPr>
        <w:t> </w:t>
      </w:r>
      <w:r w:rsidR="00185857">
        <w:rPr>
          <w:rFonts w:cs="Times New Roman"/>
          <w:snapToGrid w:val="0"/>
        </w:rPr>
        <w:t>rozvoji lidských zdrojů v</w:t>
      </w:r>
      <w:r w:rsidR="00602A42">
        <w:rPr>
          <w:rFonts w:cs="Times New Roman"/>
          <w:snapToGrid w:val="0"/>
        </w:rPr>
        <w:t> </w:t>
      </w:r>
      <w:r w:rsidR="00185857">
        <w:rPr>
          <w:rFonts w:cs="Times New Roman"/>
          <w:snapToGrid w:val="0"/>
        </w:rPr>
        <w:t>programovém období 2014-2020 a v</w:t>
      </w:r>
      <w:r w:rsidR="00602A42">
        <w:rPr>
          <w:rFonts w:cs="Times New Roman"/>
          <w:snapToGrid w:val="0"/>
        </w:rPr>
        <w:t> </w:t>
      </w:r>
      <w:r w:rsidR="00185857">
        <w:rPr>
          <w:rFonts w:cs="Times New Roman"/>
          <w:snapToGrid w:val="0"/>
        </w:rPr>
        <w:t>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w:t>
      </w:r>
      <w:r w:rsidR="00602A42">
        <w:rPr>
          <w:rFonts w:cs="Times New Roman"/>
          <w:snapToGrid w:val="0"/>
        </w:rPr>
        <w:t> </w:t>
      </w:r>
      <w:r w:rsidRPr="00300B34">
        <w:rPr>
          <w:rFonts w:cs="Times New Roman"/>
          <w:snapToGrid w:val="0"/>
        </w:rPr>
        <w:t xml:space="preserve">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14:paraId="76D868C8" w14:textId="6A26075A" w:rsidR="00A42462" w:rsidRPr="00C944F1" w:rsidRDefault="00030457" w:rsidP="008A3DA3">
      <w:pPr>
        <w:pStyle w:val="Style3Char"/>
        <w:numPr>
          <w:ilvl w:val="0"/>
          <w:numId w:val="0"/>
        </w:numPr>
        <w:spacing w:before="120"/>
        <w:rPr>
          <w:rFonts w:cs="Times New Roman"/>
          <w:bCs/>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w:t>
      </w:r>
      <w:r w:rsidR="009B44CA">
        <w:rPr>
          <w:rFonts w:cs="Times New Roman"/>
          <w:b/>
          <w:snapToGrid w:val="0"/>
        </w:rPr>
        <w:t> </w:t>
      </w:r>
      <w:r w:rsidR="009A47F8" w:rsidRPr="008A3DA3">
        <w:rPr>
          <w:rFonts w:cs="Times New Roman"/>
          <w:b/>
          <w:snapToGrid w:val="0"/>
        </w:rPr>
        <w:t>podporu v</w:t>
      </w:r>
      <w:r w:rsidR="00B254E8">
        <w:rPr>
          <w:rFonts w:cs="Times New Roman"/>
          <w:b/>
          <w:snapToGrid w:val="0"/>
        </w:rPr>
        <w:t> IS KP</w:t>
      </w:r>
      <w:r w:rsidR="00B254E8" w:rsidRPr="008A3DA3">
        <w:rPr>
          <w:rFonts w:cs="Times New Roman"/>
          <w:b/>
          <w:snapToGrid w:val="0"/>
        </w:rPr>
        <w:t>14</w:t>
      </w:r>
      <w:r w:rsidR="009A47F8" w:rsidRPr="008A3DA3">
        <w:rPr>
          <w:rFonts w:cs="Times New Roman"/>
          <w:b/>
          <w:snapToGrid w:val="0"/>
        </w:rPr>
        <w:t>+.</w:t>
      </w:r>
      <w:r w:rsidR="00633832">
        <w:rPr>
          <w:rFonts w:cs="Times New Roman"/>
          <w:b/>
          <w:snapToGrid w:val="0"/>
        </w:rPr>
        <w:t xml:space="preserve"> </w:t>
      </w:r>
      <w:r w:rsidR="00633832" w:rsidRPr="00C944F1">
        <w:rPr>
          <w:rFonts w:cs="Times New Roman"/>
          <w:bCs/>
          <w:snapToGrid w:val="0"/>
        </w:rPr>
        <w:t xml:space="preserve">(Pozn.: </w:t>
      </w:r>
      <w:r w:rsidR="00E9080A">
        <w:rPr>
          <w:rFonts w:cs="Times New Roman"/>
          <w:bCs/>
          <w:snapToGrid w:val="0"/>
        </w:rPr>
        <w:t>p</w:t>
      </w:r>
      <w:r w:rsidR="00633832" w:rsidRPr="00C944F1">
        <w:rPr>
          <w:rFonts w:cs="Times New Roman"/>
          <w:bCs/>
          <w:snapToGrid w:val="0"/>
        </w:rPr>
        <w:t xml:space="preserve">ouze řešení technických problémů </w:t>
      </w:r>
      <w:r w:rsidR="00633832">
        <w:rPr>
          <w:rFonts w:cs="Times New Roman"/>
          <w:bCs/>
          <w:snapToGrid w:val="0"/>
        </w:rPr>
        <w:t xml:space="preserve">s aplikací </w:t>
      </w:r>
      <w:r w:rsidR="00633832" w:rsidRPr="00C944F1">
        <w:rPr>
          <w:rFonts w:cs="Times New Roman"/>
          <w:bCs/>
          <w:snapToGrid w:val="0"/>
        </w:rPr>
        <w:t xml:space="preserve">lze </w:t>
      </w:r>
      <w:r w:rsidR="00E9080A">
        <w:rPr>
          <w:rFonts w:cs="Times New Roman"/>
          <w:bCs/>
          <w:snapToGrid w:val="0"/>
        </w:rPr>
        <w:t>komunikovat</w:t>
      </w:r>
      <w:r w:rsidR="00633832" w:rsidRPr="00C944F1">
        <w:rPr>
          <w:rFonts w:cs="Times New Roman"/>
          <w:bCs/>
          <w:snapToGrid w:val="0"/>
        </w:rPr>
        <w:t xml:space="preserve"> e-mailem</w:t>
      </w:r>
      <w:r w:rsidR="00633832">
        <w:rPr>
          <w:rFonts w:cs="Times New Roman"/>
          <w:bCs/>
          <w:snapToGrid w:val="0"/>
        </w:rPr>
        <w:t xml:space="preserve"> na tzv. technickou podporu - viz </w:t>
      </w:r>
      <w:r w:rsidR="005930A2">
        <w:rPr>
          <w:rFonts w:cs="Times New Roman"/>
          <w:bCs/>
          <w:snapToGrid w:val="0"/>
        </w:rPr>
        <w:t>„</w:t>
      </w:r>
      <w:r w:rsidR="001F2B91">
        <w:rPr>
          <w:rFonts w:cs="Times New Roman"/>
          <w:bCs/>
          <w:snapToGrid w:val="0"/>
        </w:rPr>
        <w:t>P</w:t>
      </w:r>
      <w:r w:rsidR="00633832">
        <w:rPr>
          <w:rFonts w:cs="Times New Roman"/>
          <w:bCs/>
          <w:snapToGrid w:val="0"/>
        </w:rPr>
        <w:t xml:space="preserve">říručka </w:t>
      </w:r>
      <w:r w:rsidR="005930A2">
        <w:rPr>
          <w:rFonts w:cs="Times New Roman"/>
          <w:bCs/>
          <w:snapToGrid w:val="0"/>
        </w:rPr>
        <w:t xml:space="preserve">IS KP14+ </w:t>
      </w:r>
      <w:r w:rsidR="00633832">
        <w:rPr>
          <w:rFonts w:cs="Times New Roman"/>
          <w:bCs/>
          <w:snapToGrid w:val="0"/>
        </w:rPr>
        <w:t>Podání žádosti o podporu</w:t>
      </w:r>
      <w:r w:rsidR="005930A2">
        <w:rPr>
          <w:rFonts w:cs="Times New Roman"/>
          <w:bCs/>
          <w:snapToGrid w:val="0"/>
        </w:rPr>
        <w:t>“</w:t>
      </w:r>
      <w:r w:rsidR="001F2B91">
        <w:rPr>
          <w:rFonts w:cs="Times New Roman"/>
          <w:bCs/>
          <w:snapToGrid w:val="0"/>
        </w:rPr>
        <w:t xml:space="preserve"> v příloze č. 2a</w:t>
      </w:r>
      <w:r w:rsidR="00633832">
        <w:rPr>
          <w:rFonts w:cs="Times New Roman"/>
          <w:bCs/>
          <w:snapToGrid w:val="0"/>
        </w:rPr>
        <w:t>).</w:t>
      </w:r>
      <w:r w:rsidR="00633832" w:rsidRPr="00C944F1">
        <w:rPr>
          <w:rFonts w:cs="Times New Roman"/>
          <w:bCs/>
          <w:snapToGrid w:val="0"/>
        </w:rPr>
        <w:t xml:space="preserve"> </w:t>
      </w:r>
    </w:p>
    <w:p w14:paraId="6738BA1D" w14:textId="77777777" w:rsidR="00A42462" w:rsidRPr="00AF5447" w:rsidRDefault="00A42462" w:rsidP="0021191C">
      <w:pPr>
        <w:pStyle w:val="S2"/>
        <w:rPr>
          <w:lang w:eastAsia="en-US"/>
        </w:rPr>
      </w:pPr>
      <w:bookmarkStart w:id="32" w:name="_Toc15457797"/>
      <w:r w:rsidRPr="00AF5447">
        <w:rPr>
          <w:lang w:eastAsia="en-US"/>
        </w:rPr>
        <w:t>Záměr projektu</w:t>
      </w:r>
      <w:bookmarkEnd w:id="32"/>
    </w:p>
    <w:p w14:paraId="0648D550" w14:textId="77777777"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w:t>
      </w:r>
      <w:r w:rsidR="00602A42">
        <w:rPr>
          <w:rFonts w:cs="Times New Roman"/>
          <w:snapToGrid w:val="0"/>
        </w:rPr>
        <w:t> </w:t>
      </w:r>
      <w:r w:rsidR="009A0F00">
        <w:rPr>
          <w:rFonts w:cs="Times New Roman"/>
          <w:snapToGrid w:val="0"/>
        </w:rPr>
        <w:t xml:space="preserve">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14:paraId="332C0B52" w14:textId="77777777"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14:paraId="3BBB178A" w14:textId="77777777"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14:paraId="1382DF4E" w14:textId="77777777" w:rsidR="005B5F1F" w:rsidRPr="00E25F3B" w:rsidRDefault="008168A5" w:rsidP="00A831B6">
      <w:pPr>
        <w:pStyle w:val="Style3Char"/>
        <w:numPr>
          <w:ilvl w:val="0"/>
          <w:numId w:val="38"/>
        </w:numPr>
        <w:rPr>
          <w:rFonts w:cs="Times New Roman"/>
          <w:snapToGrid w:val="0"/>
        </w:rPr>
      </w:pPr>
      <w:r>
        <w:rPr>
          <w:rFonts w:cs="Times New Roman"/>
          <w:snapToGrid w:val="0"/>
        </w:rPr>
        <w:t>Co je cílem projektu z</w:t>
      </w:r>
      <w:r w:rsidR="00602A42">
        <w:rPr>
          <w:rFonts w:cs="Times New Roman"/>
          <w:snapToGrid w:val="0"/>
        </w:rPr>
        <w:t> </w:t>
      </w:r>
      <w:r>
        <w:rPr>
          <w:rFonts w:cs="Times New Roman"/>
          <w:snapToGrid w:val="0"/>
        </w:rPr>
        <w:t xml:space="preserve">hlediska cílové skupiny? </w:t>
      </w:r>
      <w:r w:rsidR="005B5F1F" w:rsidRPr="00E25F3B">
        <w:rPr>
          <w:rFonts w:cs="Times New Roman"/>
          <w:snapToGrid w:val="0"/>
        </w:rPr>
        <w:t>– výběr a charakteristika cílové skupiny;</w:t>
      </w:r>
    </w:p>
    <w:p w14:paraId="1EBD6278" w14:textId="77777777" w:rsidR="005B5F1F" w:rsidRPr="00E25F3B" w:rsidRDefault="00C46EB4" w:rsidP="00A831B6">
      <w:pPr>
        <w:pStyle w:val="Style3Char"/>
        <w:numPr>
          <w:ilvl w:val="0"/>
          <w:numId w:val="38"/>
        </w:numPr>
        <w:rPr>
          <w:rFonts w:cs="Times New Roman"/>
          <w:snapToGrid w:val="0"/>
        </w:rPr>
      </w:pPr>
      <w:r>
        <w:rPr>
          <w:rFonts w:cs="Times New Roman"/>
          <w:snapToGrid w:val="0"/>
        </w:rPr>
        <w:t>Jaké změny jsou v</w:t>
      </w:r>
      <w:r w:rsidR="00602A42">
        <w:rPr>
          <w:rFonts w:cs="Times New Roman"/>
          <w:snapToGrid w:val="0"/>
        </w:rPr>
        <w:t> </w:t>
      </w:r>
      <w:r>
        <w:rPr>
          <w:rFonts w:cs="Times New Roman"/>
          <w:snapToGrid w:val="0"/>
        </w:rPr>
        <w:t xml:space="preserve">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14:paraId="627752BC" w14:textId="77777777" w:rsidR="005B5F1F" w:rsidRDefault="00C46EB4" w:rsidP="00A831B6">
      <w:pPr>
        <w:pStyle w:val="Style3Char"/>
        <w:numPr>
          <w:ilvl w:val="0"/>
          <w:numId w:val="38"/>
        </w:numPr>
        <w:rPr>
          <w:rFonts w:cs="Times New Roman"/>
          <w:snapToGrid w:val="0"/>
        </w:rPr>
      </w:pPr>
      <w:r>
        <w:rPr>
          <w:rFonts w:cs="Times New Roman"/>
          <w:snapToGrid w:val="0"/>
        </w:rPr>
        <w:t>Jaké aktivity budou v</w:t>
      </w:r>
      <w:r w:rsidR="00602A42">
        <w:rPr>
          <w:rFonts w:cs="Times New Roman"/>
          <w:snapToGrid w:val="0"/>
        </w:rPr>
        <w:t> </w:t>
      </w:r>
      <w:r>
        <w:rPr>
          <w:rFonts w:cs="Times New Roman"/>
          <w:snapToGrid w:val="0"/>
        </w:rPr>
        <w:t>projektu realizovány?</w:t>
      </w:r>
      <w:r w:rsidR="005B5F1F" w:rsidRPr="00E25F3B">
        <w:rPr>
          <w:rFonts w:cs="Times New Roman"/>
          <w:snapToGrid w:val="0"/>
        </w:rPr>
        <w:t xml:space="preserve"> – popis aktivit, postupů a metod, které povedou k</w:t>
      </w:r>
      <w:r w:rsidR="00602A42">
        <w:rPr>
          <w:rFonts w:cs="Times New Roman"/>
          <w:snapToGrid w:val="0"/>
        </w:rPr>
        <w:t> </w:t>
      </w:r>
      <w:r w:rsidR="005B5F1F" w:rsidRPr="00E25F3B">
        <w:rPr>
          <w:rFonts w:cs="Times New Roman"/>
          <w:snapToGrid w:val="0"/>
        </w:rPr>
        <w:t>dosažení cíle.</w:t>
      </w:r>
    </w:p>
    <w:p w14:paraId="16ADD888" w14:textId="77777777" w:rsidR="008E3A39" w:rsidRDefault="008E3A39" w:rsidP="008E3A39">
      <w:pPr>
        <w:pStyle w:val="Style3Char"/>
        <w:numPr>
          <w:ilvl w:val="0"/>
          <w:numId w:val="0"/>
        </w:numPr>
        <w:ind w:left="360"/>
        <w:rPr>
          <w:rFonts w:cs="Times New Roman"/>
          <w:snapToGrid w:val="0"/>
        </w:rPr>
      </w:pPr>
    </w:p>
    <w:p w14:paraId="265891E7" w14:textId="77777777"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w:t>
      </w:r>
      <w:r w:rsidR="00602A42">
        <w:rPr>
          <w:rFonts w:cs="Times New Roman"/>
          <w:snapToGrid w:val="0"/>
        </w:rPr>
        <w:t> </w:t>
      </w:r>
      <w:r>
        <w:rPr>
          <w:rFonts w:cs="Times New Roman"/>
          <w:snapToGrid w:val="0"/>
        </w:rPr>
        <w:t>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14:paraId="2EE2231C" w14:textId="77777777" w:rsidR="005B5F1F" w:rsidRPr="00E25F3B" w:rsidRDefault="005B5F1F" w:rsidP="005B5F1F">
      <w:pPr>
        <w:pStyle w:val="Style3Char"/>
        <w:numPr>
          <w:ilvl w:val="0"/>
          <w:numId w:val="0"/>
        </w:numPr>
        <w:rPr>
          <w:rFonts w:cs="Times New Roman"/>
          <w:snapToGrid w:val="0"/>
        </w:rPr>
      </w:pPr>
    </w:p>
    <w:p w14:paraId="3469BAFF" w14:textId="77777777" w:rsidR="00AE2D92" w:rsidRPr="00AF5447" w:rsidRDefault="00005BBA" w:rsidP="00AE2D92">
      <w:pPr>
        <w:pStyle w:val="S2"/>
        <w:rPr>
          <w:lang w:eastAsia="en-US"/>
        </w:rPr>
      </w:pPr>
      <w:bookmarkStart w:id="33" w:name="_Toc15457798"/>
      <w:r w:rsidRPr="00AF5447">
        <w:rPr>
          <w:lang w:eastAsia="en-US"/>
        </w:rPr>
        <w:t>Publicita</w:t>
      </w:r>
      <w:bookmarkEnd w:id="33"/>
    </w:p>
    <w:p w14:paraId="57378999" w14:textId="77777777" w:rsidR="00AE2D92" w:rsidRPr="00AE2D92" w:rsidRDefault="00AE2D92" w:rsidP="00AE2D92">
      <w:pPr>
        <w:spacing w:after="120"/>
        <w:rPr>
          <w:snapToGrid w:val="0"/>
        </w:rPr>
      </w:pPr>
      <w:r w:rsidRPr="00AE2D92">
        <w:rPr>
          <w:snapToGrid w:val="0"/>
        </w:rPr>
        <w:t>Základní povinnosti příjemců v</w:t>
      </w:r>
      <w:r w:rsidR="00602A42">
        <w:rPr>
          <w:snapToGrid w:val="0"/>
        </w:rPr>
        <w:t> </w:t>
      </w:r>
      <w:r w:rsidRPr="00AE2D92">
        <w:rPr>
          <w:snapToGrid w:val="0"/>
        </w:rPr>
        <w:t>oblasti publicity stanovuje čl. 2, bod 2.2, přílohy č. XII Nařízení Evropského parlamentu a Rady (EU) č. 1303/2013. Tyto povinnosti budou naplňovány v</w:t>
      </w:r>
      <w:r w:rsidR="00602A42">
        <w:rPr>
          <w:snapToGrid w:val="0"/>
        </w:rPr>
        <w:t> </w:t>
      </w:r>
      <w:r w:rsidRPr="00AE2D92">
        <w:rPr>
          <w:snapToGrid w:val="0"/>
        </w:rPr>
        <w:t>souladu s</w:t>
      </w:r>
      <w:r w:rsidR="00602A42">
        <w:rPr>
          <w:snapToGrid w:val="0"/>
        </w:rPr>
        <w:t> </w:t>
      </w:r>
      <w:r w:rsidRPr="00AE2D92">
        <w:rPr>
          <w:snapToGrid w:val="0"/>
        </w:rPr>
        <w:t xml:space="preserve">kap. </w:t>
      </w:r>
      <w:r w:rsidR="007A10EB">
        <w:rPr>
          <w:snapToGrid w:val="0"/>
        </w:rPr>
        <w:t>5.6, 5.7</w:t>
      </w:r>
      <w:r w:rsidRPr="00AE2D92">
        <w:rPr>
          <w:snapToGrid w:val="0"/>
        </w:rPr>
        <w:t xml:space="preserve"> Metodického pokynu pro publicitu a komunikaci Evropských strukturálních a investičních fondů v</w:t>
      </w:r>
      <w:r w:rsidR="00602A42">
        <w:rPr>
          <w:snapToGrid w:val="0"/>
        </w:rPr>
        <w:t> </w:t>
      </w:r>
      <w:r w:rsidRPr="00AE2D92">
        <w:rPr>
          <w:snapToGrid w:val="0"/>
        </w:rPr>
        <w:t>Programovém období 2014-2020</w:t>
      </w:r>
      <w:r w:rsidR="00BC446E">
        <w:rPr>
          <w:snapToGrid w:val="0"/>
        </w:rPr>
        <w:t xml:space="preserve"> (dále „MP Publicita“)</w:t>
      </w:r>
      <w:r w:rsidR="00711CE7">
        <w:rPr>
          <w:snapToGrid w:val="0"/>
        </w:rPr>
        <w:t>,</w:t>
      </w:r>
      <w:r w:rsidRPr="00AE2D92">
        <w:rPr>
          <w:snapToGrid w:val="0"/>
        </w:rPr>
        <w:t xml:space="preserve"> v</w:t>
      </w:r>
      <w:r w:rsidR="00602A42">
        <w:rPr>
          <w:snapToGrid w:val="0"/>
        </w:rPr>
        <w:t> </w:t>
      </w:r>
      <w:r w:rsidRPr="00AE2D92">
        <w:rPr>
          <w:snapToGrid w:val="0"/>
        </w:rPr>
        <w:t>souladu s</w:t>
      </w:r>
      <w:r w:rsidR="00602A42">
        <w:rPr>
          <w:snapToGrid w:val="0"/>
        </w:rPr>
        <w:t> </w:t>
      </w:r>
      <w:r w:rsidRPr="00AE2D92">
        <w:rPr>
          <w:snapToGrid w:val="0"/>
        </w:rPr>
        <w:t>Manuálem jednotného vizuálního stylu ESI fondů v</w:t>
      </w:r>
      <w:r w:rsidR="00602A42">
        <w:rPr>
          <w:snapToGrid w:val="0"/>
        </w:rPr>
        <w:t> </w:t>
      </w:r>
      <w:r w:rsidRPr="00AE2D92">
        <w:rPr>
          <w:snapToGrid w:val="0"/>
        </w:rPr>
        <w:t xml:space="preserve">programovém období 2014-2020 </w:t>
      </w:r>
      <w:r w:rsidR="00711CE7">
        <w:rPr>
          <w:snapToGrid w:val="0"/>
        </w:rPr>
        <w:t>a v</w:t>
      </w:r>
      <w:r w:rsidR="00602A42">
        <w:rPr>
          <w:snapToGrid w:val="0"/>
        </w:rPr>
        <w:t> </w:t>
      </w:r>
      <w:r w:rsidR="00711CE7">
        <w:rPr>
          <w:snapToGrid w:val="0"/>
        </w:rPr>
        <w:t>souladu s</w:t>
      </w:r>
      <w:r w:rsidR="00602A42">
        <w:rPr>
          <w:snapToGrid w:val="0"/>
        </w:rPr>
        <w:t> </w:t>
      </w:r>
      <w:r w:rsidR="00711CE7">
        <w:rPr>
          <w:snapToGrid w:val="0"/>
        </w:rPr>
        <w:t>Přílohou č. 7 PŽP takto</w:t>
      </w:r>
      <w:r w:rsidRPr="00AE2D92">
        <w:rPr>
          <w:snapToGrid w:val="0"/>
        </w:rPr>
        <w:t xml:space="preserve">: </w:t>
      </w:r>
    </w:p>
    <w:p w14:paraId="08A69EEF" w14:textId="03E41D1F" w:rsidR="00E23C8B" w:rsidRPr="00766028" w:rsidRDefault="00AE2D92" w:rsidP="00766028">
      <w:pPr>
        <w:spacing w:after="120"/>
        <w:rPr>
          <w:snapToGrid w:val="0"/>
        </w:rPr>
      </w:pPr>
      <w:r w:rsidRPr="00766028">
        <w:rPr>
          <w:snapToGrid w:val="0"/>
        </w:rPr>
        <w:t>1.</w:t>
      </w:r>
      <w:r w:rsidRPr="00766028">
        <w:rPr>
          <w:snapToGrid w:val="0"/>
        </w:rPr>
        <w:tab/>
        <w:t>V</w:t>
      </w:r>
      <w:r w:rsidR="00602A42" w:rsidRPr="00766028">
        <w:rPr>
          <w:snapToGrid w:val="0"/>
        </w:rPr>
        <w:t> </w:t>
      </w:r>
      <w:r w:rsidRPr="00766028">
        <w:rPr>
          <w:snapToGrid w:val="0"/>
        </w:rPr>
        <w:t>rámci všech informačních a komunikačních opatření dává příjemce najevo podporu na operaci z</w:t>
      </w:r>
      <w:r w:rsidR="00602A42" w:rsidRPr="00CC725C">
        <w:rPr>
          <w:snapToGrid w:val="0"/>
        </w:rPr>
        <w:t> </w:t>
      </w:r>
      <w:r w:rsidRPr="00766028">
        <w:rPr>
          <w:snapToGrid w:val="0"/>
        </w:rPr>
        <w:t xml:space="preserve">ESI fondů tím, že zobrazuje </w:t>
      </w:r>
      <w:r w:rsidRPr="00766028">
        <w:rPr>
          <w:b/>
          <w:snapToGrid w:val="0"/>
        </w:rPr>
        <w:t>znak Unie</w:t>
      </w:r>
      <w:r w:rsidRPr="00766028">
        <w:rPr>
          <w:snapToGrid w:val="0"/>
        </w:rPr>
        <w:t xml:space="preserve">, </w:t>
      </w:r>
      <w:r w:rsidRPr="00766028">
        <w:rPr>
          <w:b/>
          <w:snapToGrid w:val="0"/>
        </w:rPr>
        <w:t>odkaz na Unii</w:t>
      </w:r>
      <w:r w:rsidRPr="00766028">
        <w:rPr>
          <w:snapToGrid w:val="0"/>
        </w:rPr>
        <w:t xml:space="preserve"> a </w:t>
      </w:r>
      <w:r w:rsidRPr="00766028">
        <w:rPr>
          <w:b/>
          <w:snapToGrid w:val="0"/>
        </w:rPr>
        <w:t>odkaz na</w:t>
      </w:r>
      <w:r w:rsidR="009B44CA">
        <w:rPr>
          <w:b/>
          <w:snapToGrid w:val="0"/>
        </w:rPr>
        <w:t> </w:t>
      </w:r>
      <w:r w:rsidRPr="00766028">
        <w:rPr>
          <w:b/>
          <w:snapToGrid w:val="0"/>
        </w:rPr>
        <w:t>fond</w:t>
      </w:r>
      <w:r w:rsidRPr="00766028">
        <w:rPr>
          <w:snapToGrid w:val="0"/>
        </w:rPr>
        <w:t xml:space="preserve"> nebo fondy, z</w:t>
      </w:r>
      <w:r w:rsidR="00602A42" w:rsidRPr="00766028">
        <w:rPr>
          <w:snapToGrid w:val="0"/>
        </w:rPr>
        <w:t> </w:t>
      </w:r>
      <w:r w:rsidRPr="00766028">
        <w:rPr>
          <w:snapToGrid w:val="0"/>
        </w:rPr>
        <w:t>nichž je operace podporována. Vztahuje-li se informační nebo komunikační opatření k</w:t>
      </w:r>
      <w:r w:rsidR="00602A42" w:rsidRPr="00766028">
        <w:rPr>
          <w:snapToGrid w:val="0"/>
        </w:rPr>
        <w:t> </w:t>
      </w:r>
      <w:r w:rsidRPr="00766028">
        <w:rPr>
          <w:snapToGrid w:val="0"/>
        </w:rPr>
        <w:t>jedné nebo několika operacím spolufinancovaným z</w:t>
      </w:r>
      <w:r w:rsidR="00602A42" w:rsidRPr="00766028">
        <w:rPr>
          <w:snapToGrid w:val="0"/>
        </w:rPr>
        <w:t> </w:t>
      </w:r>
      <w:r w:rsidRPr="00766028">
        <w:rPr>
          <w:snapToGrid w:val="0"/>
        </w:rPr>
        <w:t xml:space="preserve">více než </w:t>
      </w:r>
      <w:r w:rsidRPr="00766028">
        <w:rPr>
          <w:snapToGrid w:val="0"/>
        </w:rPr>
        <w:lastRenderedPageBreak/>
        <w:t xml:space="preserve">jednoho fondu, nebo aktivitám multifondových programů, lze odkaz nahradit </w:t>
      </w:r>
      <w:r w:rsidRPr="00766028">
        <w:rPr>
          <w:b/>
          <w:snapToGrid w:val="0"/>
        </w:rPr>
        <w:t>odkazem na</w:t>
      </w:r>
      <w:r w:rsidR="009B44CA">
        <w:rPr>
          <w:b/>
          <w:snapToGrid w:val="0"/>
        </w:rPr>
        <w:t> </w:t>
      </w:r>
      <w:r w:rsidRPr="00766028">
        <w:rPr>
          <w:b/>
          <w:snapToGrid w:val="0"/>
        </w:rPr>
        <w:t>ESI</w:t>
      </w:r>
      <w:r w:rsidR="005D3CAD" w:rsidRPr="00766028">
        <w:rPr>
          <w:b/>
          <w:snapToGrid w:val="0"/>
        </w:rPr>
        <w:t xml:space="preserve"> fondy</w:t>
      </w:r>
      <w:r w:rsidRPr="00766028">
        <w:rPr>
          <w:snapToGrid w:val="0"/>
        </w:rPr>
        <w:t>.</w:t>
      </w:r>
    </w:p>
    <w:p w14:paraId="7B2BDCF6" w14:textId="613DE362" w:rsidR="00F84ABA" w:rsidRDefault="005C0111" w:rsidP="00F84ABA">
      <w:pPr>
        <w:rPr>
          <w:i/>
          <w:iCs/>
          <w:color w:val="1F497D"/>
        </w:rPr>
      </w:pPr>
      <w:r>
        <w:rPr>
          <w:snapToGrid w:val="0"/>
        </w:rPr>
        <w:t>V</w:t>
      </w:r>
      <w:r w:rsidR="00602A42">
        <w:rPr>
          <w:snapToGrid w:val="0"/>
        </w:rPr>
        <w:t> </w:t>
      </w:r>
      <w:r>
        <w:rPr>
          <w:snapToGrid w:val="0"/>
        </w:rPr>
        <w:t>případě projektů příjemce ZS ITI</w:t>
      </w:r>
      <w:r w:rsidR="00F84ABA">
        <w:rPr>
          <w:snapToGrid w:val="0"/>
        </w:rPr>
        <w:t xml:space="preserve"> </w:t>
      </w:r>
      <w:r w:rsidR="00615C01">
        <w:rPr>
          <w:snapToGrid w:val="0"/>
        </w:rPr>
        <w:t>bude</w:t>
      </w:r>
      <w:r w:rsidR="00F84ABA">
        <w:rPr>
          <w:snapToGrid w:val="0"/>
        </w:rPr>
        <w:t xml:space="preserve"> na povinných nástrojích (plakát A3, webová stránka) a dále na prezenčních listinách uveden logolink ve tvaru znak EU s</w:t>
      </w:r>
      <w:r w:rsidR="00602A42">
        <w:rPr>
          <w:snapToGrid w:val="0"/>
        </w:rPr>
        <w:t> </w:t>
      </w:r>
      <w:r w:rsidR="00615C01">
        <w:rPr>
          <w:snapToGrid w:val="0"/>
        </w:rPr>
        <w:t>od</w:t>
      </w:r>
      <w:r w:rsidR="00F84ABA">
        <w:rPr>
          <w:snapToGrid w:val="0"/>
        </w:rPr>
        <w:t>kazem na</w:t>
      </w:r>
      <w:r w:rsidR="009B44CA">
        <w:rPr>
          <w:snapToGrid w:val="0"/>
        </w:rPr>
        <w:t> </w:t>
      </w:r>
      <w:r w:rsidR="00F84ABA">
        <w:rPr>
          <w:snapToGrid w:val="0"/>
        </w:rPr>
        <w:t>program</w:t>
      </w:r>
      <w:r w:rsidR="00615C01">
        <w:rPr>
          <w:snapToGrid w:val="0"/>
        </w:rPr>
        <w:t xml:space="preserve"> OPTP</w:t>
      </w:r>
      <w:r w:rsidR="00F84ABA">
        <w:rPr>
          <w:snapToGrid w:val="0"/>
        </w:rPr>
        <w:t>.</w:t>
      </w:r>
    </w:p>
    <w:p w14:paraId="5CC8B4AA" w14:textId="77777777" w:rsidR="00F84ABA" w:rsidRPr="001C0CF2" w:rsidRDefault="00F84ABA" w:rsidP="001C0CF2">
      <w:pPr>
        <w:spacing w:after="120"/>
        <w:rPr>
          <w:iCs/>
          <w:color w:val="1F497D"/>
        </w:rPr>
      </w:pPr>
      <w:r w:rsidRPr="002F4CF0">
        <w:rPr>
          <w:iCs/>
        </w:rPr>
        <w:t>V</w:t>
      </w:r>
      <w:r w:rsidR="00602A42">
        <w:rPr>
          <w:iCs/>
        </w:rPr>
        <w:t> </w:t>
      </w:r>
      <w:r w:rsidRPr="002F4CF0">
        <w:rPr>
          <w:iCs/>
        </w:rPr>
        <w:t>případě, že se jedná o obecné materiály</w:t>
      </w:r>
      <w:r w:rsidR="00615C01" w:rsidRPr="002F4CF0">
        <w:rPr>
          <w:iCs/>
        </w:rPr>
        <w:t xml:space="preserve"> (zprávy, výstupy) v</w:t>
      </w:r>
      <w:r w:rsidRPr="002F4CF0">
        <w:rPr>
          <w:iCs/>
        </w:rPr>
        <w:t>ztahující se k</w:t>
      </w:r>
      <w:r w:rsidR="00602A42">
        <w:rPr>
          <w:iCs/>
        </w:rPr>
        <w:t> </w:t>
      </w:r>
      <w:r w:rsidRPr="002F4CF0">
        <w:rPr>
          <w:iCs/>
        </w:rPr>
        <w:t>ITI,</w:t>
      </w:r>
      <w:r w:rsidR="00615C01" w:rsidRPr="002F4CF0">
        <w:rPr>
          <w:iCs/>
        </w:rPr>
        <w:t xml:space="preserve"> </w:t>
      </w:r>
      <w:r w:rsidRPr="002F4CF0">
        <w:rPr>
          <w:iCs/>
        </w:rPr>
        <w:t>které přesahují rámec konkré</w:t>
      </w:r>
      <w:r w:rsidR="00615C01" w:rsidRPr="002F4CF0">
        <w:rPr>
          <w:iCs/>
        </w:rPr>
        <w:t>tního jednoho programu</w:t>
      </w:r>
      <w:r w:rsidR="00086A90" w:rsidRPr="002F4CF0">
        <w:rPr>
          <w:iCs/>
        </w:rPr>
        <w:t xml:space="preserve"> (OPTP)</w:t>
      </w:r>
      <w:r w:rsidR="00615C01" w:rsidRPr="002F4CF0">
        <w:rPr>
          <w:iCs/>
        </w:rPr>
        <w:t>, je možné využívat</w:t>
      </w:r>
      <w:r w:rsidRPr="002F4CF0">
        <w:rPr>
          <w:iCs/>
        </w:rPr>
        <w:t xml:space="preserve"> obecné logo ESI</w:t>
      </w:r>
      <w:r w:rsidR="00615C01" w:rsidRPr="002F4CF0">
        <w:rPr>
          <w:iCs/>
        </w:rPr>
        <w:t>F</w:t>
      </w:r>
      <w:r w:rsidR="00615C01">
        <w:rPr>
          <w:iCs/>
          <w:color w:val="1F497D"/>
        </w:rPr>
        <w:t>.</w:t>
      </w:r>
      <w:r w:rsidRPr="001C0CF2">
        <w:rPr>
          <w:iCs/>
          <w:color w:val="1F497D"/>
        </w:rPr>
        <w:t xml:space="preserve"> </w:t>
      </w:r>
    </w:p>
    <w:p w14:paraId="1AC7BBCC" w14:textId="77777777" w:rsidR="00AE2D92" w:rsidRPr="00AE2D92" w:rsidRDefault="00AE2D92" w:rsidP="00615C01">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w:t>
      </w:r>
      <w:r w:rsidR="00B254E8">
        <w:rPr>
          <w:snapToGrid w:val="0"/>
        </w:rPr>
        <w:br/>
      </w:r>
      <w:r w:rsidRPr="00AE2D92">
        <w:rPr>
          <w:snapToGrid w:val="0"/>
        </w:rPr>
        <w:t>o podpoře získané z</w:t>
      </w:r>
      <w:r w:rsidR="00602A42">
        <w:rPr>
          <w:snapToGrid w:val="0"/>
        </w:rPr>
        <w:t> </w:t>
      </w:r>
      <w:r w:rsidRPr="00AE2D92">
        <w:rPr>
          <w:snapToGrid w:val="0"/>
        </w:rPr>
        <w:t xml:space="preserve">fondů tím, že: </w:t>
      </w:r>
    </w:p>
    <w:p w14:paraId="7B7C3302" w14:textId="77777777"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14:paraId="66BDD2E1" w14:textId="77777777" w:rsidR="00AE2D92" w:rsidRPr="0051277E" w:rsidRDefault="00AE2D92" w:rsidP="00AE2D92">
      <w:pPr>
        <w:spacing w:after="120"/>
        <w:rPr>
          <w:rFonts w:cs="Arial"/>
          <w:snapToGrid w:val="0"/>
          <w:szCs w:val="22"/>
        </w:rPr>
      </w:pPr>
      <w:r w:rsidRPr="00AE2D92">
        <w:rPr>
          <w:snapToGrid w:val="0"/>
        </w:rPr>
        <w:t xml:space="preserve">b) </w:t>
      </w:r>
      <w:r w:rsidRPr="00B92833">
        <w:rPr>
          <w:rFonts w:cs="Arial"/>
          <w:snapToGrid w:val="0"/>
          <w:szCs w:val="22"/>
        </w:rPr>
        <w:t xml:space="preserve">umístí po zahájení realizace projektu alespoň jeden </w:t>
      </w:r>
      <w:r w:rsidRPr="00B92833">
        <w:rPr>
          <w:rFonts w:cs="Arial"/>
          <w:b/>
          <w:i/>
          <w:snapToGrid w:val="0"/>
          <w:szCs w:val="22"/>
        </w:rPr>
        <w:t>plakát</w:t>
      </w:r>
      <w:r w:rsidRPr="00B92833">
        <w:rPr>
          <w:rFonts w:cs="Arial"/>
          <w:snapToGrid w:val="0"/>
          <w:szCs w:val="22"/>
        </w:rPr>
        <w:t xml:space="preserve"> s</w:t>
      </w:r>
      <w:r w:rsidR="00602A42">
        <w:rPr>
          <w:rFonts w:cs="Arial"/>
          <w:snapToGrid w:val="0"/>
          <w:szCs w:val="22"/>
        </w:rPr>
        <w:t> </w:t>
      </w:r>
      <w:r w:rsidRPr="00B92833">
        <w:rPr>
          <w:rFonts w:cs="Arial"/>
          <w:snapToGrid w:val="0"/>
          <w:szCs w:val="22"/>
        </w:rPr>
        <w:t>informacemi o projektu (minimální velikost A3)</w:t>
      </w:r>
      <w:r w:rsidR="00A4664A" w:rsidRPr="008C0FED">
        <w:rPr>
          <w:rStyle w:val="Znakapoznpodarou"/>
          <w:rFonts w:ascii="Arial" w:hAnsi="Arial" w:cs="Arial"/>
          <w:snapToGrid w:val="0"/>
          <w:sz w:val="22"/>
          <w:szCs w:val="22"/>
          <w:vertAlign w:val="superscript"/>
        </w:rPr>
        <w:footnoteReference w:id="12"/>
      </w:r>
      <w:r w:rsidRPr="00B92833">
        <w:rPr>
          <w:rFonts w:cs="Arial"/>
          <w:snapToGrid w:val="0"/>
          <w:szCs w:val="22"/>
        </w:rPr>
        <w:t xml:space="preserve">, včetně </w:t>
      </w:r>
      <w:r w:rsidR="00B92833" w:rsidRPr="00B92833">
        <w:rPr>
          <w:rFonts w:cs="Arial"/>
          <w:snapToGrid w:val="0"/>
          <w:szCs w:val="22"/>
        </w:rPr>
        <w:t xml:space="preserve">informace o </w:t>
      </w:r>
      <w:r w:rsidRPr="00B92833">
        <w:rPr>
          <w:rFonts w:cs="Arial"/>
          <w:snapToGrid w:val="0"/>
          <w:szCs w:val="22"/>
        </w:rPr>
        <w:t>finanční podpo</w:t>
      </w:r>
      <w:r w:rsidR="00B92833" w:rsidRPr="005C1391">
        <w:rPr>
          <w:rFonts w:cs="Arial"/>
          <w:snapToGrid w:val="0"/>
          <w:szCs w:val="22"/>
        </w:rPr>
        <w:t>ře</w:t>
      </w:r>
      <w:r w:rsidRPr="005C1391">
        <w:rPr>
          <w:rFonts w:cs="Arial"/>
          <w:snapToGrid w:val="0"/>
          <w:szCs w:val="22"/>
        </w:rPr>
        <w:t xml:space="preserve"> od Unie</w:t>
      </w:r>
      <w:r w:rsidR="00B92833" w:rsidRPr="00FD5483">
        <w:rPr>
          <w:rFonts w:cs="Arial"/>
          <w:snapToGrid w:val="0"/>
          <w:szCs w:val="22"/>
        </w:rPr>
        <w:t xml:space="preserve"> </w:t>
      </w:r>
      <w:r w:rsidR="00B92833" w:rsidRPr="008C0FED">
        <w:rPr>
          <w:rFonts w:cs="Arial"/>
          <w:iCs/>
          <w:szCs w:val="22"/>
        </w:rPr>
        <w:t>ve znění: „</w:t>
      </w:r>
      <w:r w:rsidR="00FD5483">
        <w:rPr>
          <w:rFonts w:cs="Arial"/>
          <w:iCs/>
          <w:szCs w:val="22"/>
        </w:rPr>
        <w:t>(</w:t>
      </w:r>
      <w:r w:rsidR="00B92833" w:rsidRPr="008C0FED">
        <w:rPr>
          <w:rFonts w:cs="Arial"/>
          <w:iCs/>
          <w:szCs w:val="22"/>
        </w:rPr>
        <w:t>Tento</w:t>
      </w:r>
      <w:r w:rsidR="00FD5483">
        <w:rPr>
          <w:rFonts w:cs="Arial"/>
          <w:iCs/>
          <w:szCs w:val="22"/>
        </w:rPr>
        <w:t>)</w:t>
      </w:r>
      <w:r w:rsidR="00B92833" w:rsidRPr="008C0FED">
        <w:rPr>
          <w:rFonts w:cs="Arial"/>
          <w:iCs/>
          <w:szCs w:val="22"/>
        </w:rPr>
        <w:t xml:space="preserve"> projekt </w:t>
      </w:r>
      <w:r w:rsidR="00B74993">
        <w:rPr>
          <w:rFonts w:cs="Arial"/>
          <w:iCs/>
          <w:szCs w:val="22"/>
        </w:rPr>
        <w:t xml:space="preserve">„název projektu“ </w:t>
      </w:r>
      <w:r w:rsidR="00B92833" w:rsidRPr="008C0FED">
        <w:rPr>
          <w:rFonts w:cs="Arial"/>
          <w:iCs/>
          <w:szCs w:val="22"/>
        </w:rPr>
        <w:t>je spolufinancován EU.“</w:t>
      </w:r>
      <w:r w:rsidRPr="00B92833">
        <w:rPr>
          <w:rFonts w:cs="Arial"/>
          <w:snapToGrid w:val="0"/>
          <w:szCs w:val="22"/>
        </w:rPr>
        <w:t>, na místě snadno viditelném pro veřejnost, jako jsou např. vstupní prostory budovy. Pokud příjemce realizuje více projektů v</w:t>
      </w:r>
      <w:r w:rsidR="00602A42">
        <w:rPr>
          <w:rFonts w:cs="Arial"/>
          <w:snapToGrid w:val="0"/>
          <w:szCs w:val="22"/>
        </w:rPr>
        <w:t> </w:t>
      </w:r>
      <w:r w:rsidRPr="00B92833">
        <w:rPr>
          <w:rFonts w:cs="Arial"/>
          <w:snapToGrid w:val="0"/>
          <w:szCs w:val="22"/>
        </w:rPr>
        <w:t>jednom místě</w:t>
      </w:r>
      <w:r w:rsidRPr="005C1391">
        <w:rPr>
          <w:rFonts w:cs="Arial"/>
          <w:snapToGrid w:val="0"/>
          <w:szCs w:val="22"/>
        </w:rPr>
        <w:t xml:space="preserve"> z</w:t>
      </w:r>
      <w:r w:rsidR="00602A42">
        <w:rPr>
          <w:rFonts w:cs="Arial"/>
          <w:snapToGrid w:val="0"/>
          <w:szCs w:val="22"/>
        </w:rPr>
        <w:t> </w:t>
      </w:r>
      <w:r w:rsidRPr="005C1391">
        <w:rPr>
          <w:rFonts w:cs="Arial"/>
          <w:snapToGrid w:val="0"/>
          <w:szCs w:val="22"/>
        </w:rPr>
        <w:t xml:space="preserve">jednoho programu, je možné pro všechny tyto projekty umístit pouze jeden plakát o min. velikosti A3. </w:t>
      </w:r>
    </w:p>
    <w:p w14:paraId="1B4FE505" w14:textId="77777777" w:rsidR="003E7A8D" w:rsidRDefault="003E7A8D" w:rsidP="00193838">
      <w:pPr>
        <w:spacing w:before="0"/>
        <w:ind w:right="176"/>
        <w:rPr>
          <w:iCs/>
          <w:szCs w:val="22"/>
        </w:rPr>
      </w:pPr>
      <w:r w:rsidRPr="00193838">
        <w:rPr>
          <w:iCs/>
          <w:szCs w:val="22"/>
        </w:rPr>
        <w:t>Plaká</w:t>
      </w:r>
      <w:r w:rsidR="00531F46" w:rsidRPr="00531F46">
        <w:rPr>
          <w:iCs/>
          <w:szCs w:val="22"/>
        </w:rPr>
        <w:t>t se umisťuje v</w:t>
      </w:r>
      <w:r w:rsidR="00602A42">
        <w:rPr>
          <w:iCs/>
          <w:szCs w:val="22"/>
        </w:rPr>
        <w:t> </w:t>
      </w:r>
      <w:r w:rsidR="00531F46" w:rsidRPr="00531F46">
        <w:rPr>
          <w:iCs/>
          <w:szCs w:val="22"/>
        </w:rPr>
        <w:t>případě operací</w:t>
      </w:r>
      <w:r w:rsidR="00531F46">
        <w:rPr>
          <w:iCs/>
          <w:szCs w:val="22"/>
        </w:rPr>
        <w:t xml:space="preserve">, </w:t>
      </w:r>
      <w:r w:rsidRPr="00193838">
        <w:rPr>
          <w:iCs/>
          <w:szCs w:val="22"/>
        </w:rPr>
        <w:t>které jsou financovány z</w:t>
      </w:r>
      <w:r w:rsidR="00602A42">
        <w:rPr>
          <w:iCs/>
          <w:szCs w:val="22"/>
        </w:rPr>
        <w:t> </w:t>
      </w:r>
      <w:r w:rsidRPr="00193838">
        <w:rPr>
          <w:iCs/>
          <w:szCs w:val="22"/>
        </w:rPr>
        <w:t>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602A42">
        <w:rPr>
          <w:iCs/>
          <w:szCs w:val="22"/>
        </w:rPr>
        <w:t> </w:t>
      </w:r>
      <w:r w:rsidR="007A10EB">
        <w:rPr>
          <w:iCs/>
          <w:szCs w:val="22"/>
        </w:rPr>
        <w:t>případě operací, jejichž celková výše podpory přesáhla 500 000 EUR a ope</w:t>
      </w:r>
      <w:r w:rsidR="00837B90">
        <w:rPr>
          <w:iCs/>
          <w:szCs w:val="22"/>
        </w:rPr>
        <w:t>r</w:t>
      </w:r>
      <w:r w:rsidR="007A10EB">
        <w:rPr>
          <w:iCs/>
          <w:szCs w:val="22"/>
        </w:rPr>
        <w:t xml:space="preserve">ace nespočívala ve financování </w:t>
      </w:r>
      <w:r w:rsidR="00F66E53">
        <w:rPr>
          <w:iCs/>
          <w:szCs w:val="22"/>
        </w:rPr>
        <w:t>infrastruktury</w:t>
      </w:r>
      <w:r w:rsidR="007A10EB">
        <w:rPr>
          <w:iCs/>
          <w:szCs w:val="22"/>
        </w:rPr>
        <w:t xml:space="preserve"> či stavebních prací.</w:t>
      </w:r>
      <w:r w:rsidRPr="00193838">
        <w:rPr>
          <w:iCs/>
          <w:szCs w:val="22"/>
        </w:rPr>
        <w:t xml:space="preserve"> </w:t>
      </w:r>
    </w:p>
    <w:p w14:paraId="6311BE24" w14:textId="77777777" w:rsidR="00AE2D92" w:rsidRPr="00766028" w:rsidRDefault="00A4664A" w:rsidP="00766028">
      <w:pPr>
        <w:spacing w:before="240" w:after="120"/>
        <w:rPr>
          <w:snapToGrid w:val="0"/>
        </w:rPr>
      </w:pPr>
      <w:r w:rsidRPr="00766028">
        <w:rPr>
          <w:snapToGrid w:val="0"/>
        </w:rPr>
        <w:t>c)</w:t>
      </w:r>
      <w:r w:rsidR="00AE2D92" w:rsidRPr="00766028">
        <w:rPr>
          <w:snapToGrid w:val="0"/>
        </w:rPr>
        <w:t xml:space="preserve"> </w:t>
      </w:r>
      <w:r w:rsidRPr="00766028">
        <w:rPr>
          <w:snapToGrid w:val="0"/>
        </w:rPr>
        <w:t>v</w:t>
      </w:r>
      <w:r w:rsidR="00AE2D92" w:rsidRPr="00766028">
        <w:rPr>
          <w:snapToGrid w:val="0"/>
        </w:rPr>
        <w:t>e vhodných případech</w:t>
      </w:r>
      <w:r w:rsidR="00A8615B" w:rsidRPr="00193838">
        <w:rPr>
          <w:vertAlign w:val="superscript"/>
        </w:rPr>
        <w:footnoteReference w:id="13"/>
      </w:r>
      <w:r w:rsidR="00AE2D92" w:rsidRPr="00766028">
        <w:rPr>
          <w:snapToGrid w:val="0"/>
        </w:rPr>
        <w:t xml:space="preserve"> operací podporovaných z</w:t>
      </w:r>
      <w:r w:rsidR="00602A42" w:rsidRPr="00766028">
        <w:rPr>
          <w:snapToGrid w:val="0"/>
        </w:rPr>
        <w:t> </w:t>
      </w:r>
      <w:r w:rsidR="0082455A" w:rsidRPr="00766028">
        <w:rPr>
          <w:snapToGrid w:val="0"/>
        </w:rPr>
        <w:t>F</w:t>
      </w:r>
      <w:r w:rsidR="0084777F" w:rsidRPr="00766028">
        <w:rPr>
          <w:snapToGrid w:val="0"/>
        </w:rPr>
        <w:t>S</w:t>
      </w:r>
      <w:r w:rsidR="00AE2D92" w:rsidRPr="00766028">
        <w:rPr>
          <w:snapToGrid w:val="0"/>
        </w:rPr>
        <w:t xml:space="preserve"> </w:t>
      </w:r>
      <w:r w:rsidR="00AE2D92" w:rsidRPr="00AE259C">
        <w:rPr>
          <w:b/>
          <w:snapToGrid w:val="0"/>
        </w:rPr>
        <w:t>příjemce zajistí, aby subjekty, které se na operaci podílí, byly o tomto financování informovány</w:t>
      </w:r>
      <w:r w:rsidR="00AE2D92" w:rsidRPr="00766028">
        <w:rPr>
          <w:snapToGrid w:val="0"/>
        </w:rPr>
        <w:t>.</w:t>
      </w:r>
    </w:p>
    <w:p w14:paraId="3AB8564D" w14:textId="77777777" w:rsidR="00AE2D92" w:rsidRDefault="00AE2D92" w:rsidP="00BE4F15">
      <w:pPr>
        <w:spacing w:after="6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w:t>
      </w:r>
      <w:r w:rsidR="00602A42">
        <w:rPr>
          <w:snapToGrid w:val="0"/>
        </w:rPr>
        <w:t> </w:t>
      </w:r>
      <w:r w:rsidR="008866BA">
        <w:rPr>
          <w:snapToGrid w:val="0"/>
        </w:rPr>
        <w:t>FS</w:t>
      </w:r>
      <w:r w:rsidRPr="00AE2D92">
        <w:rPr>
          <w:snapToGrid w:val="0"/>
        </w:rPr>
        <w:t>. Tato povinnost je zcela splněna tím, že příjemce bude o podpořené operaci referovat zobrazením znaku EU spolu s</w:t>
      </w:r>
      <w:r w:rsidR="00602A42">
        <w:rPr>
          <w:snapToGrid w:val="0"/>
        </w:rPr>
        <w:t> </w:t>
      </w:r>
      <w:r w:rsidRPr="00AE2D92">
        <w:rPr>
          <w:snapToGrid w:val="0"/>
        </w:rPr>
        <w:t xml:space="preserve">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14:paraId="4CD39F0A" w14:textId="1E491E7D"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w:t>
      </w:r>
      <w:r w:rsidR="00602A42">
        <w:rPr>
          <w:b/>
          <w:snapToGrid w:val="0"/>
        </w:rPr>
        <w:t> </w:t>
      </w:r>
      <w:r w:rsidR="008B1112" w:rsidRPr="003A5ECC">
        <w:rPr>
          <w:b/>
          <w:snapToGrid w:val="0"/>
        </w:rPr>
        <w:t>informacemi o</w:t>
      </w:r>
      <w:r w:rsidR="009B44CA">
        <w:rPr>
          <w:b/>
          <w:snapToGrid w:val="0"/>
        </w:rPr>
        <w:t> </w:t>
      </w:r>
      <w:r w:rsidR="008B1112" w:rsidRPr="003A5ECC">
        <w:rPr>
          <w:b/>
          <w:snapToGrid w:val="0"/>
        </w:rPr>
        <w:t xml:space="preserve">projektu </w:t>
      </w:r>
      <w:r w:rsidRPr="003A5ECC">
        <w:rPr>
          <w:b/>
          <w:snapToGrid w:val="0"/>
        </w:rPr>
        <w:t>dokládá</w:t>
      </w:r>
      <w:r w:rsidR="008B1112" w:rsidRPr="003A5ECC">
        <w:rPr>
          <w:b/>
          <w:snapToGrid w:val="0"/>
        </w:rPr>
        <w:t xml:space="preserve"> příjemce v</w:t>
      </w:r>
      <w:r w:rsidR="00602A42">
        <w:rPr>
          <w:b/>
          <w:snapToGrid w:val="0"/>
        </w:rPr>
        <w:t> </w:t>
      </w:r>
      <w:r w:rsidR="008B1112" w:rsidRPr="003A5ECC">
        <w:rPr>
          <w:b/>
          <w:snapToGrid w:val="0"/>
        </w:rPr>
        <w:t>první ZoR projektu.</w:t>
      </w:r>
    </w:p>
    <w:p w14:paraId="6D891F04" w14:textId="77777777" w:rsidR="00AE2D92" w:rsidRPr="00766028" w:rsidRDefault="008013BA" w:rsidP="00766028">
      <w:pPr>
        <w:keepNext/>
        <w:spacing w:before="240" w:after="120"/>
        <w:rPr>
          <w:snapToGrid w:val="0"/>
        </w:rPr>
      </w:pPr>
      <w:r w:rsidRPr="00766028">
        <w:rPr>
          <w:snapToGrid w:val="0"/>
        </w:rPr>
        <w:t>3</w:t>
      </w:r>
      <w:r w:rsidR="00136FBA" w:rsidRPr="00766028">
        <w:rPr>
          <w:snapToGrid w:val="0"/>
        </w:rPr>
        <w:t xml:space="preserve">. </w:t>
      </w:r>
      <w:r w:rsidR="003E7A8D" w:rsidRPr="00766028">
        <w:rPr>
          <w:snapToGrid w:val="0"/>
        </w:rPr>
        <w:tab/>
      </w:r>
      <w:r w:rsidR="00136FBA" w:rsidRPr="00766028">
        <w:rPr>
          <w:snapToGrid w:val="0"/>
        </w:rPr>
        <w:t>Použití loga</w:t>
      </w:r>
    </w:p>
    <w:p w14:paraId="4077DB3B" w14:textId="77777777"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14:paraId="51224D29" w14:textId="77777777" w:rsidR="00D71846" w:rsidRDefault="00C57B4B" w:rsidP="007F428F">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w:t>
      </w:r>
      <w:r w:rsidR="00602A42">
        <w:rPr>
          <w:snapToGrid w:val="0"/>
        </w:rPr>
        <w:t> </w:t>
      </w:r>
      <w:r>
        <w:rPr>
          <w:snapToGrid w:val="0"/>
        </w:rPr>
        <w:t>veřejným zakázkám, apod.</w:t>
      </w:r>
    </w:p>
    <w:p w14:paraId="2BF6F8DC" w14:textId="77777777" w:rsidR="00D71846" w:rsidRDefault="00D71846" w:rsidP="00690F5B">
      <w:pPr>
        <w:spacing w:after="120"/>
        <w:rPr>
          <w:snapToGrid w:val="0"/>
        </w:rPr>
      </w:pPr>
    </w:p>
    <w:p w14:paraId="3CB5D708" w14:textId="77777777" w:rsidR="00414C92" w:rsidRDefault="00414C92" w:rsidP="00690F5B">
      <w:pPr>
        <w:spacing w:after="120"/>
        <w:rPr>
          <w:snapToGrid w:val="0"/>
        </w:rPr>
      </w:pPr>
    </w:p>
    <w:p w14:paraId="27070FD8" w14:textId="77777777" w:rsidR="00414C92" w:rsidRDefault="00414C92" w:rsidP="00690F5B">
      <w:pPr>
        <w:spacing w:after="120"/>
        <w:rPr>
          <w:snapToGrid w:val="0"/>
        </w:rPr>
      </w:pPr>
    </w:p>
    <w:p w14:paraId="54F7A550" w14:textId="77777777" w:rsidR="00414C92" w:rsidRDefault="00414C92" w:rsidP="00690F5B">
      <w:pPr>
        <w:spacing w:after="120"/>
        <w:rPr>
          <w:snapToGrid w:val="0"/>
        </w:rPr>
      </w:pPr>
    </w:p>
    <w:p w14:paraId="3B8DD1B8" w14:textId="77777777" w:rsidR="00414C92" w:rsidRDefault="00414C92" w:rsidP="00690F5B">
      <w:pPr>
        <w:spacing w:after="120"/>
        <w:rPr>
          <w:snapToGrid w:val="0"/>
        </w:rPr>
      </w:pPr>
    </w:p>
    <w:p w14:paraId="4AB349A6" w14:textId="77777777"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14:paraId="5B1D3BEC" w14:textId="77777777" w:rsidR="009A6ECE" w:rsidRDefault="000B2CA7" w:rsidP="00136FBA">
      <w:pPr>
        <w:spacing w:after="120"/>
      </w:pPr>
      <w:r>
        <w:rPr>
          <w:noProof/>
        </w:rPr>
        <w:drawing>
          <wp:anchor distT="0" distB="0" distL="114300" distR="114300" simplePos="0" relativeHeight="251655680" behindDoc="0" locked="0" layoutInCell="1" allowOverlap="1" wp14:anchorId="253F6378" wp14:editId="0BD7C1A6">
            <wp:simplePos x="0" y="0"/>
            <wp:positionH relativeFrom="column">
              <wp:posOffset>4445</wp:posOffset>
            </wp:positionH>
            <wp:positionV relativeFrom="paragraph">
              <wp:posOffset>901065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anchor>
        </w:drawing>
      </w:r>
      <w:r w:rsidR="008262E4" w:rsidRPr="003B6594">
        <w:rPr>
          <w:rFonts w:cs="Arial"/>
          <w:b/>
          <w:i/>
          <w:noProof/>
        </w:rPr>
        <w:drawing>
          <wp:inline distT="0" distB="0" distL="0" distR="0" wp14:anchorId="6F2CA29E" wp14:editId="1E6772C6">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w:t>
      </w:r>
      <w:r w:rsidR="00602A42">
        <w:t> </w:t>
      </w:r>
      <w:r w:rsidR="000876D2" w:rsidRPr="00E92C31">
        <w:t>rámci projektů OPTP jsou uvedena v</w:t>
      </w:r>
      <w:r w:rsidR="00602A42">
        <w:t> </w:t>
      </w:r>
      <w:r w:rsidR="00A8615B">
        <w:t xml:space="preserve">příloze </w:t>
      </w:r>
      <w:r w:rsidR="0082455A">
        <w:t xml:space="preserve">PŽP </w:t>
      </w:r>
      <w:r w:rsidR="00A8615B">
        <w:t>č. 7 Logo manuálu OPTP,</w:t>
      </w:r>
      <w:r w:rsidR="000876D2" w:rsidRPr="00E25F3B">
        <w:t xml:space="preserve"> který je k</w:t>
      </w:r>
      <w:r w:rsidR="00602A42">
        <w:t> </w:t>
      </w:r>
      <w:r w:rsidR="000876D2" w:rsidRPr="00E25F3B">
        <w:t>dispozici na webových stránkách</w:t>
      </w:r>
      <w:r w:rsidR="00A8615B">
        <w:t xml:space="preserve"> OPTP: </w:t>
      </w:r>
      <w:hyperlink r:id="rId41" w:history="1">
        <w:r w:rsidR="00602A42" w:rsidRPr="00521D99">
          <w:rPr>
            <w:rStyle w:val="Hypertextovodkaz"/>
            <w:rFonts w:ascii="Arial" w:hAnsi="Arial"/>
            <w:lang w:val="cs-CZ" w:eastAsia="cs-CZ"/>
          </w:rPr>
          <w:t>http://www</w:t>
        </w:r>
        <w:r w:rsidR="009A6ECE" w:rsidRPr="00521D99">
          <w:rPr>
            <w:rStyle w:val="Hypertextovodkaz"/>
            <w:rFonts w:ascii="Arial" w:hAnsi="Arial"/>
            <w:lang w:val="cs-CZ" w:eastAsia="cs-CZ"/>
          </w:rPr>
          <w:t>.dotaceeu.cz/cs/Microsites/op-technicka-pomoc/OPTP-2014-2020/Dokumenty</w:t>
        </w:r>
      </w:hyperlink>
      <w:r w:rsidR="009A6ECE" w:rsidRPr="009A6ECE" w:rsidDel="009A6ECE">
        <w:t xml:space="preserve"> </w:t>
      </w:r>
    </w:p>
    <w:p w14:paraId="0B90A5AE" w14:textId="77777777"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V</w:t>
      </w:r>
      <w:r w:rsidR="00602A42">
        <w:rPr>
          <w:rFonts w:cs="Arial"/>
          <w:szCs w:val="22"/>
        </w:rPr>
        <w:t> </w:t>
      </w:r>
      <w:r w:rsidR="00DD4C7E" w:rsidRPr="00DD4C7E">
        <w:rPr>
          <w:rFonts w:cs="Arial"/>
          <w:szCs w:val="22"/>
        </w:rPr>
        <w:t>případě komunikačních aktivit realizovaných pouze z</w:t>
      </w:r>
      <w:r w:rsidR="00602A42">
        <w:rPr>
          <w:rFonts w:cs="Arial"/>
          <w:szCs w:val="22"/>
        </w:rPr>
        <w:t>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14:paraId="4730A8A0" w14:textId="77777777" w:rsidR="00C5568F" w:rsidRPr="00193838" w:rsidRDefault="004848D2" w:rsidP="003A5ECC">
      <w:pPr>
        <w:spacing w:before="240" w:after="120"/>
        <w:rPr>
          <w:rFonts w:cs="Arial"/>
          <w:b/>
          <w:szCs w:val="22"/>
        </w:rPr>
      </w:pPr>
      <w:r>
        <w:rPr>
          <w:b/>
          <w:snapToGrid w:val="0"/>
        </w:rPr>
        <w:t>Finanční opravy</w:t>
      </w:r>
    </w:p>
    <w:p w14:paraId="30C1E69B" w14:textId="77777777" w:rsidR="009166D9" w:rsidRDefault="009166D9" w:rsidP="009166D9">
      <w:pPr>
        <w:spacing w:after="120"/>
        <w:rPr>
          <w:rFonts w:cs="Arial"/>
          <w:szCs w:val="22"/>
        </w:rPr>
      </w:pPr>
      <w:r>
        <w:rPr>
          <w:rFonts w:cs="Arial"/>
          <w:szCs w:val="22"/>
        </w:rPr>
        <w:t>U všech pochybení v</w:t>
      </w:r>
      <w:r w:rsidR="00602A42">
        <w:rPr>
          <w:rFonts w:cs="Arial"/>
          <w:szCs w:val="22"/>
        </w:rPr>
        <w:t> </w:t>
      </w:r>
      <w:r>
        <w:rPr>
          <w:rFonts w:cs="Arial"/>
          <w:szCs w:val="22"/>
        </w:rPr>
        <w:t>oblasti publicity platí následující pravidla:</w:t>
      </w:r>
    </w:p>
    <w:p w14:paraId="19B8920A" w14:textId="77777777" w:rsidR="00136FBA" w:rsidRDefault="00136FBA" w:rsidP="00193838">
      <w:pPr>
        <w:pStyle w:val="Odstavecseseznamem"/>
        <w:numPr>
          <w:ilvl w:val="0"/>
          <w:numId w:val="281"/>
        </w:numPr>
        <w:spacing w:after="120"/>
        <w:rPr>
          <w:rFonts w:cs="Arial"/>
          <w:szCs w:val="22"/>
        </w:rPr>
      </w:pPr>
      <w:r>
        <w:rPr>
          <w:rFonts w:cs="Arial"/>
          <w:szCs w:val="22"/>
        </w:rPr>
        <w:t xml:space="preserve">Jakékoli pochybení podléhající finanční </w:t>
      </w:r>
      <w:r w:rsidR="00C16674">
        <w:rPr>
          <w:rFonts w:cs="Arial"/>
          <w:szCs w:val="22"/>
        </w:rPr>
        <w:t xml:space="preserve">opravě </w:t>
      </w:r>
      <w:r>
        <w:rPr>
          <w:rFonts w:cs="Arial"/>
          <w:szCs w:val="22"/>
        </w:rPr>
        <w:t>musí být viditelné/rozpoznatelné pouhým okem (případné nedostatky, které nejsou pouhým okem rozpoznatelné, nejsou sankcionovány);</w:t>
      </w:r>
    </w:p>
    <w:p w14:paraId="58C75948" w14:textId="77777777" w:rsidR="00136FBA" w:rsidRDefault="00136FBA" w:rsidP="00193838">
      <w:pPr>
        <w:pStyle w:val="Odstavecseseznamem"/>
        <w:numPr>
          <w:ilvl w:val="0"/>
          <w:numId w:val="281"/>
        </w:numPr>
        <w:spacing w:after="120"/>
        <w:rPr>
          <w:rFonts w:cs="Arial"/>
          <w:szCs w:val="22"/>
        </w:rPr>
      </w:pPr>
      <w:r>
        <w:rPr>
          <w:rFonts w:cs="Arial"/>
          <w:szCs w:val="22"/>
        </w:rPr>
        <w:t>K</w:t>
      </w:r>
      <w:r w:rsidR="00602A42">
        <w:rPr>
          <w:rFonts w:cs="Arial"/>
          <w:szCs w:val="22"/>
        </w:rPr>
        <w:t> </w:t>
      </w:r>
      <w:r>
        <w:rPr>
          <w:rFonts w:cs="Arial"/>
          <w:szCs w:val="22"/>
        </w:rPr>
        <w:t>nápravě je vždy stanovena přiměřená lhůta;</w:t>
      </w:r>
    </w:p>
    <w:p w14:paraId="72B8FC37" w14:textId="76236CDC" w:rsidR="00136FBA" w:rsidRDefault="00136FBA" w:rsidP="00193838">
      <w:pPr>
        <w:pStyle w:val="Odstavecseseznamem"/>
        <w:numPr>
          <w:ilvl w:val="0"/>
          <w:numId w:val="281"/>
        </w:numPr>
        <w:spacing w:after="120"/>
        <w:rPr>
          <w:rFonts w:cs="Arial"/>
          <w:szCs w:val="22"/>
        </w:rPr>
      </w:pPr>
      <w:r>
        <w:rPr>
          <w:rFonts w:cs="Arial"/>
          <w:szCs w:val="22"/>
        </w:rPr>
        <w:t xml:space="preserve">Maximální výše všech </w:t>
      </w:r>
      <w:r w:rsidR="00C16674">
        <w:rPr>
          <w:rFonts w:cs="Arial"/>
          <w:szCs w:val="22"/>
        </w:rPr>
        <w:t xml:space="preserve">finančních oprav </w:t>
      </w:r>
      <w:r>
        <w:rPr>
          <w:rFonts w:cs="Arial"/>
          <w:szCs w:val="22"/>
        </w:rPr>
        <w:t>tý</w:t>
      </w:r>
      <w:r w:rsidR="00BB2F7D">
        <w:rPr>
          <w:rFonts w:cs="Arial"/>
          <w:szCs w:val="22"/>
        </w:rPr>
        <w:t>kající</w:t>
      </w:r>
      <w:r w:rsidR="00706408">
        <w:rPr>
          <w:rFonts w:cs="Arial"/>
          <w:szCs w:val="22"/>
        </w:rPr>
        <w:t xml:space="preserve"> se pochybení v</w:t>
      </w:r>
      <w:r w:rsidR="00602A42">
        <w:rPr>
          <w:rFonts w:cs="Arial"/>
          <w:szCs w:val="22"/>
        </w:rPr>
        <w:t> </w:t>
      </w:r>
      <w:r w:rsidR="00706408">
        <w:rPr>
          <w:rFonts w:cs="Arial"/>
          <w:szCs w:val="22"/>
        </w:rPr>
        <w:t>oblasti publicity na</w:t>
      </w:r>
      <w:r w:rsidR="009B44CA">
        <w:rPr>
          <w:rFonts w:cs="Arial"/>
          <w:szCs w:val="22"/>
        </w:rPr>
        <w:t> </w:t>
      </w:r>
      <w:r w:rsidR="00706408">
        <w:rPr>
          <w:rFonts w:cs="Arial"/>
          <w:szCs w:val="22"/>
        </w:rPr>
        <w:t>jednu operaci/projekt je 1 000 000 Kč;</w:t>
      </w:r>
    </w:p>
    <w:p w14:paraId="3DB0BABF" w14:textId="481430C1" w:rsidR="00706408" w:rsidRDefault="00C16674" w:rsidP="00193838">
      <w:pPr>
        <w:pStyle w:val="Odstavecseseznamem"/>
        <w:numPr>
          <w:ilvl w:val="0"/>
          <w:numId w:val="281"/>
        </w:numPr>
        <w:spacing w:after="120"/>
        <w:rPr>
          <w:rFonts w:cs="Arial"/>
          <w:szCs w:val="22"/>
        </w:rPr>
      </w:pPr>
      <w:r>
        <w:rPr>
          <w:rFonts w:cs="Arial"/>
          <w:szCs w:val="22"/>
        </w:rPr>
        <w:t xml:space="preserve">Výše finančních oprav </w:t>
      </w:r>
      <w:r w:rsidR="00706408">
        <w:rPr>
          <w:rFonts w:cs="Arial"/>
          <w:szCs w:val="22"/>
        </w:rPr>
        <w:t xml:space="preserve">je </w:t>
      </w:r>
      <w:r w:rsidR="003143BC">
        <w:rPr>
          <w:rFonts w:cs="Arial"/>
          <w:szCs w:val="22"/>
        </w:rPr>
        <w:t>stanovena</w:t>
      </w:r>
      <w:r w:rsidR="00706408">
        <w:rPr>
          <w:rFonts w:cs="Arial"/>
          <w:szCs w:val="22"/>
        </w:rPr>
        <w:t xml:space="preserve"> procentem. Procento je vyměřeno </w:t>
      </w:r>
      <w:r w:rsidR="00706408" w:rsidRPr="004B4D5B">
        <w:rPr>
          <w:rFonts w:cs="Arial"/>
          <w:b/>
          <w:szCs w:val="22"/>
        </w:rPr>
        <w:t>z</w:t>
      </w:r>
      <w:r w:rsidR="00602A42">
        <w:rPr>
          <w:rFonts w:cs="Arial"/>
          <w:b/>
          <w:szCs w:val="22"/>
        </w:rPr>
        <w:t> </w:t>
      </w:r>
      <w:r w:rsidR="00706408" w:rsidRPr="004B4D5B">
        <w:rPr>
          <w:rFonts w:cs="Arial"/>
          <w:b/>
          <w:szCs w:val="22"/>
        </w:rPr>
        <w:t>celkové částky podpory</w:t>
      </w:r>
      <w:r w:rsidR="00706408">
        <w:rPr>
          <w:rFonts w:cs="Arial"/>
          <w:szCs w:val="22"/>
        </w:rPr>
        <w:t>, která je na realizaci projektu přidělena v</w:t>
      </w:r>
      <w:r w:rsidR="00602A42">
        <w:rPr>
          <w:rFonts w:cs="Arial"/>
          <w:szCs w:val="22"/>
        </w:rPr>
        <w:t> </w:t>
      </w:r>
      <w:r w:rsidR="00706408">
        <w:rPr>
          <w:rFonts w:cs="Arial"/>
          <w:szCs w:val="22"/>
        </w:rPr>
        <w:t>rámci právního aktu o</w:t>
      </w:r>
      <w:r w:rsidR="009B44CA">
        <w:rPr>
          <w:rFonts w:cs="Arial"/>
          <w:szCs w:val="22"/>
        </w:rPr>
        <w:t> </w:t>
      </w:r>
      <w:r w:rsidR="00706408">
        <w:rPr>
          <w:rFonts w:cs="Arial"/>
          <w:szCs w:val="22"/>
        </w:rPr>
        <w:t xml:space="preserve">poskytnutí </w:t>
      </w:r>
      <w:r w:rsidR="00623A0B">
        <w:rPr>
          <w:rFonts w:cs="Arial"/>
          <w:szCs w:val="22"/>
        </w:rPr>
        <w:t>podpory</w:t>
      </w:r>
      <w:r w:rsidR="00706408">
        <w:rPr>
          <w:rFonts w:cs="Arial"/>
          <w:szCs w:val="22"/>
        </w:rPr>
        <w:t>, a sice v</w:t>
      </w:r>
      <w:r w:rsidR="00602A42">
        <w:rPr>
          <w:rFonts w:cs="Arial"/>
          <w:szCs w:val="22"/>
        </w:rPr>
        <w:t> </w:t>
      </w:r>
      <w:r w:rsidR="00706408">
        <w:rPr>
          <w:rFonts w:cs="Arial"/>
          <w:szCs w:val="22"/>
        </w:rPr>
        <w:t xml:space="preserve">její </w:t>
      </w:r>
      <w:r w:rsidR="00706408" w:rsidRPr="004B4D5B">
        <w:rPr>
          <w:rFonts w:cs="Arial"/>
          <w:b/>
          <w:szCs w:val="22"/>
        </w:rPr>
        <w:t>aktuální výši</w:t>
      </w:r>
      <w:r w:rsidR="00706408">
        <w:rPr>
          <w:rFonts w:cs="Arial"/>
          <w:szCs w:val="22"/>
        </w:rPr>
        <w:t xml:space="preserve"> v</w:t>
      </w:r>
      <w:r w:rsidR="00602A42">
        <w:rPr>
          <w:rFonts w:cs="Arial"/>
          <w:szCs w:val="22"/>
        </w:rPr>
        <w:t> </w:t>
      </w:r>
      <w:r w:rsidR="00706408">
        <w:rPr>
          <w:rFonts w:cs="Arial"/>
          <w:szCs w:val="22"/>
        </w:rPr>
        <w:t xml:space="preserve">době udělení </w:t>
      </w:r>
      <w:r w:rsidR="000B1EC9">
        <w:rPr>
          <w:rFonts w:cs="Arial"/>
          <w:szCs w:val="22"/>
        </w:rPr>
        <w:t>finanční opravy</w:t>
      </w:r>
      <w:r w:rsidR="00706408">
        <w:rPr>
          <w:rFonts w:cs="Arial"/>
          <w:szCs w:val="22"/>
        </w:rPr>
        <w:t>;</w:t>
      </w:r>
    </w:p>
    <w:p w14:paraId="3FF91976" w14:textId="77777777" w:rsidR="00706408" w:rsidRDefault="00706408" w:rsidP="00193838">
      <w:pPr>
        <w:pStyle w:val="Odstavecseseznamem"/>
        <w:numPr>
          <w:ilvl w:val="0"/>
          <w:numId w:val="281"/>
        </w:numPr>
        <w:spacing w:after="120"/>
        <w:rPr>
          <w:rFonts w:cs="Arial"/>
          <w:szCs w:val="22"/>
        </w:rPr>
      </w:pPr>
      <w:r>
        <w:rPr>
          <w:rFonts w:cs="Arial"/>
          <w:szCs w:val="22"/>
        </w:rPr>
        <w:t xml:space="preserve">Veškerá dokumentace </w:t>
      </w:r>
      <w:r w:rsidR="00BB2F7D">
        <w:rPr>
          <w:rFonts w:cs="Arial"/>
          <w:szCs w:val="22"/>
        </w:rPr>
        <w:t xml:space="preserve">bude </w:t>
      </w:r>
      <w:r w:rsidR="003143BC">
        <w:rPr>
          <w:rFonts w:cs="Arial"/>
          <w:szCs w:val="22"/>
        </w:rPr>
        <w:t xml:space="preserve">vedena </w:t>
      </w:r>
      <w:r w:rsidR="00BB2F7D">
        <w:rPr>
          <w:rFonts w:cs="Arial"/>
          <w:szCs w:val="22"/>
        </w:rPr>
        <w:t xml:space="preserve">prostřednictvím </w:t>
      </w:r>
      <w:r w:rsidR="00B254E8">
        <w:rPr>
          <w:rFonts w:cs="Arial"/>
          <w:szCs w:val="22"/>
        </w:rPr>
        <w:t>IS KP14</w:t>
      </w:r>
      <w:r w:rsidR="00BB2F7D">
        <w:rPr>
          <w:rFonts w:cs="Arial"/>
          <w:szCs w:val="22"/>
        </w:rPr>
        <w:t>+</w:t>
      </w:r>
      <w:r w:rsidR="00123A69">
        <w:rPr>
          <w:rFonts w:cs="Arial"/>
          <w:szCs w:val="22"/>
        </w:rPr>
        <w:t>.</w:t>
      </w:r>
    </w:p>
    <w:p w14:paraId="5252A92B" w14:textId="77777777" w:rsidR="00A86483" w:rsidRPr="00F51D15" w:rsidRDefault="00A86483" w:rsidP="003A5ECC">
      <w:pPr>
        <w:spacing w:before="240" w:after="120"/>
        <w:rPr>
          <w:rFonts w:cs="Arial"/>
          <w:b/>
          <w:szCs w:val="22"/>
        </w:rPr>
      </w:pPr>
      <w:r w:rsidRPr="00F51D15">
        <w:rPr>
          <w:rFonts w:cs="Arial"/>
          <w:b/>
          <w:szCs w:val="22"/>
        </w:rPr>
        <w:t>Povinné nástroje</w:t>
      </w:r>
    </w:p>
    <w:p w14:paraId="4830C6A4" w14:textId="77777777" w:rsidR="00A86483" w:rsidRPr="00193838" w:rsidRDefault="00A86483" w:rsidP="00A86483">
      <w:pPr>
        <w:spacing w:after="120"/>
        <w:rPr>
          <w:rFonts w:cs="Arial"/>
          <w:color w:val="000000"/>
          <w:szCs w:val="22"/>
        </w:rPr>
      </w:pPr>
      <w:r w:rsidRPr="00190D13">
        <w:rPr>
          <w:rFonts w:cs="Arial"/>
          <w:szCs w:val="22"/>
        </w:rPr>
        <w:t>Povinným nástrojem pro příjemce v</w:t>
      </w:r>
      <w:r w:rsidR="00602A42">
        <w:rPr>
          <w:rFonts w:cs="Arial"/>
          <w:szCs w:val="22"/>
        </w:rPr>
        <w:t> </w:t>
      </w:r>
      <w:r w:rsidRPr="00190D13">
        <w:rPr>
          <w:rFonts w:cs="Arial"/>
          <w:szCs w:val="22"/>
        </w:rPr>
        <w:t xml:space="preserve">OPTP je </w:t>
      </w:r>
      <w:r w:rsidRPr="00190D13">
        <w:rPr>
          <w:rFonts w:cs="Arial"/>
          <w:b/>
          <w:szCs w:val="22"/>
        </w:rPr>
        <w:t>plakát minimální velikosti A3</w:t>
      </w:r>
      <w:r w:rsidR="00614D8E" w:rsidRPr="001C0CF2">
        <w:rPr>
          <w:rStyle w:val="Znakapoznpodarou"/>
        </w:rPr>
        <w:footnoteReference w:id="14"/>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14:paraId="12414A43" w14:textId="77777777"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14:paraId="6DCAA728" w14:textId="77777777" w:rsidR="00A86483" w:rsidRPr="00193838" w:rsidRDefault="00417327"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Případně l</w:t>
      </w:r>
      <w:r w:rsidR="00A86483" w:rsidRPr="00193838">
        <w:rPr>
          <w:rFonts w:cs="Arial"/>
          <w:color w:val="000000"/>
          <w:szCs w:val="22"/>
        </w:rPr>
        <w:t xml:space="preserve">ogo </w:t>
      </w:r>
      <w:r>
        <w:rPr>
          <w:rFonts w:cs="Arial"/>
          <w:color w:val="000000"/>
          <w:szCs w:val="22"/>
        </w:rPr>
        <w:t xml:space="preserve">instituce pověřené funkcí ŘO (v případě OPTP se jedná o logo </w:t>
      </w:r>
      <w:r w:rsidR="003E60F6">
        <w:rPr>
          <w:rFonts w:cs="Arial"/>
          <w:color w:val="000000"/>
          <w:szCs w:val="22"/>
        </w:rPr>
        <w:t>MMR</w:t>
      </w:r>
      <w:r>
        <w:rPr>
          <w:rFonts w:cs="Arial"/>
          <w:color w:val="000000"/>
          <w:szCs w:val="22"/>
        </w:rPr>
        <w:t>)</w:t>
      </w:r>
      <w:r w:rsidR="003E60F6">
        <w:rPr>
          <w:rFonts w:cs="Arial"/>
          <w:color w:val="000000"/>
          <w:szCs w:val="22"/>
        </w:rPr>
        <w:t>.</w:t>
      </w:r>
    </w:p>
    <w:p w14:paraId="127B99ED" w14:textId="77777777"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005C0111">
        <w:rPr>
          <w:rFonts w:cs="Arial"/>
          <w:szCs w:val="22"/>
        </w:rPr>
        <w:t xml:space="preserve"> (viz obrázek v</w:t>
      </w:r>
      <w:r w:rsidR="00602A42">
        <w:rPr>
          <w:rFonts w:cs="Arial"/>
          <w:szCs w:val="22"/>
        </w:rPr>
        <w:t> </w:t>
      </w:r>
      <w:r w:rsidR="005C0111">
        <w:rPr>
          <w:rFonts w:cs="Arial"/>
          <w:szCs w:val="22"/>
        </w:rPr>
        <w:t>bodě 3)</w:t>
      </w:r>
      <w:r w:rsidRPr="00193838">
        <w:rPr>
          <w:rFonts w:cs="Arial"/>
          <w:szCs w:val="22"/>
        </w:rPr>
        <w:t>. Tyto informace budou již součástí loga EU</w:t>
      </w:r>
      <w:r w:rsidR="00346A35" w:rsidRPr="00193838">
        <w:rPr>
          <w:rFonts w:cs="Arial"/>
          <w:szCs w:val="22"/>
        </w:rPr>
        <w:t>.</w:t>
      </w:r>
    </w:p>
    <w:p w14:paraId="2ACCDE42" w14:textId="77777777" w:rsidR="00BB2F7D" w:rsidRPr="00193838" w:rsidRDefault="00BB2F7D" w:rsidP="00A27DD4">
      <w:pPr>
        <w:keepNext/>
        <w:spacing w:before="240" w:after="120"/>
        <w:rPr>
          <w:rFonts w:cs="Arial"/>
          <w:b/>
          <w:szCs w:val="22"/>
        </w:rPr>
      </w:pPr>
      <w:r w:rsidRPr="00193838">
        <w:rPr>
          <w:rFonts w:cs="Arial"/>
          <w:b/>
          <w:szCs w:val="22"/>
        </w:rPr>
        <w:lastRenderedPageBreak/>
        <w:t xml:space="preserve">Pravidla </w:t>
      </w:r>
      <w:r w:rsidR="00AC2E16">
        <w:rPr>
          <w:rFonts w:cs="Arial"/>
          <w:b/>
          <w:szCs w:val="22"/>
        </w:rPr>
        <w:t xml:space="preserve">pro </w:t>
      </w:r>
      <w:r w:rsidRPr="00193838">
        <w:rPr>
          <w:rFonts w:cs="Arial"/>
          <w:b/>
          <w:szCs w:val="22"/>
        </w:rPr>
        <w:t xml:space="preserve">uplatňování </w:t>
      </w:r>
      <w:r w:rsidR="00C16674">
        <w:rPr>
          <w:rFonts w:cs="Arial"/>
          <w:b/>
          <w:szCs w:val="22"/>
        </w:rPr>
        <w:t>finančních oprav</w:t>
      </w:r>
      <w:r w:rsidR="00C16674" w:rsidRPr="00193838">
        <w:rPr>
          <w:rFonts w:cs="Arial"/>
          <w:b/>
          <w:szCs w:val="22"/>
        </w:rPr>
        <w:t xml:space="preserve"> </w:t>
      </w:r>
      <w:r w:rsidRPr="00193838">
        <w:rPr>
          <w:rFonts w:cs="Arial"/>
          <w:b/>
          <w:szCs w:val="22"/>
        </w:rPr>
        <w:t>u povinných nástrojů</w:t>
      </w:r>
    </w:p>
    <w:p w14:paraId="1077568E" w14:textId="77777777" w:rsidR="00BB2F7D" w:rsidRDefault="00617E95" w:rsidP="00193838">
      <w:pPr>
        <w:keepNext/>
        <w:spacing w:after="120"/>
        <w:rPr>
          <w:rFonts w:cs="Arial"/>
          <w:szCs w:val="22"/>
        </w:rPr>
      </w:pPr>
      <w:r>
        <w:rPr>
          <w:rFonts w:cs="Arial"/>
          <w:szCs w:val="22"/>
        </w:rPr>
        <w:t>Při zjištění, že příjemce porušil konkrétní pravidlo v</w:t>
      </w:r>
      <w:r w:rsidR="00602A42">
        <w:rPr>
          <w:rFonts w:cs="Arial"/>
          <w:szCs w:val="22"/>
        </w:rPr>
        <w:t> </w:t>
      </w:r>
      <w:r>
        <w:rPr>
          <w:rFonts w:cs="Arial"/>
          <w:szCs w:val="22"/>
        </w:rPr>
        <w:t>oblasti publicity na některém z</w:t>
      </w:r>
      <w:r w:rsidR="00602A42">
        <w:rPr>
          <w:rFonts w:cs="Arial"/>
          <w:szCs w:val="22"/>
        </w:rPr>
        <w:t> </w:t>
      </w:r>
      <w:r>
        <w:rPr>
          <w:rFonts w:cs="Arial"/>
          <w:szCs w:val="22"/>
        </w:rPr>
        <w:t>povinných nástrojů, bude příjemce vyzván k</w:t>
      </w:r>
      <w:r w:rsidR="00602A42">
        <w:rPr>
          <w:rFonts w:cs="Arial"/>
          <w:szCs w:val="22"/>
        </w:rPr>
        <w:t> </w:t>
      </w:r>
      <w:r>
        <w:rPr>
          <w:rFonts w:cs="Arial"/>
          <w:szCs w:val="22"/>
        </w:rPr>
        <w:t xml:space="preserve">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14:paraId="4D40517D" w14:textId="77777777" w:rsidR="00617E95" w:rsidRDefault="00617E95" w:rsidP="008C0FED">
      <w:pPr>
        <w:pStyle w:val="Odstavecseseznamem"/>
        <w:numPr>
          <w:ilvl w:val="0"/>
          <w:numId w:val="294"/>
        </w:numPr>
        <w:spacing w:before="0"/>
        <w:ind w:left="714" w:hanging="357"/>
        <w:rPr>
          <w:rFonts w:cs="Arial"/>
          <w:szCs w:val="22"/>
        </w:rPr>
      </w:pPr>
      <w:r>
        <w:rPr>
          <w:rFonts w:cs="Arial"/>
          <w:szCs w:val="22"/>
        </w:rPr>
        <w:t xml:space="preserve">Příjemce nápravu ve stanovené lhůtě učiní – není </w:t>
      </w:r>
      <w:r w:rsidR="008A5383">
        <w:rPr>
          <w:rFonts w:cs="Arial"/>
          <w:szCs w:val="22"/>
        </w:rPr>
        <w:t>uplatněna</w:t>
      </w:r>
      <w:r>
        <w:rPr>
          <w:rFonts w:cs="Arial"/>
          <w:szCs w:val="22"/>
        </w:rPr>
        <w:t xml:space="preserve"> </w:t>
      </w:r>
      <w:r w:rsidR="00C16674">
        <w:rPr>
          <w:rFonts w:cs="Arial"/>
          <w:szCs w:val="22"/>
        </w:rPr>
        <w:t>finanční oprava</w:t>
      </w:r>
      <w:r w:rsidR="00B92833" w:rsidRPr="008C0FED">
        <w:rPr>
          <w:rStyle w:val="Znakapoznpodarou"/>
          <w:sz w:val="24"/>
          <w:szCs w:val="24"/>
          <w:vertAlign w:val="superscript"/>
        </w:rPr>
        <w:footnoteReference w:id="15"/>
      </w:r>
      <w:r>
        <w:rPr>
          <w:rFonts w:cs="Arial"/>
          <w:szCs w:val="22"/>
        </w:rPr>
        <w:t>;</w:t>
      </w:r>
    </w:p>
    <w:p w14:paraId="37830253" w14:textId="77777777"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w:t>
      </w:r>
      <w:r w:rsidR="00602A42">
        <w:rPr>
          <w:rFonts w:cs="Arial"/>
          <w:szCs w:val="22"/>
        </w:rPr>
        <w:t> </w:t>
      </w:r>
      <w:r w:rsidR="00BE73FE">
        <w:rPr>
          <w:rFonts w:cs="Arial"/>
          <w:szCs w:val="22"/>
        </w:rPr>
        <w:t xml:space="preserve">finanční opravě </w:t>
      </w:r>
      <w:r w:rsidR="0083595B">
        <w:rPr>
          <w:rFonts w:cs="Arial"/>
          <w:szCs w:val="22"/>
        </w:rPr>
        <w:t>za pochybení podle tabulky č. 1 a poté bude znovu vyzván k</w:t>
      </w:r>
      <w:r w:rsidR="00602A42">
        <w:rPr>
          <w:rFonts w:cs="Arial"/>
          <w:szCs w:val="22"/>
        </w:rPr>
        <w:t> </w:t>
      </w:r>
      <w:r w:rsidR="0083595B">
        <w:rPr>
          <w:rFonts w:cs="Arial"/>
          <w:szCs w:val="22"/>
        </w:rPr>
        <w:t>nápravě. K</w:t>
      </w:r>
      <w:r w:rsidR="00602A42">
        <w:rPr>
          <w:rFonts w:cs="Arial"/>
          <w:szCs w:val="22"/>
        </w:rPr>
        <w:t> </w:t>
      </w:r>
      <w:r w:rsidR="0083595B">
        <w:rPr>
          <w:rFonts w:cs="Arial"/>
          <w:szCs w:val="22"/>
        </w:rPr>
        <w:t>této nápravě ŘO OPTP stanoví přiměřenou lhůtu;</w:t>
      </w:r>
    </w:p>
    <w:p w14:paraId="37FD02CB" w14:textId="79B23CA8"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w:t>
      </w:r>
      <w:r w:rsidR="008A5383">
        <w:rPr>
          <w:rFonts w:cs="Arial"/>
          <w:szCs w:val="22"/>
        </w:rPr>
        <w:t xml:space="preserve">uplatněna </w:t>
      </w:r>
      <w:r w:rsidR="00C16674">
        <w:rPr>
          <w:rFonts w:cs="Arial"/>
          <w:szCs w:val="22"/>
        </w:rPr>
        <w:t xml:space="preserve">finanční oprava </w:t>
      </w:r>
      <w:r>
        <w:rPr>
          <w:rFonts w:cs="Arial"/>
          <w:szCs w:val="22"/>
        </w:rPr>
        <w:t>za</w:t>
      </w:r>
      <w:r w:rsidR="009B44CA">
        <w:rPr>
          <w:rFonts w:cs="Arial"/>
          <w:szCs w:val="22"/>
        </w:rPr>
        <w:t> </w:t>
      </w:r>
      <w:r>
        <w:rPr>
          <w:rFonts w:cs="Arial"/>
          <w:szCs w:val="22"/>
        </w:rPr>
        <w:t>nerespektování výzvy poskytovatele ve stejné výši, v</w:t>
      </w:r>
      <w:r w:rsidR="00602A42">
        <w:rPr>
          <w:rFonts w:cs="Arial"/>
          <w:szCs w:val="22"/>
        </w:rPr>
        <w:t> </w:t>
      </w:r>
      <w:r>
        <w:rPr>
          <w:rFonts w:cs="Arial"/>
          <w:szCs w:val="22"/>
        </w:rPr>
        <w:t>jaké byla uložena při</w:t>
      </w:r>
      <w:r w:rsidR="009B44CA">
        <w:rPr>
          <w:rFonts w:cs="Arial"/>
          <w:szCs w:val="22"/>
        </w:rPr>
        <w:t> </w:t>
      </w:r>
      <w:r>
        <w:rPr>
          <w:rFonts w:cs="Arial"/>
          <w:szCs w:val="22"/>
        </w:rPr>
        <w:t xml:space="preserve">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a dále, že sankcionováno je každé nezajištění, tj. každá nesplněná výzva k</w:t>
      </w:r>
      <w:r w:rsidR="00602A42">
        <w:rPr>
          <w:rFonts w:cs="Arial"/>
          <w:szCs w:val="22"/>
        </w:rPr>
        <w:t> </w:t>
      </w:r>
      <w:r w:rsidR="004E7A38">
        <w:rPr>
          <w:rFonts w:cs="Arial"/>
          <w:szCs w:val="22"/>
        </w:rPr>
        <w:t xml:space="preserve">nápravě představuje jedno porušení podmínek poskytnutí </w:t>
      </w:r>
      <w:r w:rsidR="008A5383" w:rsidRPr="00A44061">
        <w:rPr>
          <w:rFonts w:cs="Arial"/>
          <w:szCs w:val="22"/>
        </w:rPr>
        <w:t>podpory</w:t>
      </w:r>
      <w:r w:rsidR="00A44061">
        <w:rPr>
          <w:rFonts w:cs="Arial"/>
          <w:szCs w:val="22"/>
        </w:rPr>
        <w:t>,</w:t>
      </w:r>
      <w:r w:rsidR="004E7A38">
        <w:rPr>
          <w:rFonts w:cs="Arial"/>
          <w:szCs w:val="22"/>
        </w:rPr>
        <w:t xml:space="preserve"> </w:t>
      </w:r>
      <w:r w:rsidR="00A44061">
        <w:rPr>
          <w:rFonts w:cs="Arial"/>
          <w:szCs w:val="22"/>
        </w:rPr>
        <w:t>a</w:t>
      </w:r>
      <w:r w:rsidR="00A44061" w:rsidRPr="00A44061">
        <w:rPr>
          <w:rFonts w:cs="Arial"/>
          <w:szCs w:val="22"/>
        </w:rPr>
        <w:t xml:space="preserve"> dále, že </w:t>
      </w:r>
      <w:r w:rsidR="00A44061" w:rsidRPr="00AC1FC3">
        <w:rPr>
          <w:rFonts w:cs="Arial"/>
          <w:szCs w:val="22"/>
        </w:rPr>
        <w:t>korekci podléhá každé nezajištění, tj. každá nesplněná výzva k</w:t>
      </w:r>
      <w:r w:rsidR="00602A42">
        <w:rPr>
          <w:rFonts w:cs="Arial"/>
          <w:szCs w:val="22"/>
        </w:rPr>
        <w:t> </w:t>
      </w:r>
      <w:r w:rsidR="00A44061" w:rsidRPr="00AC1FC3">
        <w:rPr>
          <w:rFonts w:cs="Arial"/>
          <w:szCs w:val="22"/>
        </w:rPr>
        <w:t xml:space="preserve">nápravě představuje jedno porušení podmínek poskytnutí dotace. </w:t>
      </w:r>
      <w:r w:rsidR="00A44061" w:rsidRPr="004906BD">
        <w:rPr>
          <w:rFonts w:cs="Arial"/>
          <w:szCs w:val="22"/>
        </w:rPr>
        <w:t>Při tomto nastavení může docházet k</w:t>
      </w:r>
      <w:r w:rsidR="00602A42">
        <w:rPr>
          <w:rFonts w:cs="Arial"/>
          <w:szCs w:val="22"/>
        </w:rPr>
        <w:t> </w:t>
      </w:r>
      <w:r w:rsidR="00A44061" w:rsidRPr="004906BD">
        <w:rPr>
          <w:rFonts w:cs="Arial"/>
          <w:szCs w:val="22"/>
        </w:rPr>
        <w:t>uplatnění finanční opravy za nerespektování výzvy poskytovatele několikrát</w:t>
      </w:r>
      <w:r w:rsidR="00D36E05">
        <w:rPr>
          <w:rFonts w:cs="Arial"/>
          <w:szCs w:val="22"/>
        </w:rPr>
        <w:t>, není-li náprava zjednána ve lhůtě stanovené ve výzvě, až do zajištění nápravy. V</w:t>
      </w:r>
      <w:r w:rsidR="00602A42">
        <w:rPr>
          <w:rFonts w:cs="Arial"/>
          <w:szCs w:val="22"/>
        </w:rPr>
        <w:t> </w:t>
      </w:r>
      <w:r w:rsidR="00D36E05">
        <w:rPr>
          <w:rFonts w:cs="Arial"/>
          <w:szCs w:val="22"/>
        </w:rPr>
        <w:t>případě povinných nástrojů musí být pochybení odstraněno vždy.</w:t>
      </w:r>
    </w:p>
    <w:p w14:paraId="0060FB05" w14:textId="77777777" w:rsidR="00D36E05" w:rsidRDefault="009D0763" w:rsidP="003A5ECC">
      <w:pPr>
        <w:pStyle w:val="Odstavecseseznamem"/>
        <w:spacing w:before="240" w:after="120"/>
        <w:ind w:left="720"/>
        <w:rPr>
          <w:rFonts w:cs="Arial"/>
          <w:szCs w:val="22"/>
        </w:rPr>
      </w:pPr>
      <w:r>
        <w:rPr>
          <w:rFonts w:cs="Arial"/>
          <w:szCs w:val="22"/>
        </w:rPr>
        <w:t>Tabulka č. 1</w:t>
      </w:r>
    </w:p>
    <w:bookmarkStart w:id="34" w:name="_MON_1495627478"/>
    <w:bookmarkEnd w:id="34"/>
    <w:p w14:paraId="238A970E" w14:textId="77777777" w:rsidR="00D36E05" w:rsidRPr="00617E95" w:rsidRDefault="0059551F" w:rsidP="003B6594">
      <w:pPr>
        <w:pStyle w:val="Odstavecseseznamem"/>
        <w:spacing w:after="120"/>
        <w:ind w:left="720"/>
        <w:rPr>
          <w:rFonts w:cs="Arial"/>
          <w:szCs w:val="22"/>
        </w:rPr>
      </w:pPr>
      <w:r w:rsidRPr="002C0CE1">
        <w:rPr>
          <w:rFonts w:cs="Arial"/>
          <w:szCs w:val="22"/>
        </w:rPr>
        <w:object w:dxaOrig="7286" w:dyaOrig="3430" w14:anchorId="01AAD4A6">
          <v:shape id="_x0000_i1028" type="#_x0000_t75" style="width:368.75pt;height:172.8pt" o:ole="">
            <v:imagedata r:id="rId42" o:title=""/>
          </v:shape>
          <o:OLEObject Type="Embed" ProgID="Excel.Sheet.12" ShapeID="_x0000_i1028" DrawAspect="Content" ObjectID="_1795859484" r:id="rId43"/>
        </w:object>
      </w:r>
    </w:p>
    <w:p w14:paraId="16D1BC52" w14:textId="77777777" w:rsidR="00A86483" w:rsidRDefault="00A86483" w:rsidP="00A86483">
      <w:pPr>
        <w:spacing w:after="120"/>
        <w:rPr>
          <w:rFonts w:cs="Arial"/>
          <w:b/>
          <w:szCs w:val="22"/>
        </w:rPr>
      </w:pPr>
    </w:p>
    <w:p w14:paraId="07325B8D" w14:textId="77777777" w:rsidR="00A86483" w:rsidRPr="00B0473F" w:rsidRDefault="00A86483" w:rsidP="00A86483">
      <w:pPr>
        <w:spacing w:after="120"/>
        <w:rPr>
          <w:rFonts w:cs="Arial"/>
          <w:b/>
          <w:szCs w:val="22"/>
        </w:rPr>
      </w:pPr>
      <w:r w:rsidRPr="00B0473F">
        <w:rPr>
          <w:rFonts w:cs="Arial"/>
          <w:b/>
          <w:szCs w:val="22"/>
        </w:rPr>
        <w:t>Nepovinné nástroje</w:t>
      </w:r>
    </w:p>
    <w:p w14:paraId="31EEE7D2" w14:textId="77777777" w:rsidR="00855C71" w:rsidRPr="00193838" w:rsidRDefault="00A86483" w:rsidP="00193838">
      <w:pPr>
        <w:spacing w:after="120"/>
        <w:rPr>
          <w:rFonts w:cs="Arial"/>
          <w:szCs w:val="22"/>
        </w:rPr>
      </w:pPr>
      <w:r w:rsidRPr="00193838">
        <w:rPr>
          <w:rFonts w:cs="Arial"/>
          <w:szCs w:val="22"/>
        </w:rPr>
        <w:t>U nepovinných nástrojů budou v</w:t>
      </w:r>
      <w:r w:rsidR="00602A42">
        <w:rPr>
          <w:rFonts w:cs="Arial"/>
          <w:szCs w:val="22"/>
        </w:rPr>
        <w:t> </w:t>
      </w:r>
      <w:r w:rsidRPr="00193838">
        <w:rPr>
          <w:rFonts w:cs="Arial"/>
          <w:szCs w:val="22"/>
        </w:rPr>
        <w:t>zóně určené pro povinnou publicitu</w:t>
      </w:r>
      <w:r w:rsidRPr="00193838">
        <w:rPr>
          <w:rFonts w:cs="Arial"/>
          <w:szCs w:val="22"/>
          <w:vertAlign w:val="superscript"/>
        </w:rPr>
        <w:footnoteReference w:id="16"/>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14:paraId="35403496" w14:textId="77777777"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14:paraId="7B2E3B66" w14:textId="77777777" w:rsidR="00A86483" w:rsidRPr="00193838" w:rsidRDefault="00417327"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Případně logo instituce pověřené funkcí ŘO (v případě OPTP se jedná o logo MMR).</w:t>
      </w:r>
      <w:r w:rsidR="00A86483" w:rsidRPr="00193838">
        <w:rPr>
          <w:rFonts w:cs="Arial"/>
          <w:color w:val="000000"/>
          <w:szCs w:val="22"/>
        </w:rPr>
        <w:t xml:space="preserve"> </w:t>
      </w:r>
    </w:p>
    <w:p w14:paraId="37A9C140" w14:textId="77777777" w:rsidR="00346A35" w:rsidRPr="00193838" w:rsidRDefault="00346A35" w:rsidP="00193838">
      <w:pPr>
        <w:spacing w:after="120"/>
        <w:rPr>
          <w:szCs w:val="22"/>
        </w:rPr>
      </w:pPr>
      <w:r w:rsidRPr="00193838">
        <w:rPr>
          <w:szCs w:val="22"/>
        </w:rPr>
        <w:t>Mimo zónu určenou pro povinnou publicitu je možné umístit i jiná loga (v souladu s</w:t>
      </w:r>
      <w:r w:rsidR="00602A42">
        <w:rPr>
          <w:szCs w:val="22"/>
        </w:rPr>
        <w:t> </w:t>
      </w:r>
      <w:r w:rsidRPr="00193838">
        <w:rPr>
          <w:szCs w:val="22"/>
        </w:rPr>
        <w:t>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14:paraId="06677E35" w14:textId="77777777" w:rsidR="00855C71" w:rsidRDefault="00855C71" w:rsidP="00A27DD4">
      <w:pPr>
        <w:keepNext/>
        <w:spacing w:before="240"/>
        <w:rPr>
          <w:rFonts w:cs="Arial"/>
          <w:b/>
        </w:rPr>
      </w:pPr>
      <w:r w:rsidRPr="00132411">
        <w:rPr>
          <w:rFonts w:cs="Arial"/>
          <w:b/>
        </w:rPr>
        <w:lastRenderedPageBreak/>
        <w:t xml:space="preserve">Pravidla </w:t>
      </w:r>
      <w:r w:rsidR="00A44061">
        <w:rPr>
          <w:rFonts w:cs="Arial"/>
          <w:b/>
        </w:rPr>
        <w:t xml:space="preserve">pro </w:t>
      </w:r>
      <w:r w:rsidRPr="00132411">
        <w:rPr>
          <w:rFonts w:cs="Arial"/>
          <w:b/>
        </w:rPr>
        <w:t xml:space="preserve">uplatňování </w:t>
      </w:r>
      <w:r w:rsidR="00BE73FE">
        <w:rPr>
          <w:rFonts w:cs="Arial"/>
          <w:b/>
        </w:rPr>
        <w:t>finančních oprav</w:t>
      </w:r>
      <w:r w:rsidR="00BE73FE" w:rsidRPr="00132411">
        <w:rPr>
          <w:rFonts w:cs="Arial"/>
          <w:b/>
        </w:rPr>
        <w:t xml:space="preserve"> </w:t>
      </w:r>
      <w:r w:rsidRPr="00132411">
        <w:rPr>
          <w:rFonts w:cs="Arial"/>
          <w:b/>
        </w:rPr>
        <w:t xml:space="preserve">u </w:t>
      </w:r>
      <w:r w:rsidR="00463F6F">
        <w:rPr>
          <w:rFonts w:cs="Arial"/>
          <w:b/>
        </w:rPr>
        <w:t>ne</w:t>
      </w:r>
      <w:r w:rsidRPr="00132411">
        <w:rPr>
          <w:rFonts w:cs="Arial"/>
          <w:b/>
        </w:rPr>
        <w:t>povinných nástrojů</w:t>
      </w:r>
      <w:r w:rsidR="00A44061">
        <w:rPr>
          <w:rFonts w:cs="Arial"/>
          <w:b/>
        </w:rPr>
        <w:t>/volitelné publicity</w:t>
      </w:r>
    </w:p>
    <w:p w14:paraId="4B617572" w14:textId="77777777" w:rsidR="00855C71" w:rsidRDefault="00855C71" w:rsidP="00193838">
      <w:pPr>
        <w:keepNext/>
        <w:rPr>
          <w:rFonts w:cs="Arial"/>
        </w:rPr>
      </w:pPr>
      <w:r w:rsidRPr="00132411">
        <w:rPr>
          <w:rFonts w:cs="Arial"/>
        </w:rPr>
        <w:t>Při zjištění, že příjemce porušil konkrétní pravidlo v</w:t>
      </w:r>
      <w:r w:rsidR="00602A42">
        <w:rPr>
          <w:rFonts w:cs="Arial"/>
        </w:rPr>
        <w:t> </w:t>
      </w:r>
      <w:r w:rsidRPr="00132411">
        <w:rPr>
          <w:rFonts w:cs="Arial"/>
        </w:rPr>
        <w:t xml:space="preserve">oblasti publicity na některém </w:t>
      </w:r>
      <w:r w:rsidRPr="00132411">
        <w:rPr>
          <w:rFonts w:cs="Arial"/>
        </w:rPr>
        <w:br/>
        <w:t>z nepovinných nástrojů, bude příjemce písemně vyzván k</w:t>
      </w:r>
      <w:r w:rsidR="00602A42">
        <w:rPr>
          <w:rFonts w:cs="Arial"/>
        </w:rPr>
        <w:t> </w:t>
      </w:r>
      <w:r w:rsidRPr="00132411">
        <w:rPr>
          <w:rFonts w:cs="Arial"/>
        </w:rPr>
        <w:t xml:space="preserve">nápravě ve lhůtě stanovené kontrolním subjektem (lhůta musí být přizpůsobena době nezbytně nutné na zajištění nápravy). Poté bude uplatněn následující postup: </w:t>
      </w:r>
    </w:p>
    <w:p w14:paraId="74E3671C" w14:textId="77777777"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w:t>
      </w:r>
      <w:r w:rsidR="00A44061">
        <w:rPr>
          <w:rFonts w:cs="Arial"/>
          <w:szCs w:val="22"/>
        </w:rPr>
        <w:t>uplatněna</w:t>
      </w:r>
      <w:r w:rsidRPr="00855C71">
        <w:rPr>
          <w:rFonts w:cs="Arial"/>
          <w:szCs w:val="22"/>
        </w:rPr>
        <w:t xml:space="preserve"> </w:t>
      </w:r>
      <w:r w:rsidR="006505ED">
        <w:rPr>
          <w:rFonts w:cs="Arial"/>
          <w:szCs w:val="22"/>
        </w:rPr>
        <w:t xml:space="preserve">žádná </w:t>
      </w:r>
      <w:r w:rsidR="000B1EC9">
        <w:rPr>
          <w:rFonts w:cs="Arial"/>
          <w:szCs w:val="22"/>
        </w:rPr>
        <w:t>finanční oprava</w:t>
      </w:r>
      <w:r w:rsidRPr="00855C71">
        <w:rPr>
          <w:rFonts w:cs="Arial"/>
          <w:szCs w:val="22"/>
        </w:rPr>
        <w:t xml:space="preserve">; </w:t>
      </w:r>
    </w:p>
    <w:p w14:paraId="52F78F10" w14:textId="77777777"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w:t>
      </w:r>
      <w:r w:rsidR="00602A42">
        <w:rPr>
          <w:rFonts w:cs="Arial"/>
          <w:szCs w:val="22"/>
        </w:rPr>
        <w:t> </w:t>
      </w:r>
      <w:r w:rsidRPr="00997CBE">
        <w:rPr>
          <w:rFonts w:cs="Arial"/>
          <w:szCs w:val="22"/>
        </w:rPr>
        <w:t>technických důvodů, neměla by smysl, případně by byla ekonomicky nevýhodná</w:t>
      </w:r>
      <w:r w:rsidRPr="00193838">
        <w:rPr>
          <w:rFonts w:cs="Arial"/>
          <w:szCs w:val="22"/>
          <w:vertAlign w:val="superscript"/>
        </w:rPr>
        <w:footnoteReference w:id="17"/>
      </w:r>
      <w:r w:rsidRPr="00855C71">
        <w:rPr>
          <w:rFonts w:cs="Arial"/>
          <w:szCs w:val="22"/>
        </w:rPr>
        <w:t xml:space="preserve">), bude příjemci udělena výtka </w:t>
      </w:r>
      <w:r>
        <w:rPr>
          <w:rFonts w:cs="Arial"/>
          <w:szCs w:val="22"/>
        </w:rPr>
        <w:br/>
      </w:r>
      <w:r w:rsidRPr="00855C71">
        <w:rPr>
          <w:rFonts w:cs="Arial"/>
          <w:szCs w:val="22"/>
        </w:rPr>
        <w:t>č. 1 v</w:t>
      </w:r>
      <w:r w:rsidR="00602A42">
        <w:rPr>
          <w:rFonts w:cs="Arial"/>
          <w:szCs w:val="22"/>
        </w:rPr>
        <w:t> </w:t>
      </w:r>
      <w:r w:rsidRPr="00855C71">
        <w:rPr>
          <w:rFonts w:cs="Arial"/>
          <w:szCs w:val="22"/>
        </w:rPr>
        <w:t xml:space="preserve">kategorii A nebo B dle tabulky č. 2 níže a </w:t>
      </w:r>
      <w:r w:rsidR="000B1EC9">
        <w:rPr>
          <w:rFonts w:cs="Arial"/>
          <w:szCs w:val="22"/>
        </w:rPr>
        <w:t xml:space="preserve">finanční oprava </w:t>
      </w:r>
      <w:r w:rsidRPr="00855C71">
        <w:rPr>
          <w:rFonts w:cs="Arial"/>
          <w:szCs w:val="22"/>
        </w:rPr>
        <w:t xml:space="preserve">se </w:t>
      </w:r>
      <w:r w:rsidR="00184001">
        <w:rPr>
          <w:rFonts w:cs="Arial"/>
          <w:szCs w:val="22"/>
        </w:rPr>
        <w:t>neuplatňuje</w:t>
      </w:r>
      <w:r w:rsidRPr="00855C71">
        <w:rPr>
          <w:rFonts w:cs="Arial"/>
          <w:szCs w:val="22"/>
        </w:rPr>
        <w:t>. Pokud se stejný nedostatek na nějakém jiném nástroji / nosiči opakuje při další kontrole, je příjemci udělena výtka č. 2 v</w:t>
      </w:r>
      <w:r w:rsidR="00602A42">
        <w:rPr>
          <w:rFonts w:cs="Arial"/>
          <w:szCs w:val="22"/>
        </w:rPr>
        <w:t> </w:t>
      </w:r>
      <w:r w:rsidRPr="00855C71">
        <w:rPr>
          <w:rFonts w:cs="Arial"/>
          <w:szCs w:val="22"/>
        </w:rPr>
        <w:t xml:space="preserve">kategorii A nebo B dle tabulky č. </w:t>
      </w:r>
      <w:r w:rsidRPr="00997CBE">
        <w:rPr>
          <w:rFonts w:cs="Arial"/>
          <w:szCs w:val="22"/>
        </w:rPr>
        <w:t xml:space="preserve">2 níže a </w:t>
      </w:r>
      <w:r w:rsidR="000B1EC9">
        <w:rPr>
          <w:rFonts w:cs="Arial"/>
          <w:szCs w:val="22"/>
        </w:rPr>
        <w:t xml:space="preserve">finanční oprava </w:t>
      </w:r>
      <w:r w:rsidRPr="00997CBE">
        <w:rPr>
          <w:rFonts w:cs="Arial"/>
          <w:szCs w:val="22"/>
        </w:rPr>
        <w:t xml:space="preserve">se </w:t>
      </w:r>
      <w:r w:rsidR="00184001">
        <w:rPr>
          <w:rFonts w:cs="Arial"/>
        </w:rPr>
        <w:t>neuplatňuje</w:t>
      </w:r>
      <w:r w:rsidRPr="00997CBE">
        <w:rPr>
          <w:rFonts w:cs="Arial"/>
          <w:szCs w:val="22"/>
        </w:rPr>
        <w:t xml:space="preserve">. </w:t>
      </w:r>
      <w:r w:rsidR="000B1EC9">
        <w:rPr>
          <w:rFonts w:cs="Arial"/>
          <w:szCs w:val="22"/>
        </w:rPr>
        <w:t xml:space="preserve">Finanční oprava </w:t>
      </w:r>
      <w:r w:rsidRPr="00997CBE">
        <w:rPr>
          <w:rFonts w:cs="Arial"/>
          <w:szCs w:val="22"/>
        </w:rPr>
        <w:t xml:space="preserve">je </w:t>
      </w:r>
      <w:r w:rsidR="00184001">
        <w:rPr>
          <w:rFonts w:cs="Arial"/>
        </w:rPr>
        <w:t xml:space="preserve">uplatněna </w:t>
      </w:r>
      <w:r w:rsidRPr="00997CBE">
        <w:rPr>
          <w:rFonts w:cs="Arial"/>
          <w:szCs w:val="22"/>
        </w:rPr>
        <w:t>v</w:t>
      </w:r>
      <w:r w:rsidR="00602A42">
        <w:rPr>
          <w:rFonts w:cs="Arial"/>
          <w:szCs w:val="22"/>
        </w:rPr>
        <w:t> </w:t>
      </w:r>
      <w:r w:rsidRPr="00997CBE">
        <w:rPr>
          <w:rFonts w:cs="Arial"/>
          <w:szCs w:val="22"/>
        </w:rPr>
        <w:t xml:space="preserve">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8"/>
      </w:r>
      <w:r w:rsidRPr="00855C71">
        <w:rPr>
          <w:rFonts w:cs="Arial"/>
          <w:szCs w:val="22"/>
        </w:rPr>
        <w:t xml:space="preserve"> Stejná </w:t>
      </w:r>
      <w:r w:rsidR="004536E0">
        <w:rPr>
          <w:rFonts w:cs="Arial"/>
          <w:szCs w:val="22"/>
        </w:rPr>
        <w:t xml:space="preserve">finanční oprava </w:t>
      </w:r>
      <w:r w:rsidRPr="00855C71">
        <w:rPr>
          <w:rFonts w:cs="Arial"/>
          <w:szCs w:val="22"/>
        </w:rPr>
        <w:t xml:space="preserve">je </w:t>
      </w:r>
      <w:r w:rsidR="00184001">
        <w:rPr>
          <w:rFonts w:cs="Arial"/>
        </w:rPr>
        <w:t xml:space="preserve">uplatněna </w:t>
      </w:r>
      <w:r w:rsidRPr="00855C71">
        <w:rPr>
          <w:rFonts w:cs="Arial"/>
          <w:szCs w:val="22"/>
        </w:rPr>
        <w:t>v</w:t>
      </w:r>
      <w:r w:rsidR="00602A42">
        <w:rPr>
          <w:rFonts w:cs="Arial"/>
          <w:szCs w:val="22"/>
        </w:rPr>
        <w:t> </w:t>
      </w:r>
      <w:r w:rsidRPr="00855C71">
        <w:rPr>
          <w:rFonts w:cs="Arial"/>
          <w:szCs w:val="22"/>
        </w:rPr>
        <w:t xml:space="preserve">případech, kdy se vyskytne čtvrté a další pochybení ve stejné kategorii (A nebo B). </w:t>
      </w:r>
    </w:p>
    <w:p w14:paraId="7E38363F" w14:textId="77777777"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w:t>
      </w:r>
      <w:r w:rsidR="00184001">
        <w:rPr>
          <w:rFonts w:cs="Arial"/>
        </w:rPr>
        <w:t xml:space="preserve">uplatněna </w:t>
      </w:r>
      <w:r w:rsidR="004536E0">
        <w:rPr>
          <w:rFonts w:cs="Arial"/>
          <w:szCs w:val="22"/>
        </w:rPr>
        <w:t xml:space="preserve">finanční oprava </w:t>
      </w:r>
      <w:r w:rsidRPr="004D7A37">
        <w:rPr>
          <w:rFonts w:cs="Arial"/>
          <w:szCs w:val="22"/>
        </w:rPr>
        <w:t xml:space="preserve">ve výši dle tabulky č. 2. </w:t>
      </w:r>
    </w:p>
    <w:p w14:paraId="4D85FC22" w14:textId="77777777"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7691" w:type="dxa"/>
        <w:jc w:val="center"/>
        <w:tblCellMar>
          <w:left w:w="70" w:type="dxa"/>
          <w:right w:w="70" w:type="dxa"/>
        </w:tblCellMar>
        <w:tblLook w:val="04A0" w:firstRow="1" w:lastRow="0" w:firstColumn="1" w:lastColumn="0" w:noHBand="0" w:noVBand="1"/>
      </w:tblPr>
      <w:tblGrid>
        <w:gridCol w:w="1629"/>
        <w:gridCol w:w="1155"/>
        <w:gridCol w:w="1691"/>
        <w:gridCol w:w="1993"/>
        <w:gridCol w:w="1223"/>
      </w:tblGrid>
      <w:tr w:rsidR="00855C71" w:rsidRPr="00155775" w14:paraId="16C5FDEE" w14:textId="77777777" w:rsidTr="008C0FED">
        <w:trPr>
          <w:trHeight w:val="576"/>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77E6" w14:textId="77777777"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6D27A55" w14:textId="77777777" w:rsidR="00855C71" w:rsidRPr="00155775" w:rsidRDefault="00855C71">
            <w:pPr>
              <w:keepNext/>
              <w:keepLines/>
              <w:jc w:val="left"/>
              <w:rPr>
                <w:rFonts w:cs="Arial"/>
                <w:b/>
                <w:bCs/>
                <w:color w:val="000000"/>
              </w:rPr>
            </w:pPr>
            <w:r w:rsidRPr="00155775">
              <w:rPr>
                <w:rFonts w:cs="Arial"/>
                <w:b/>
                <w:bCs/>
                <w:color w:val="000000"/>
              </w:rPr>
              <w:t>Kategorie</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33AC0F88" w14:textId="77777777" w:rsidR="00855C71" w:rsidRPr="00155775" w:rsidRDefault="00855C71">
            <w:pPr>
              <w:keepNext/>
              <w:keepLines/>
              <w:jc w:val="left"/>
              <w:rPr>
                <w:rFonts w:cs="Arial"/>
                <w:b/>
                <w:bCs/>
                <w:color w:val="000000"/>
              </w:rPr>
            </w:pPr>
            <w:r w:rsidRPr="00155775">
              <w:rPr>
                <w:rFonts w:cs="Arial"/>
                <w:b/>
                <w:bCs/>
                <w:color w:val="000000"/>
              </w:rPr>
              <w:t>Pochybení</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6ADCA986" w14:textId="77777777" w:rsidR="00855C71" w:rsidRPr="00155775" w:rsidRDefault="00855C71">
            <w:pPr>
              <w:keepNext/>
              <w:keepLines/>
              <w:jc w:val="left"/>
              <w:rPr>
                <w:rFonts w:cs="Arial"/>
                <w:b/>
                <w:bCs/>
                <w:color w:val="000000"/>
              </w:rPr>
            </w:pPr>
            <w:r w:rsidRPr="00155775">
              <w:rPr>
                <w:rFonts w:cs="Arial"/>
                <w:b/>
                <w:bCs/>
                <w:color w:val="000000"/>
              </w:rPr>
              <w:t>Úroveň pochybení</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E6060B5" w14:textId="77777777" w:rsidR="004536E0" w:rsidRDefault="00855C71" w:rsidP="004536E0">
            <w:pPr>
              <w:keepNext/>
              <w:keepLines/>
              <w:jc w:val="left"/>
              <w:rPr>
                <w:rFonts w:cs="Arial"/>
                <w:b/>
                <w:bCs/>
                <w:color w:val="000000"/>
              </w:rPr>
            </w:pPr>
            <w:r w:rsidRPr="00155775">
              <w:rPr>
                <w:rFonts w:cs="Arial"/>
                <w:b/>
                <w:bCs/>
                <w:color w:val="000000"/>
              </w:rPr>
              <w:t xml:space="preserve">Výše </w:t>
            </w:r>
          </w:p>
          <w:p w14:paraId="426AD04D" w14:textId="77777777" w:rsidR="00855C71" w:rsidRPr="00155775" w:rsidRDefault="004536E0" w:rsidP="008C0FED">
            <w:pPr>
              <w:keepNext/>
              <w:keepLines/>
              <w:spacing w:before="0"/>
              <w:jc w:val="left"/>
              <w:rPr>
                <w:rFonts w:cs="Arial"/>
                <w:b/>
                <w:bCs/>
                <w:color w:val="000000"/>
              </w:rPr>
            </w:pPr>
            <w:r>
              <w:rPr>
                <w:rFonts w:cs="Arial"/>
                <w:b/>
                <w:bCs/>
                <w:color w:val="000000"/>
              </w:rPr>
              <w:t>finanční opravy</w:t>
            </w:r>
          </w:p>
        </w:tc>
      </w:tr>
      <w:tr w:rsidR="00855C71" w:rsidRPr="00155775" w14:paraId="7C88964C" w14:textId="77777777" w:rsidTr="008C0FED">
        <w:trPr>
          <w:trHeight w:val="1110"/>
          <w:jc w:val="center"/>
        </w:trPr>
        <w:tc>
          <w:tcPr>
            <w:tcW w:w="1629" w:type="dxa"/>
            <w:vMerge w:val="restart"/>
            <w:tcBorders>
              <w:top w:val="nil"/>
              <w:left w:val="single" w:sz="4" w:space="0" w:color="auto"/>
              <w:bottom w:val="nil"/>
              <w:right w:val="single" w:sz="4" w:space="0" w:color="auto"/>
            </w:tcBorders>
            <w:shd w:val="clear" w:color="auto" w:fill="auto"/>
            <w:vAlign w:val="center"/>
            <w:hideMark/>
          </w:tcPr>
          <w:p w14:paraId="44AB52C6" w14:textId="77777777"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14:paraId="7B93626C" w14:textId="77777777" w:rsidR="00855C71" w:rsidRPr="00155775" w:rsidRDefault="00855C71">
            <w:pPr>
              <w:keepNext/>
              <w:keepLines/>
              <w:jc w:val="left"/>
              <w:rPr>
                <w:rFonts w:cs="Arial"/>
                <w:color w:val="000000"/>
              </w:rPr>
            </w:pPr>
            <w:r w:rsidRPr="00155775">
              <w:rPr>
                <w:rFonts w:cs="Arial"/>
                <w:color w:val="000000"/>
              </w:rPr>
              <w:t>A</w:t>
            </w:r>
          </w:p>
        </w:tc>
        <w:tc>
          <w:tcPr>
            <w:tcW w:w="1691" w:type="dxa"/>
            <w:tcBorders>
              <w:top w:val="nil"/>
              <w:left w:val="nil"/>
              <w:bottom w:val="single" w:sz="4" w:space="0" w:color="auto"/>
              <w:right w:val="single" w:sz="4" w:space="0" w:color="auto"/>
            </w:tcBorders>
            <w:shd w:val="clear" w:color="auto" w:fill="auto"/>
            <w:vAlign w:val="center"/>
            <w:hideMark/>
          </w:tcPr>
          <w:p w14:paraId="6033CA09" w14:textId="77777777"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993" w:type="dxa"/>
            <w:tcBorders>
              <w:top w:val="nil"/>
              <w:left w:val="nil"/>
              <w:bottom w:val="single" w:sz="4" w:space="0" w:color="auto"/>
              <w:right w:val="single" w:sz="4" w:space="0" w:color="auto"/>
            </w:tcBorders>
            <w:shd w:val="clear" w:color="auto" w:fill="auto"/>
            <w:vAlign w:val="center"/>
            <w:hideMark/>
          </w:tcPr>
          <w:p w14:paraId="3DDA9E66" w14:textId="77777777" w:rsidR="00855C71" w:rsidRPr="00155775" w:rsidRDefault="00855C71">
            <w:pPr>
              <w:keepNext/>
              <w:keepLines/>
              <w:jc w:val="left"/>
              <w:rPr>
                <w:rFonts w:cs="Arial"/>
                <w:color w:val="000000"/>
              </w:rPr>
            </w:pPr>
            <w:r w:rsidRPr="00155775">
              <w:rPr>
                <w:rFonts w:cs="Arial"/>
                <w:color w:val="000000"/>
              </w:rPr>
              <w:t>chybí zcela</w:t>
            </w:r>
          </w:p>
        </w:tc>
        <w:tc>
          <w:tcPr>
            <w:tcW w:w="1223" w:type="dxa"/>
            <w:tcBorders>
              <w:top w:val="nil"/>
              <w:left w:val="nil"/>
              <w:bottom w:val="single" w:sz="4" w:space="0" w:color="auto"/>
              <w:right w:val="single" w:sz="4" w:space="0" w:color="auto"/>
            </w:tcBorders>
            <w:shd w:val="clear" w:color="auto" w:fill="auto"/>
            <w:vAlign w:val="center"/>
            <w:hideMark/>
          </w:tcPr>
          <w:p w14:paraId="06FB94D0" w14:textId="77777777" w:rsidR="00855C71" w:rsidRPr="00155775" w:rsidRDefault="00855C71" w:rsidP="00565E42">
            <w:pPr>
              <w:keepNext/>
              <w:keepLines/>
              <w:jc w:val="right"/>
              <w:rPr>
                <w:rFonts w:cs="Arial"/>
                <w:color w:val="000000"/>
              </w:rPr>
            </w:pPr>
            <w:r w:rsidRPr="00155775">
              <w:rPr>
                <w:rFonts w:cs="Arial"/>
                <w:color w:val="000000"/>
              </w:rPr>
              <w:t>0,6%</w:t>
            </w:r>
          </w:p>
        </w:tc>
      </w:tr>
      <w:tr w:rsidR="00855C71" w:rsidRPr="00155775" w14:paraId="020CCE4D" w14:textId="77777777" w:rsidTr="008C0FED">
        <w:trPr>
          <w:trHeight w:val="2349"/>
          <w:jc w:val="center"/>
        </w:trPr>
        <w:tc>
          <w:tcPr>
            <w:tcW w:w="1629" w:type="dxa"/>
            <w:vMerge/>
            <w:tcBorders>
              <w:top w:val="nil"/>
              <w:left w:val="single" w:sz="4" w:space="0" w:color="auto"/>
              <w:bottom w:val="single" w:sz="4" w:space="0" w:color="auto"/>
              <w:right w:val="single" w:sz="4" w:space="0" w:color="auto"/>
            </w:tcBorders>
            <w:vAlign w:val="center"/>
            <w:hideMark/>
          </w:tcPr>
          <w:p w14:paraId="1EFADE4B" w14:textId="77777777"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14:paraId="192EA051" w14:textId="77777777" w:rsidR="00855C71" w:rsidRPr="00155775" w:rsidRDefault="00855C71">
            <w:pPr>
              <w:keepNext/>
              <w:keepLines/>
              <w:jc w:val="left"/>
              <w:rPr>
                <w:rFonts w:cs="Arial"/>
                <w:color w:val="000000"/>
              </w:rPr>
            </w:pPr>
            <w:r w:rsidRPr="00155775">
              <w:rPr>
                <w:rFonts w:cs="Arial"/>
                <w:color w:val="000000"/>
              </w:rPr>
              <w:t>B</w:t>
            </w:r>
          </w:p>
        </w:tc>
        <w:tc>
          <w:tcPr>
            <w:tcW w:w="1691" w:type="dxa"/>
            <w:tcBorders>
              <w:top w:val="nil"/>
              <w:left w:val="nil"/>
              <w:bottom w:val="single" w:sz="4" w:space="0" w:color="auto"/>
              <w:right w:val="single" w:sz="4" w:space="0" w:color="auto"/>
            </w:tcBorders>
            <w:shd w:val="clear" w:color="auto" w:fill="auto"/>
            <w:vAlign w:val="center"/>
            <w:hideMark/>
          </w:tcPr>
          <w:p w14:paraId="2CC8F854" w14:textId="77777777"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9"/>
            </w:r>
          </w:p>
        </w:tc>
        <w:tc>
          <w:tcPr>
            <w:tcW w:w="1993" w:type="dxa"/>
            <w:tcBorders>
              <w:top w:val="nil"/>
              <w:left w:val="nil"/>
              <w:bottom w:val="single" w:sz="4" w:space="0" w:color="auto"/>
              <w:right w:val="single" w:sz="4" w:space="0" w:color="auto"/>
            </w:tcBorders>
            <w:shd w:val="clear" w:color="auto" w:fill="auto"/>
            <w:vAlign w:val="center"/>
            <w:hideMark/>
          </w:tcPr>
          <w:p w14:paraId="34EB6B22" w14:textId="77777777" w:rsidR="00855C71" w:rsidRDefault="00855C71">
            <w:pPr>
              <w:keepNext/>
              <w:keepLines/>
              <w:jc w:val="left"/>
              <w:rPr>
                <w:rFonts w:cs="Arial"/>
                <w:color w:val="000000"/>
              </w:rPr>
            </w:pPr>
            <w:r w:rsidRPr="00155775">
              <w:rPr>
                <w:rFonts w:cs="Arial"/>
                <w:color w:val="000000"/>
              </w:rPr>
              <w:t>je uveden chybně</w:t>
            </w:r>
          </w:p>
          <w:p w14:paraId="4679CF2B" w14:textId="77777777"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1223" w:type="dxa"/>
            <w:tcBorders>
              <w:top w:val="nil"/>
              <w:left w:val="nil"/>
              <w:bottom w:val="single" w:sz="4" w:space="0" w:color="auto"/>
              <w:right w:val="single" w:sz="4" w:space="0" w:color="auto"/>
            </w:tcBorders>
            <w:shd w:val="clear" w:color="auto" w:fill="auto"/>
            <w:vAlign w:val="center"/>
            <w:hideMark/>
          </w:tcPr>
          <w:p w14:paraId="4A0D79F7" w14:textId="77777777" w:rsidR="00855C71" w:rsidRPr="00155775" w:rsidRDefault="00855C71" w:rsidP="00565E42">
            <w:pPr>
              <w:keepNext/>
              <w:keepLines/>
              <w:jc w:val="right"/>
              <w:rPr>
                <w:rFonts w:cs="Arial"/>
                <w:color w:val="000000"/>
              </w:rPr>
            </w:pPr>
            <w:r w:rsidRPr="00155775">
              <w:rPr>
                <w:rFonts w:cs="Arial"/>
                <w:color w:val="000000"/>
              </w:rPr>
              <w:t>0,4%</w:t>
            </w:r>
          </w:p>
        </w:tc>
      </w:tr>
    </w:tbl>
    <w:p w14:paraId="40532415" w14:textId="77777777" w:rsidR="00855C71" w:rsidRPr="00A21829" w:rsidRDefault="00855C71" w:rsidP="00855C71">
      <w:pPr>
        <w:keepNext/>
        <w:keepLines/>
        <w:ind w:firstLine="709"/>
        <w:rPr>
          <w:rFonts w:cs="Arial"/>
          <w:b/>
          <w:sz w:val="24"/>
          <w:szCs w:val="24"/>
        </w:rPr>
      </w:pPr>
    </w:p>
    <w:p w14:paraId="509C17BE" w14:textId="77777777" w:rsidR="008D3AC0" w:rsidRDefault="0082455A" w:rsidP="00F93773">
      <w:pPr>
        <w:spacing w:after="120"/>
        <w:rPr>
          <w:rFonts w:cs="Arial"/>
          <w:szCs w:val="22"/>
        </w:rPr>
      </w:pPr>
      <w:r w:rsidRPr="0082455A">
        <w:rPr>
          <w:rFonts w:cs="Arial"/>
          <w:szCs w:val="22"/>
        </w:rPr>
        <w:t xml:space="preserve">Informace týkající se </w:t>
      </w:r>
      <w:r w:rsidR="005D092A">
        <w:rPr>
          <w:rFonts w:cs="Arial"/>
          <w:szCs w:val="22"/>
        </w:rPr>
        <w:t>finančních oprav</w:t>
      </w:r>
      <w:r w:rsidR="005D092A" w:rsidRPr="0082455A">
        <w:rPr>
          <w:rFonts w:cs="Arial"/>
          <w:szCs w:val="22"/>
        </w:rPr>
        <w:t xml:space="preserve"> </w:t>
      </w:r>
      <w:r w:rsidRPr="0082455A">
        <w:rPr>
          <w:rFonts w:cs="Arial"/>
          <w:szCs w:val="22"/>
        </w:rPr>
        <w:t>jsou zároveň uvedeny v</w:t>
      </w:r>
      <w:r w:rsidR="00602A42">
        <w:rPr>
          <w:rFonts w:cs="Arial"/>
          <w:szCs w:val="22"/>
        </w:rPr>
        <w:t> </w:t>
      </w:r>
      <w:r w:rsidRPr="0082455A">
        <w:rPr>
          <w:rFonts w:cs="Arial"/>
          <w:szCs w:val="22"/>
        </w:rPr>
        <w:t>Podmínkách</w:t>
      </w:r>
      <w:r w:rsidR="00184001">
        <w:rPr>
          <w:rFonts w:cs="Arial"/>
          <w:szCs w:val="22"/>
        </w:rPr>
        <w:t xml:space="preserve"> </w:t>
      </w:r>
      <w:r w:rsidR="00184001">
        <w:rPr>
          <w:rFonts w:cs="Arial"/>
        </w:rPr>
        <w:t>realizace projektu</w:t>
      </w:r>
      <w:r w:rsidRPr="0082455A">
        <w:rPr>
          <w:rFonts w:cs="Arial"/>
          <w:szCs w:val="22"/>
        </w:rPr>
        <w:t>.</w:t>
      </w:r>
    </w:p>
    <w:p w14:paraId="0F47A3E6" w14:textId="77777777" w:rsidR="00F93773" w:rsidRDefault="00F93773" w:rsidP="00F93773">
      <w:pPr>
        <w:spacing w:after="120"/>
        <w:rPr>
          <w:rFonts w:cs="Arial"/>
          <w:szCs w:val="22"/>
        </w:rPr>
      </w:pPr>
    </w:p>
    <w:p w14:paraId="4A677A28" w14:textId="77777777" w:rsidR="00B6252C" w:rsidRDefault="00B6252C" w:rsidP="00720E03">
      <w:pPr>
        <w:pStyle w:val="S2"/>
        <w:spacing w:before="120"/>
        <w:rPr>
          <w:lang w:eastAsia="en-US"/>
        </w:rPr>
      </w:pPr>
      <w:bookmarkStart w:id="35" w:name="_Toc465767619"/>
      <w:bookmarkStart w:id="36" w:name="_Toc466027279"/>
      <w:bookmarkStart w:id="37" w:name="_Toc415490081"/>
      <w:bookmarkStart w:id="38" w:name="_Toc415490197"/>
      <w:bookmarkStart w:id="39" w:name="_Toc415568414"/>
      <w:bookmarkStart w:id="40" w:name="_Toc243199646"/>
      <w:bookmarkStart w:id="41" w:name="_Toc15457799"/>
      <w:bookmarkEnd w:id="35"/>
      <w:bookmarkEnd w:id="36"/>
      <w:bookmarkEnd w:id="37"/>
      <w:bookmarkEnd w:id="38"/>
      <w:bookmarkEnd w:id="39"/>
      <w:r w:rsidRPr="00AF5447">
        <w:rPr>
          <w:lang w:eastAsia="en-US"/>
        </w:rPr>
        <w:t>Způsobilost výdajů</w:t>
      </w:r>
      <w:bookmarkEnd w:id="40"/>
      <w:bookmarkEnd w:id="41"/>
      <w:r w:rsidRPr="00AF5447">
        <w:rPr>
          <w:lang w:eastAsia="en-US"/>
        </w:rPr>
        <w:t xml:space="preserve"> </w:t>
      </w:r>
    </w:p>
    <w:p w14:paraId="7EC634EF" w14:textId="77777777"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jsou uvedeny v</w:t>
      </w:r>
      <w:r w:rsidR="00602A42">
        <w:rPr>
          <w:rFonts w:cs="Arial"/>
          <w:lang w:val="cs-CZ"/>
        </w:rPr>
        <w:t>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BE73FE">
        <w:rPr>
          <w:rFonts w:cs="Arial"/>
          <w:szCs w:val="22"/>
          <w:lang w:val="cs-CZ" w:eastAsia="cs-CZ"/>
        </w:rPr>
        <w:br/>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14:paraId="14E99DF4" w14:textId="77777777" w:rsidR="00FF179D" w:rsidRDefault="003E541D" w:rsidP="0021191C">
      <w:pPr>
        <w:pStyle w:val="S2"/>
        <w:rPr>
          <w:lang w:eastAsia="en-US"/>
        </w:rPr>
      </w:pPr>
      <w:bookmarkStart w:id="42" w:name="_Toc415490083"/>
      <w:bookmarkStart w:id="43" w:name="_Toc415490199"/>
      <w:bookmarkStart w:id="44" w:name="_Toc415568416"/>
      <w:bookmarkStart w:id="45" w:name="_Toc415490084"/>
      <w:bookmarkStart w:id="46" w:name="_Toc415490200"/>
      <w:bookmarkStart w:id="47" w:name="_Toc415568417"/>
      <w:bookmarkStart w:id="48" w:name="_Toc415490085"/>
      <w:bookmarkStart w:id="49" w:name="_Toc415490201"/>
      <w:bookmarkStart w:id="50" w:name="_Toc415568418"/>
      <w:bookmarkStart w:id="51" w:name="_Toc15457800"/>
      <w:bookmarkEnd w:id="42"/>
      <w:bookmarkEnd w:id="43"/>
      <w:bookmarkEnd w:id="44"/>
      <w:bookmarkEnd w:id="45"/>
      <w:bookmarkEnd w:id="46"/>
      <w:bookmarkEnd w:id="47"/>
      <w:bookmarkEnd w:id="48"/>
      <w:bookmarkEnd w:id="49"/>
      <w:bookmarkEnd w:id="50"/>
      <w:r w:rsidRPr="00AF5447">
        <w:rPr>
          <w:lang w:eastAsia="en-US"/>
        </w:rPr>
        <w:t>Rozpočet projektu</w:t>
      </w:r>
      <w:bookmarkEnd w:id="51"/>
    </w:p>
    <w:p w14:paraId="615D471F" w14:textId="77777777"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w:t>
      </w:r>
      <w:r w:rsidR="00602A42">
        <w:rPr>
          <w:rFonts w:cs="Arial"/>
          <w:szCs w:val="22"/>
          <w:lang w:val="cs-CZ" w:eastAsia="cs-CZ"/>
        </w:rPr>
        <w:t> </w:t>
      </w:r>
      <w:r w:rsidRPr="00310E8A">
        <w:rPr>
          <w:rFonts w:cs="Arial"/>
          <w:szCs w:val="22"/>
          <w:lang w:val="cs-CZ" w:eastAsia="cs-CZ"/>
        </w:rPr>
        <w:t>IS KP14+</w:t>
      </w:r>
      <w:r>
        <w:rPr>
          <w:rFonts w:cs="Arial"/>
          <w:szCs w:val="22"/>
          <w:lang w:val="cs-CZ" w:eastAsia="cs-CZ"/>
        </w:rPr>
        <w:t xml:space="preserve">. </w:t>
      </w:r>
    </w:p>
    <w:p w14:paraId="527E53EA" w14:textId="77777777"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w:t>
      </w:r>
      <w:r w:rsidR="00623A0B">
        <w:rPr>
          <w:rFonts w:cs="Arial"/>
          <w:szCs w:val="22"/>
          <w:lang w:val="cs-CZ" w:eastAsia="cs-CZ"/>
        </w:rPr>
        <w:t xml:space="preserve"> o poskytnutí podpory</w:t>
      </w:r>
      <w:r w:rsidRPr="00310E8A">
        <w:rPr>
          <w:rFonts w:cs="Arial"/>
          <w:szCs w:val="22"/>
          <w:lang w:val="cs-CZ" w:eastAsia="cs-CZ"/>
        </w:rPr>
        <w:t xml:space="preserve"> je automaticky finalizován i příslušný rozpočet – není možná jeho editace.</w:t>
      </w:r>
    </w:p>
    <w:p w14:paraId="5366282D" w14:textId="77777777"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Rozpočet je evidován v</w:t>
      </w:r>
      <w:r w:rsidR="00602A42">
        <w:rPr>
          <w:rFonts w:cs="Arial"/>
          <w:i/>
          <w:szCs w:val="22"/>
        </w:rPr>
        <w:t> </w:t>
      </w:r>
      <w:r w:rsidRPr="0021191C">
        <w:rPr>
          <w:rFonts w:cs="Arial"/>
          <w:i/>
          <w:szCs w:val="22"/>
        </w:rPr>
        <w:t xml:space="preserve">následujících fázích implementace projektu: </w:t>
      </w:r>
    </w:p>
    <w:p w14:paraId="11201CF8" w14:textId="77777777"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w:t>
      </w:r>
      <w:r w:rsidR="00602A42">
        <w:rPr>
          <w:rFonts w:cs="Arial"/>
          <w:szCs w:val="22"/>
        </w:rPr>
        <w:t> </w:t>
      </w:r>
      <w:r w:rsidRPr="00F46FD9">
        <w:rPr>
          <w:rFonts w:cs="Arial"/>
          <w:szCs w:val="22"/>
        </w:rPr>
        <w:t>datu podání žádosti o podporu)</w:t>
      </w:r>
      <w:r w:rsidR="00463F6F">
        <w:rPr>
          <w:rFonts w:cs="Arial"/>
          <w:szCs w:val="22"/>
        </w:rPr>
        <w:t>,</w:t>
      </w:r>
      <w:r w:rsidRPr="00F46FD9">
        <w:rPr>
          <w:rFonts w:cs="Arial"/>
          <w:szCs w:val="22"/>
        </w:rPr>
        <w:t xml:space="preserve"> </w:t>
      </w:r>
    </w:p>
    <w:p w14:paraId="6DCD7943" w14:textId="1879E436"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w:t>
      </w:r>
      <w:r w:rsidR="00602A42">
        <w:rPr>
          <w:rFonts w:cs="Arial"/>
          <w:szCs w:val="22"/>
        </w:rPr>
        <w:t> </w:t>
      </w:r>
      <w:r w:rsidRPr="00515DB1">
        <w:rPr>
          <w:rFonts w:cs="Arial"/>
          <w:szCs w:val="22"/>
        </w:rPr>
        <w:t>evidovanému právnímu aktu o</w:t>
      </w:r>
      <w:r w:rsidR="009B44CA">
        <w:rPr>
          <w:rFonts w:cs="Arial"/>
          <w:szCs w:val="22"/>
        </w:rPr>
        <w:t> </w:t>
      </w:r>
      <w:r w:rsidRPr="00515DB1">
        <w:rPr>
          <w:rFonts w:cs="Arial"/>
          <w:szCs w:val="22"/>
        </w:rPr>
        <w:t>poskytnutí podpory),</w:t>
      </w:r>
    </w:p>
    <w:p w14:paraId="7EB1E3D1" w14:textId="77777777"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w:t>
      </w:r>
      <w:r w:rsidR="00602A42">
        <w:rPr>
          <w:rFonts w:cs="Arial"/>
          <w:szCs w:val="22"/>
        </w:rPr>
        <w:t> </w:t>
      </w:r>
      <w:r w:rsidR="00104A5D" w:rsidRPr="00310E8A">
        <w:rPr>
          <w:rFonts w:cs="Arial"/>
          <w:szCs w:val="22"/>
        </w:rPr>
        <w:t>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14:paraId="097DB919" w14:textId="77777777"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(rozpočet, který byl příjemcem zpracován v</w:t>
      </w:r>
      <w:r w:rsidR="00602A42">
        <w:rPr>
          <w:rFonts w:cs="Arial"/>
          <w:szCs w:val="22"/>
        </w:rPr>
        <w:t> </w:t>
      </w:r>
      <w:r w:rsidRPr="004A6931">
        <w:rPr>
          <w:rFonts w:cs="Arial"/>
          <w:szCs w:val="22"/>
        </w:rPr>
        <w:t xml:space="preserve">rámci změnového řízení a schválen ŘO). </w:t>
      </w:r>
    </w:p>
    <w:p w14:paraId="3732A469" w14:textId="77777777" w:rsidR="00D41A02" w:rsidRDefault="00D41A02" w:rsidP="00D41A02">
      <w:pPr>
        <w:pStyle w:val="Odstavecseseznamem"/>
        <w:autoSpaceDE w:val="0"/>
        <w:autoSpaceDN w:val="0"/>
        <w:adjustRightInd w:val="0"/>
        <w:spacing w:before="0"/>
        <w:ind w:left="0"/>
        <w:rPr>
          <w:b/>
          <w:bCs/>
          <w:iCs/>
        </w:rPr>
      </w:pPr>
    </w:p>
    <w:p w14:paraId="2CDA300E" w14:textId="77777777" w:rsidR="00021E0E" w:rsidRDefault="00D41A02" w:rsidP="0058490B">
      <w:pPr>
        <w:pStyle w:val="Odstavecseseznamem"/>
        <w:keepNext/>
        <w:autoSpaceDE w:val="0"/>
        <w:autoSpaceDN w:val="0"/>
        <w:adjustRightInd w:val="0"/>
        <w:spacing w:before="0"/>
        <w:ind w:left="0"/>
        <w:rPr>
          <w:b/>
          <w:bCs/>
          <w:iCs/>
        </w:rPr>
      </w:pPr>
      <w:r w:rsidRPr="00895C19">
        <w:rPr>
          <w:b/>
          <w:bCs/>
          <w:iCs/>
        </w:rPr>
        <w:t>Vyplňování ročních rozpočtů dle typu příjemce</w:t>
      </w:r>
      <w:r w:rsidR="003879A8">
        <w:rPr>
          <w:b/>
          <w:bCs/>
          <w:iCs/>
        </w:rPr>
        <w:t xml:space="preserve"> a jejich financování</w:t>
      </w:r>
    </w:p>
    <w:p w14:paraId="49724FBE" w14:textId="77777777" w:rsidR="00021E0E" w:rsidRDefault="007C46D8" w:rsidP="0058490B">
      <w:pPr>
        <w:pStyle w:val="Odstavecseseznamem"/>
        <w:keepNext/>
        <w:ind w:left="0"/>
        <w:rPr>
          <w:bCs/>
          <w:i/>
          <w:iCs/>
          <w:color w:val="000000"/>
          <w:u w:val="single"/>
        </w:rPr>
      </w:pPr>
      <w:r w:rsidRPr="00720E03">
        <w:rPr>
          <w:bCs/>
          <w:i/>
          <w:iCs/>
          <w:color w:val="000000"/>
          <w:u w:val="single"/>
        </w:rPr>
        <w:t>Příjemc</w:t>
      </w:r>
      <w:r>
        <w:rPr>
          <w:bCs/>
          <w:i/>
          <w:iCs/>
          <w:color w:val="000000"/>
          <w:u w:val="single"/>
        </w:rPr>
        <w:t>i</w:t>
      </w:r>
      <w:r w:rsidRPr="00720E03">
        <w:rPr>
          <w:bCs/>
          <w:i/>
          <w:iCs/>
          <w:color w:val="000000"/>
          <w:u w:val="single"/>
        </w:rPr>
        <w:t xml:space="preserve"> NNO, RSK, ITI</w:t>
      </w:r>
      <w:r>
        <w:rPr>
          <w:bCs/>
          <w:i/>
          <w:iCs/>
          <w:color w:val="000000"/>
          <w:u w:val="single"/>
        </w:rPr>
        <w:t xml:space="preserve">, </w:t>
      </w:r>
    </w:p>
    <w:p w14:paraId="416A10E1" w14:textId="77777777" w:rsidR="007C46D8" w:rsidRDefault="007C46D8" w:rsidP="007C46D8">
      <w:pPr>
        <w:pStyle w:val="Odstavecseseznamem"/>
        <w:ind w:left="0"/>
        <w:rPr>
          <w:iCs/>
          <w:color w:val="000000"/>
        </w:rPr>
      </w:pPr>
      <w:r w:rsidRPr="00895C19">
        <w:rPr>
          <w:iCs/>
          <w:color w:val="000000"/>
        </w:rPr>
        <w:t>Při tvorbě ročního rozpočtu příjemc</w:t>
      </w:r>
      <w:r>
        <w:rPr>
          <w:iCs/>
          <w:color w:val="000000"/>
        </w:rPr>
        <w:t xml:space="preserve">i NNO, RSK, ITI </w:t>
      </w:r>
      <w:r w:rsidRPr="00895C19">
        <w:rPr>
          <w:iCs/>
          <w:color w:val="000000"/>
        </w:rPr>
        <w:t>zadáv</w:t>
      </w:r>
      <w:r>
        <w:rPr>
          <w:iCs/>
          <w:color w:val="000000"/>
        </w:rPr>
        <w:t>ají</w:t>
      </w:r>
      <w:r w:rsidRPr="00895C19">
        <w:rPr>
          <w:iCs/>
          <w:color w:val="000000"/>
        </w:rPr>
        <w:t xml:space="preserve"> částky do jednotlivých let realizace projektu podle skutečně proplacených žádostí o platbu poskytovatelem dotace </w:t>
      </w:r>
      <w:r w:rsidRPr="00895C19">
        <w:rPr>
          <w:iCs/>
          <w:color w:val="000000"/>
        </w:rPr>
        <w:lastRenderedPageBreak/>
        <w:t>(</w:t>
      </w:r>
      <w:r>
        <w:rPr>
          <w:iCs/>
          <w:color w:val="000000"/>
        </w:rPr>
        <w:t>MMR</w:t>
      </w:r>
      <w:r w:rsidRPr="00895C19">
        <w:rPr>
          <w:iCs/>
          <w:color w:val="000000"/>
        </w:rPr>
        <w:t xml:space="preserve">) a nikoliv podle vlastních úhrad aktivit projektu. </w:t>
      </w:r>
      <w:r>
        <w:rPr>
          <w:iCs/>
          <w:color w:val="000000"/>
        </w:rPr>
        <w:t xml:space="preserve">Příjemce tvoří příjmový rozpočet, nikoli výdajový. </w:t>
      </w:r>
    </w:p>
    <w:p w14:paraId="1D164DF3" w14:textId="77777777" w:rsidR="007C46D8" w:rsidRPr="00895C19" w:rsidRDefault="007C46D8" w:rsidP="007C46D8">
      <w:pPr>
        <w:pStyle w:val="Odstavecseseznamem"/>
        <w:ind w:left="0"/>
        <w:rPr>
          <w:b/>
          <w:bCs/>
          <w:iCs/>
        </w:rPr>
      </w:pPr>
      <w:r w:rsidRPr="00895C19">
        <w:rPr>
          <w:iCs/>
          <w:color w:val="000000"/>
        </w:rPr>
        <w:t>V</w:t>
      </w:r>
      <w:r w:rsidR="00602A42">
        <w:rPr>
          <w:iCs/>
          <w:color w:val="000000"/>
        </w:rPr>
        <w:t> </w:t>
      </w:r>
      <w:r w:rsidRPr="00895C19">
        <w:rPr>
          <w:iCs/>
          <w:color w:val="000000"/>
        </w:rPr>
        <w:t xml:space="preserve">případě ukončení projektu/etapy </w:t>
      </w:r>
      <w:r>
        <w:rPr>
          <w:iCs/>
          <w:color w:val="000000"/>
        </w:rPr>
        <w:t>do 30. 9. daného roku</w:t>
      </w:r>
      <w:r w:rsidRPr="00895C19">
        <w:rPr>
          <w:iCs/>
          <w:color w:val="000000"/>
        </w:rPr>
        <w:t>, bude žádost o platbu pravděpodobně proplacena v</w:t>
      </w:r>
      <w:r w:rsidR="00602A42">
        <w:rPr>
          <w:iCs/>
          <w:color w:val="000000"/>
        </w:rPr>
        <w:t> </w:t>
      </w:r>
      <w:r w:rsidRPr="00895C19">
        <w:rPr>
          <w:iCs/>
          <w:color w:val="000000"/>
        </w:rPr>
        <w:t>daném roce. Pokud etapa/projekt skončí později než v</w:t>
      </w:r>
      <w:r w:rsidR="00602A42">
        <w:rPr>
          <w:iCs/>
          <w:color w:val="000000"/>
        </w:rPr>
        <w:t> </w:t>
      </w:r>
      <w:r w:rsidRPr="00895C19">
        <w:rPr>
          <w:iCs/>
          <w:color w:val="000000"/>
        </w:rPr>
        <w:t>měsíci září, bude žádost o platbu proplacena až v</w:t>
      </w:r>
      <w:r w:rsidR="00602A42">
        <w:rPr>
          <w:iCs/>
          <w:color w:val="000000"/>
        </w:rPr>
        <w:t> </w:t>
      </w:r>
      <w:r w:rsidRPr="00895C19">
        <w:rPr>
          <w:iCs/>
          <w:color w:val="000000"/>
        </w:rPr>
        <w:t xml:space="preserve">následujícím roce. </w:t>
      </w:r>
    </w:p>
    <w:p w14:paraId="74C2F9B8" w14:textId="77777777" w:rsidR="007C46D8" w:rsidRPr="00720E03" w:rsidRDefault="007C46D8" w:rsidP="007C46D8">
      <w:pPr>
        <w:pStyle w:val="Odstavecseseznamem"/>
        <w:spacing w:before="240"/>
        <w:ind w:left="0"/>
        <w:rPr>
          <w:i/>
          <w:iCs/>
          <w:color w:val="000000"/>
          <w:u w:val="single"/>
        </w:rPr>
      </w:pPr>
      <w:r w:rsidRPr="00720E03">
        <w:rPr>
          <w:bCs/>
          <w:i/>
          <w:iCs/>
          <w:u w:val="single"/>
        </w:rPr>
        <w:t>Příjemc</w:t>
      </w:r>
      <w:r>
        <w:rPr>
          <w:bCs/>
          <w:i/>
          <w:iCs/>
          <w:u w:val="single"/>
        </w:rPr>
        <w:t>i</w:t>
      </w:r>
      <w:r w:rsidRPr="00720E03">
        <w:rPr>
          <w:bCs/>
          <w:i/>
          <w:iCs/>
          <w:u w:val="single"/>
        </w:rPr>
        <w:t xml:space="preserve"> MMR, ostatní OSS, PO OSS a CRR</w:t>
      </w:r>
    </w:p>
    <w:p w14:paraId="76F2EB6C" w14:textId="77777777" w:rsidR="007C46D8" w:rsidRDefault="007C46D8" w:rsidP="007C46D8">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w:t>
      </w:r>
      <w:r>
        <w:rPr>
          <w:iCs/>
          <w:color w:val="000000"/>
        </w:rPr>
        <w:t>,</w:t>
      </w:r>
      <w:r w:rsidRPr="00895C19">
        <w:rPr>
          <w:iCs/>
          <w:color w:val="000000"/>
        </w:rPr>
        <w:t xml:space="preserve"> popřípadě jiných výdajů realizace projektu. </w:t>
      </w:r>
    </w:p>
    <w:p w14:paraId="603E7782" w14:textId="77777777" w:rsidR="00104A5D" w:rsidRPr="0021191C" w:rsidRDefault="00104A5D" w:rsidP="008C0FED">
      <w:pPr>
        <w:keepNext/>
        <w:keepLines/>
        <w:spacing w:before="240"/>
        <w:rPr>
          <w:rFonts w:cs="Arial"/>
          <w:b/>
          <w:szCs w:val="22"/>
        </w:rPr>
      </w:pPr>
      <w:r w:rsidRPr="0021191C">
        <w:rPr>
          <w:rFonts w:cs="Arial"/>
          <w:b/>
          <w:szCs w:val="22"/>
        </w:rPr>
        <w:t xml:space="preserve">Pravidla pro změnová řízení rozpočtu: </w:t>
      </w:r>
    </w:p>
    <w:p w14:paraId="577B9802" w14:textId="6050DA64" w:rsidR="00104A5D" w:rsidRDefault="00104A5D" w:rsidP="008C0FED">
      <w:pPr>
        <w:pStyle w:val="Zkladntext"/>
        <w:keepNext/>
        <w:keepLines/>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02A42">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změnového řízení je zkopírována aktuální verze rozpočtu</w:t>
      </w:r>
      <w:r>
        <w:rPr>
          <w:rFonts w:cs="Arial"/>
          <w:szCs w:val="22"/>
          <w:lang w:val="cs-CZ" w:eastAsia="cs-CZ"/>
        </w:rPr>
        <w:t>.</w:t>
      </w:r>
    </w:p>
    <w:p w14:paraId="3B836024" w14:textId="77777777"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14:paraId="3A0C0FA2" w14:textId="77777777" w:rsidR="005530FA" w:rsidRDefault="005530FA" w:rsidP="005530FA">
      <w:r w:rsidRPr="00914730">
        <w:t xml:space="preserve">OSS je </w:t>
      </w:r>
      <w:r w:rsidRPr="0077022A">
        <w:t>povinna vázat prostředky státního rozpočtu podle § 25 od</w:t>
      </w:r>
      <w:r w:rsidRPr="00CA6A71">
        <w:t xml:space="preserve">st.1e) zákona </w:t>
      </w:r>
      <w:r w:rsidR="00275BDB">
        <w:t>č.</w:t>
      </w:r>
      <w:r w:rsidR="00B72CD1">
        <w:t> </w:t>
      </w:r>
      <w:r w:rsidR="00275BDB">
        <w:t>218/2000 Sb</w:t>
      </w:r>
      <w:r w:rsidR="008D2E5C">
        <w:t>.</w:t>
      </w:r>
      <w:r w:rsidR="00275BDB">
        <w:t xml:space="preserve">, </w:t>
      </w:r>
      <w:r w:rsidRPr="00CA6A71">
        <w:t>o</w:t>
      </w:r>
      <w:r w:rsidR="006D11E8">
        <w:t> </w:t>
      </w:r>
      <w:r w:rsidRPr="00CA6A71">
        <w:t>rozpočtových pravidlech v</w:t>
      </w:r>
      <w:r w:rsidR="00602A42">
        <w:t> </w:t>
      </w:r>
      <w:r w:rsidRPr="00CA6A71">
        <w:t>případě dodatečného rozhodnutí správce kapitoly o tom, že projekty spolufina</w:t>
      </w:r>
      <w:r w:rsidRPr="00350FB3">
        <w:t>ncované z</w:t>
      </w:r>
      <w:r w:rsidR="00602A42">
        <w:t> </w:t>
      </w:r>
      <w:r w:rsidRPr="00350FB3">
        <w:t>rozpočtu EU</w:t>
      </w:r>
      <w:r w:rsidRPr="008218C5">
        <w:t xml:space="preserve"> budou financovány pouze ze státního rozpočtu. Vázání se provede ve výši, která odpovídá částce vynaložené na financ</w:t>
      </w:r>
      <w:r w:rsidRPr="00914730">
        <w:t>ování daného projektu jako podíl spolufinancovaný z</w:t>
      </w:r>
      <w:r w:rsidR="00602A42">
        <w:t> </w:t>
      </w:r>
      <w:r w:rsidRPr="00914730">
        <w:t>rozpočtu EU, snížené o</w:t>
      </w:r>
      <w:r w:rsidR="00B72CD1">
        <w:t> </w:t>
      </w:r>
      <w:r w:rsidRPr="00914730">
        <w:t xml:space="preserve">výdaje, které byly převedeny </w:t>
      </w:r>
      <w:r w:rsidR="00FE0A42" w:rsidRPr="00914730">
        <w:t>NF</w:t>
      </w:r>
      <w:r w:rsidRPr="00914730">
        <w:t xml:space="preserve"> podle § 7 odst. 4</w:t>
      </w:r>
      <w:r w:rsidR="00275BDB">
        <w:t xml:space="preserve"> zákona č. 218/2000 Sb., o</w:t>
      </w:r>
      <w:r w:rsidR="00B72CD1">
        <w:t> </w:t>
      </w:r>
      <w:r w:rsidR="00275BDB">
        <w:t>rozpočtových pravidlech</w:t>
      </w:r>
      <w:r w:rsidRPr="00914730">
        <w:t>.</w:t>
      </w:r>
      <w:r>
        <w:t xml:space="preserve"> </w:t>
      </w:r>
    </w:p>
    <w:p w14:paraId="7BC0896C" w14:textId="77777777" w:rsidR="00180B40" w:rsidRDefault="00180B40" w:rsidP="00180B40">
      <w:r w:rsidRPr="00720E03">
        <w:t>Pokud je příjemce financován z</w:t>
      </w:r>
      <w:r w:rsidR="00602A42">
        <w:t> </w:t>
      </w:r>
      <w:r w:rsidRPr="00720E03">
        <w:t>kapitoly MMR, je povinen si ověřit, zda suma prostředků rozpočtovaných pro jeho odbor v</w:t>
      </w:r>
      <w:r w:rsidR="00602A42">
        <w:t> </w:t>
      </w:r>
      <w:r w:rsidRPr="00720E03">
        <w:t xml:space="preserve">rámci OPTP je dostačující na realizaci </w:t>
      </w:r>
      <w:r w:rsidRPr="00720E03">
        <w:rPr>
          <w:rFonts w:cs="Arial"/>
        </w:rPr>
        <w:t>nově schválených projektů</w:t>
      </w:r>
      <w:r w:rsidRPr="00720E03">
        <w:t xml:space="preserve">. </w:t>
      </w:r>
    </w:p>
    <w:p w14:paraId="2464F0B1" w14:textId="77777777" w:rsidR="00EF5306" w:rsidRDefault="00180B40" w:rsidP="008C0FED">
      <w:pPr>
        <w:rPr>
          <w:rFonts w:cs="Arial"/>
        </w:rPr>
      </w:pPr>
      <w:r w:rsidRPr="00720E03">
        <w:t>V</w:t>
      </w:r>
      <w:r w:rsidR="00602A42">
        <w:t> </w:t>
      </w:r>
      <w:r w:rsidRPr="00720E03">
        <w:t xml:space="preserve">případě potřeby navýšení rozpočtu </w:t>
      </w:r>
      <w:r w:rsidR="00E90890">
        <w:t xml:space="preserve">odboru </w:t>
      </w:r>
      <w:r w:rsidRPr="00720E03">
        <w:t>příjemce financovaného z</w:t>
      </w:r>
      <w:r w:rsidR="00602A42">
        <w:t> </w:t>
      </w:r>
      <w:r w:rsidRPr="00720E03">
        <w:t xml:space="preserve">kapitoly MMR, žádá příjemce o navýšení rozpočtu prostřednictvím </w:t>
      </w:r>
      <w:r w:rsidR="00856D8F">
        <w:t>žádosti o změn</w:t>
      </w:r>
      <w:r w:rsidR="00622CD6">
        <w:t>u</w:t>
      </w:r>
      <w:r w:rsidR="00856D8F">
        <w:t xml:space="preserve"> </w:t>
      </w:r>
      <w:r w:rsidRPr="00720E03">
        <w:t>(financování stávajících projektů)</w:t>
      </w:r>
      <w:r w:rsidR="00EF5306">
        <w:t xml:space="preserve">. </w:t>
      </w:r>
      <w:r w:rsidR="00EF5306">
        <w:rPr>
          <w:rFonts w:cs="Arial"/>
        </w:rPr>
        <w:t>V</w:t>
      </w:r>
      <w:r w:rsidR="00602A42">
        <w:rPr>
          <w:rFonts w:cs="Arial"/>
        </w:rPr>
        <w:t> </w:t>
      </w:r>
      <w:r w:rsidR="00EF5306">
        <w:rPr>
          <w:rFonts w:cs="Arial"/>
        </w:rPr>
        <w:t xml:space="preserve">případě </w:t>
      </w:r>
      <w:r w:rsidR="00EF5306" w:rsidRPr="000B0510">
        <w:rPr>
          <w:rFonts w:cs="Arial"/>
        </w:rPr>
        <w:t>financování nových projektů</w:t>
      </w:r>
      <w:r w:rsidR="00EF5306">
        <w:rPr>
          <w:rFonts w:cs="Arial"/>
        </w:rPr>
        <w:t xml:space="preserve"> MMR zašle žadatel </w:t>
      </w:r>
      <w:r w:rsidR="00EF5306" w:rsidRPr="000B0510">
        <w:rPr>
          <w:rFonts w:cs="Arial"/>
        </w:rPr>
        <w:t xml:space="preserve">interní sdělení na </w:t>
      </w:r>
      <w:r w:rsidR="00EF5306">
        <w:rPr>
          <w:rFonts w:cs="Arial"/>
        </w:rPr>
        <w:t>odd. 55 a do kopie uvede ŘO OPTP</w:t>
      </w:r>
      <w:r w:rsidR="00EF5306" w:rsidRPr="000B0510">
        <w:rPr>
          <w:rFonts w:cs="Arial"/>
        </w:rPr>
        <w:t xml:space="preserve">. </w:t>
      </w:r>
    </w:p>
    <w:p w14:paraId="4F7284E6" w14:textId="3D3ECA7E" w:rsidR="00F12A4E" w:rsidRDefault="00180B40" w:rsidP="00C21B7E">
      <w:pPr>
        <w:rPr>
          <w:rFonts w:cs="Arial"/>
        </w:rPr>
      </w:pPr>
      <w:r w:rsidRPr="00720E03">
        <w:t>Zařazení nových rozpočtových položek, změnu v</w:t>
      </w:r>
      <w:r w:rsidR="00602A42">
        <w:t> </w:t>
      </w:r>
      <w:r w:rsidRPr="00720E03">
        <w:t>rozdělení prostředků mezi jednotlivými rozpočtovými položkami druhovými</w:t>
      </w:r>
      <w:r w:rsidR="00D97AF9">
        <w:t xml:space="preserve"> včetně změny rozložení</w:t>
      </w:r>
      <w:r w:rsidR="00EC5CBE">
        <w:t xml:space="preserve"> investic a neinvestic</w:t>
      </w:r>
      <w:r w:rsidRPr="00720E03">
        <w:t xml:space="preserve">, změnu účelového znaku apod., pokud při tom nedochází ke změně </w:t>
      </w:r>
      <w:r w:rsidR="00F47EE5">
        <w:t>rozložení čerpání SR a</w:t>
      </w:r>
      <w:r w:rsidR="004B6D4D">
        <w:t> </w:t>
      </w:r>
      <w:r w:rsidR="008409F6">
        <w:t>SF</w:t>
      </w:r>
      <w:r w:rsidR="00F47EE5">
        <w:t xml:space="preserve"> v</w:t>
      </w:r>
      <w:r w:rsidR="00602A42">
        <w:t> </w:t>
      </w:r>
      <w:r w:rsidR="00F47EE5">
        <w:t>letech,</w:t>
      </w:r>
      <w:r w:rsidRPr="00720E03">
        <w:t xml:space="preserve"> lze řešit vydáním technického změnového řídicího dokumentu, kdy příjemce financovaný z</w:t>
      </w:r>
      <w:r w:rsidR="00602A42">
        <w:t> </w:t>
      </w:r>
      <w:r w:rsidRPr="00720E03">
        <w:t xml:space="preserve">kapitoly MMR </w:t>
      </w:r>
      <w:r w:rsidR="00EF5306">
        <w:t>nepodává žádost o změnu</w:t>
      </w:r>
      <w:r w:rsidR="00D51290">
        <w:t xml:space="preserve"> (dále jen „ŽoZ“)</w:t>
      </w:r>
      <w:r w:rsidR="00EF5306">
        <w:t xml:space="preserve">, ale </w:t>
      </w:r>
      <w:r w:rsidR="007E1205" w:rsidRPr="00720E03">
        <w:t xml:space="preserve">žádá </w:t>
      </w:r>
      <w:r w:rsidRPr="00720E03">
        <w:t xml:space="preserve">prostřednictvím depeše </w:t>
      </w:r>
      <w:r w:rsidR="008409F6">
        <w:t xml:space="preserve">odd. 55. </w:t>
      </w:r>
      <w:r w:rsidRPr="00720E03">
        <w:t>o úpravu v</w:t>
      </w:r>
      <w:r w:rsidR="00602A42">
        <w:t> </w:t>
      </w:r>
      <w:r w:rsidRPr="00720E03">
        <w:t>DIS a</w:t>
      </w:r>
      <w:r w:rsidR="00BB4353">
        <w:t> </w:t>
      </w:r>
      <w:r w:rsidRPr="00720E03">
        <w:t>v</w:t>
      </w:r>
      <w:r w:rsidR="00602A42">
        <w:t> </w:t>
      </w:r>
      <w:r w:rsidRPr="00720E03">
        <w:t>rozpočtu odboru. Technický změnový řídicí dokument je vydáván na základě Pokynu MF č. R1-2010 čl. 2 písmene p) a q).</w:t>
      </w:r>
      <w:r w:rsidR="000D6121" w:rsidRPr="000D6121">
        <w:rPr>
          <w:rFonts w:cs="Arial"/>
        </w:rPr>
        <w:t xml:space="preserve"> </w:t>
      </w:r>
      <w:r w:rsidR="00C21B7E" w:rsidRPr="00720E03">
        <w:rPr>
          <w:rFonts w:cs="Arial"/>
        </w:rPr>
        <w:t>Tato úprava rozpočtu projektu musí být příjemcem zohledněna v</w:t>
      </w:r>
      <w:r w:rsidR="00C21B7E">
        <w:rPr>
          <w:rFonts w:cs="Arial"/>
        </w:rPr>
        <w:t> následující</w:t>
      </w:r>
      <w:r w:rsidR="00C21B7E" w:rsidRPr="00720E03">
        <w:rPr>
          <w:rFonts w:cs="Arial"/>
        </w:rPr>
        <w:t xml:space="preserve"> </w:t>
      </w:r>
      <w:r w:rsidR="00C21B7E">
        <w:rPr>
          <w:rFonts w:cs="Arial"/>
        </w:rPr>
        <w:t>ŽoZ, která bude obsahovat další změnu rozpočtu</w:t>
      </w:r>
      <w:r w:rsidR="00C21B7E" w:rsidRPr="008249DD">
        <w:rPr>
          <w:rFonts w:cs="Arial"/>
        </w:rPr>
        <w:t xml:space="preserve"> </w:t>
      </w:r>
      <w:r w:rsidR="00C21B7E">
        <w:rPr>
          <w:rFonts w:cs="Arial"/>
        </w:rPr>
        <w:t xml:space="preserve">a v následující </w:t>
      </w:r>
      <w:r w:rsidR="00400AE3">
        <w:rPr>
          <w:rFonts w:cs="Arial"/>
        </w:rPr>
        <w:t>zjednodušené</w:t>
      </w:r>
      <w:r w:rsidR="00D51290">
        <w:rPr>
          <w:rFonts w:cs="Arial"/>
        </w:rPr>
        <w:t xml:space="preserve"> žádosti o platbu</w:t>
      </w:r>
      <w:r w:rsidR="00C21B7E">
        <w:rPr>
          <w:rFonts w:cs="Arial"/>
        </w:rPr>
        <w:t>, která bude podána po této úpravě.</w:t>
      </w:r>
      <w:r w:rsidR="00F12A4E">
        <w:rPr>
          <w:rFonts w:cs="Arial"/>
        </w:rPr>
        <w:t xml:space="preserve"> </w:t>
      </w:r>
    </w:p>
    <w:p w14:paraId="77615A25" w14:textId="77777777" w:rsidR="000D00DD" w:rsidRPr="00AD49D6" w:rsidRDefault="000D00DD" w:rsidP="00626057">
      <w:pPr>
        <w:pStyle w:val="S2"/>
        <w:rPr>
          <w:lang w:eastAsia="en-US"/>
        </w:rPr>
      </w:pPr>
      <w:bookmarkStart w:id="52" w:name="_Toc466027282"/>
      <w:bookmarkStart w:id="53" w:name="_Toc427243728"/>
      <w:bookmarkStart w:id="54" w:name="_Toc15457801"/>
      <w:bookmarkStart w:id="55" w:name="_Toc15457802"/>
      <w:bookmarkEnd w:id="52"/>
      <w:bookmarkEnd w:id="53"/>
      <w:bookmarkEnd w:id="54"/>
      <w:r w:rsidRPr="00F12A4E">
        <w:rPr>
          <w:lang w:eastAsia="en-US"/>
        </w:rPr>
        <w:t>Přímé výnosy projektu</w:t>
      </w:r>
      <w:bookmarkEnd w:id="55"/>
    </w:p>
    <w:p w14:paraId="6CCC418A" w14:textId="77777777" w:rsidR="00FF179D" w:rsidRPr="00E25F3B" w:rsidRDefault="000D00DD" w:rsidP="007C0105">
      <w:pPr>
        <w:rPr>
          <w:rFonts w:cs="Arial"/>
          <w:snapToGrid w:val="0"/>
          <w:szCs w:val="22"/>
        </w:rPr>
      </w:pPr>
      <w:r w:rsidRPr="00E25F3B">
        <w:rPr>
          <w:rFonts w:cs="Arial"/>
          <w:snapToGrid w:val="0"/>
          <w:szCs w:val="22"/>
        </w:rPr>
        <w:t>Projekty realizované v</w:t>
      </w:r>
      <w:r w:rsidR="00602A42">
        <w:rPr>
          <w:rFonts w:cs="Arial"/>
          <w:snapToGrid w:val="0"/>
          <w:szCs w:val="22"/>
        </w:rPr>
        <w:t> </w:t>
      </w:r>
      <w:r w:rsidRPr="00E25F3B">
        <w:rPr>
          <w:rFonts w:cs="Arial"/>
          <w:snapToGrid w:val="0"/>
          <w:szCs w:val="22"/>
        </w:rPr>
        <w:t>OPTP nevytvář</w:t>
      </w:r>
      <w:r w:rsidR="008B74BB">
        <w:rPr>
          <w:rFonts w:cs="Arial"/>
          <w:snapToGrid w:val="0"/>
          <w:szCs w:val="22"/>
        </w:rPr>
        <w:t>ejí</w:t>
      </w:r>
      <w:r w:rsidRPr="00E25F3B">
        <w:rPr>
          <w:rFonts w:cs="Arial"/>
          <w:snapToGrid w:val="0"/>
          <w:szCs w:val="22"/>
        </w:rPr>
        <w:t xml:space="preserve"> příjmy.</w:t>
      </w:r>
    </w:p>
    <w:p w14:paraId="72FB2DF6" w14:textId="77777777" w:rsidR="006847AD" w:rsidRPr="00AF5447" w:rsidRDefault="006847AD" w:rsidP="0021191C">
      <w:pPr>
        <w:pStyle w:val="S2"/>
        <w:rPr>
          <w:lang w:eastAsia="en-US"/>
        </w:rPr>
      </w:pPr>
      <w:bookmarkStart w:id="56" w:name="_Toc415490088"/>
      <w:bookmarkStart w:id="57" w:name="_Toc415490204"/>
      <w:bookmarkStart w:id="58" w:name="_Toc415568421"/>
      <w:bookmarkStart w:id="59" w:name="_Toc15457803"/>
      <w:bookmarkEnd w:id="56"/>
      <w:bookmarkEnd w:id="57"/>
      <w:bookmarkEnd w:id="58"/>
      <w:r w:rsidRPr="00AF5447">
        <w:rPr>
          <w:lang w:eastAsia="en-US"/>
        </w:rPr>
        <w:t>Veřejná podpora</w:t>
      </w:r>
      <w:bookmarkEnd w:id="59"/>
    </w:p>
    <w:p w14:paraId="291F26B0" w14:textId="77777777" w:rsidR="00A97D3B" w:rsidRPr="00E25F3B" w:rsidRDefault="00A97D3B" w:rsidP="006847AD">
      <w:pPr>
        <w:rPr>
          <w:rFonts w:cs="Arial"/>
          <w:snapToGrid w:val="0"/>
          <w:szCs w:val="22"/>
        </w:rPr>
      </w:pPr>
      <w:r w:rsidRPr="00E25F3B">
        <w:rPr>
          <w:rFonts w:cs="Arial"/>
          <w:snapToGrid w:val="0"/>
          <w:szCs w:val="22"/>
        </w:rPr>
        <w:t>Oblasti podpory v</w:t>
      </w:r>
      <w:r w:rsidR="00602A42">
        <w:rPr>
          <w:rFonts w:cs="Arial"/>
          <w:snapToGrid w:val="0"/>
          <w:szCs w:val="22"/>
        </w:rPr>
        <w:t> </w:t>
      </w:r>
      <w:r w:rsidRPr="00E25F3B">
        <w:rPr>
          <w:rFonts w:cs="Arial"/>
          <w:snapToGrid w:val="0"/>
          <w:szCs w:val="22"/>
        </w:rPr>
        <w:t xml:space="preserve">rámci OPTP jsou zaměřeny </w:t>
      </w:r>
      <w:r w:rsidR="00FA061F" w:rsidRPr="00E25F3B">
        <w:rPr>
          <w:rFonts w:cs="Arial"/>
          <w:snapToGrid w:val="0"/>
          <w:szCs w:val="22"/>
        </w:rPr>
        <w:t xml:space="preserve">na oblast </w:t>
      </w:r>
      <w:r w:rsidRPr="00E25F3B">
        <w:rPr>
          <w:rFonts w:cs="Arial"/>
          <w:snapToGrid w:val="0"/>
          <w:szCs w:val="22"/>
        </w:rPr>
        <w:t>veřejné správy, a to průřezově s</w:t>
      </w:r>
      <w:r w:rsidR="00602A42">
        <w:rPr>
          <w:rFonts w:cs="Arial"/>
          <w:snapToGrid w:val="0"/>
          <w:szCs w:val="22"/>
        </w:rPr>
        <w:t> </w:t>
      </w:r>
      <w:r w:rsidRPr="00E25F3B">
        <w:rPr>
          <w:rFonts w:cs="Arial"/>
          <w:snapToGrid w:val="0"/>
          <w:szCs w:val="22"/>
        </w:rPr>
        <w:t>ohledem na efektivní řízení pomoci z</w:t>
      </w:r>
      <w:r w:rsidR="00602A42">
        <w:rPr>
          <w:rFonts w:cs="Arial"/>
          <w:snapToGrid w:val="0"/>
          <w:szCs w:val="22"/>
        </w:rPr>
        <w:t> </w:t>
      </w:r>
      <w:r w:rsidRPr="00E25F3B">
        <w:rPr>
          <w:rFonts w:cs="Arial"/>
          <w:snapToGrid w:val="0"/>
          <w:szCs w:val="22"/>
        </w:rPr>
        <w:t>fondů EU. Z</w:t>
      </w:r>
      <w:r w:rsidR="00602A42">
        <w:rPr>
          <w:rFonts w:cs="Arial"/>
          <w:snapToGrid w:val="0"/>
          <w:szCs w:val="22"/>
        </w:rPr>
        <w:t> </w:t>
      </w:r>
      <w:r w:rsidRPr="00E25F3B">
        <w:rPr>
          <w:rFonts w:cs="Arial"/>
          <w:snapToGrid w:val="0"/>
          <w:szCs w:val="22"/>
        </w:rPr>
        <w:t xml:space="preserve">toho důvodu </w:t>
      </w:r>
      <w:r w:rsidR="000344C3" w:rsidRPr="00E25F3B">
        <w:rPr>
          <w:rFonts w:cs="Arial"/>
          <w:snapToGrid w:val="0"/>
          <w:szCs w:val="22"/>
        </w:rPr>
        <w:t>se v</w:t>
      </w:r>
      <w:r w:rsidR="00602A42">
        <w:rPr>
          <w:rFonts w:cs="Arial"/>
          <w:snapToGrid w:val="0"/>
          <w:szCs w:val="22"/>
        </w:rPr>
        <w:t> </w:t>
      </w:r>
      <w:r w:rsidR="000344C3" w:rsidRPr="00E25F3B">
        <w:rPr>
          <w:rFonts w:cs="Arial"/>
          <w:snapToGrid w:val="0"/>
          <w:szCs w:val="22"/>
        </w:rPr>
        <w:t>OPTP nepočítá s</w:t>
      </w:r>
      <w:r w:rsidR="00602A42">
        <w:rPr>
          <w:rFonts w:cs="Arial"/>
          <w:snapToGrid w:val="0"/>
          <w:szCs w:val="22"/>
        </w:rPr>
        <w:t> </w:t>
      </w:r>
      <w:r w:rsidR="000344C3" w:rsidRPr="00E25F3B">
        <w:rPr>
          <w:rFonts w:cs="Arial"/>
          <w:snapToGrid w:val="0"/>
          <w:szCs w:val="22"/>
        </w:rPr>
        <w:t xml:space="preserve">poskytováním veřejné podpory. </w:t>
      </w:r>
    </w:p>
    <w:p w14:paraId="2B1BEC34" w14:textId="77777777" w:rsidR="006847AD" w:rsidRPr="00AF5447" w:rsidRDefault="00682582" w:rsidP="0021191C">
      <w:pPr>
        <w:pStyle w:val="S2"/>
        <w:rPr>
          <w:lang w:eastAsia="en-US"/>
        </w:rPr>
      </w:pPr>
      <w:bookmarkStart w:id="60" w:name="_Toc415490090"/>
      <w:bookmarkStart w:id="61" w:name="_Toc415490206"/>
      <w:bookmarkStart w:id="62" w:name="_Toc415568423"/>
      <w:bookmarkStart w:id="63" w:name="_Toc15457804"/>
      <w:bookmarkEnd w:id="60"/>
      <w:bookmarkEnd w:id="61"/>
      <w:bookmarkEnd w:id="62"/>
      <w:r>
        <w:rPr>
          <w:lang w:eastAsia="en-US"/>
        </w:rPr>
        <w:lastRenderedPageBreak/>
        <w:t>H</w:t>
      </w:r>
      <w:r w:rsidR="00A97D3B" w:rsidRPr="00AF5447">
        <w:rPr>
          <w:lang w:eastAsia="en-US"/>
        </w:rPr>
        <w:t>armonogram</w:t>
      </w:r>
      <w:bookmarkEnd w:id="63"/>
    </w:p>
    <w:p w14:paraId="69415E8E" w14:textId="77777777" w:rsidR="0043647B" w:rsidRDefault="006847AD" w:rsidP="004B4D5B">
      <w:pPr>
        <w:rPr>
          <w:b/>
          <w:smallCaps/>
          <w:kern w:val="28"/>
          <w:sz w:val="28"/>
        </w:rPr>
      </w:pPr>
      <w:r w:rsidRPr="00E25F3B">
        <w:rPr>
          <w:rFonts w:cs="Arial"/>
          <w:snapToGrid w:val="0"/>
          <w:szCs w:val="22"/>
        </w:rPr>
        <w:t>Aktivity v</w:t>
      </w:r>
      <w:r w:rsidR="00602A42">
        <w:rPr>
          <w:rFonts w:cs="Arial"/>
          <w:snapToGrid w:val="0"/>
          <w:szCs w:val="22"/>
        </w:rPr>
        <w:t> </w:t>
      </w:r>
      <w:r w:rsidR="004C12A3" w:rsidRPr="00E25F3B">
        <w:rPr>
          <w:rFonts w:cs="Arial"/>
          <w:snapToGrid w:val="0"/>
          <w:szCs w:val="22"/>
        </w:rPr>
        <w:t>rámci projektů</w:t>
      </w:r>
      <w:r w:rsidRPr="00E25F3B">
        <w:rPr>
          <w:rFonts w:cs="Arial"/>
          <w:snapToGrid w:val="0"/>
          <w:szCs w:val="22"/>
        </w:rPr>
        <w:t xml:space="preserve"> OPTP jsou realizovány v</w:t>
      </w:r>
      <w:r w:rsidR="00602A42">
        <w:rPr>
          <w:rFonts w:cs="Arial"/>
          <w:snapToGrid w:val="0"/>
          <w:szCs w:val="22"/>
        </w:rPr>
        <w:t> </w:t>
      </w:r>
      <w:r w:rsidRPr="00E25F3B">
        <w:rPr>
          <w:rFonts w:cs="Arial"/>
          <w:snapToGrid w:val="0"/>
          <w:szCs w:val="22"/>
        </w:rPr>
        <w:t>souladu s</w:t>
      </w:r>
      <w:r w:rsidR="00602A42">
        <w:rPr>
          <w:rFonts w:cs="Arial"/>
          <w:snapToGrid w:val="0"/>
          <w:szCs w:val="22"/>
        </w:rPr>
        <w:t> </w:t>
      </w:r>
      <w:r w:rsidRPr="00E25F3B">
        <w:rPr>
          <w:rFonts w:cs="Arial"/>
          <w:snapToGrid w:val="0"/>
          <w:szCs w:val="22"/>
        </w:rPr>
        <w:t xml:space="preserve">časovým vymezením programového období </w:t>
      </w:r>
      <w:r w:rsidR="00CC4D96">
        <w:rPr>
          <w:rFonts w:cs="Arial"/>
          <w:snapToGrid w:val="0"/>
          <w:szCs w:val="22"/>
        </w:rPr>
        <w:t>2014-2020</w:t>
      </w:r>
      <w:r w:rsidRPr="00E25F3B">
        <w:rPr>
          <w:rFonts w:cs="Arial"/>
          <w:snapToGrid w:val="0"/>
          <w:szCs w:val="22"/>
        </w:rPr>
        <w:t xml:space="preserve"> a vzhledem k</w:t>
      </w:r>
      <w:r w:rsidR="00602A42">
        <w:rPr>
          <w:rFonts w:cs="Arial"/>
          <w:snapToGrid w:val="0"/>
          <w:szCs w:val="22"/>
        </w:rPr>
        <w:t> </w:t>
      </w:r>
      <w:r w:rsidRPr="00E25F3B">
        <w:rPr>
          <w:rFonts w:cs="Arial"/>
          <w:snapToGrid w:val="0"/>
          <w:szCs w:val="22"/>
        </w:rPr>
        <w:t>pravidlu n+3</w:t>
      </w:r>
      <w:r w:rsidR="00EE6E4A">
        <w:rPr>
          <w:rStyle w:val="Znakapoznpodarou"/>
          <w:rFonts w:cs="Arial"/>
          <w:snapToGrid w:val="0"/>
          <w:szCs w:val="22"/>
        </w:rPr>
        <w:footnoteReference w:id="20"/>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14:paraId="0BD55B5C" w14:textId="77777777" w:rsidR="003E541D" w:rsidRPr="00B11D1C" w:rsidRDefault="000531A8" w:rsidP="0021191C">
      <w:pPr>
        <w:pStyle w:val="Nadpis1"/>
      </w:pPr>
      <w:bookmarkStart w:id="64" w:name="_Toc15457805"/>
      <w:r w:rsidRPr="00B11D1C">
        <w:lastRenderedPageBreak/>
        <w:t>procesy a pravidla podání žádosti o podporu</w:t>
      </w:r>
      <w:bookmarkEnd w:id="64"/>
    </w:p>
    <w:p w14:paraId="131E8FDF" w14:textId="77777777" w:rsidR="00EA69CA" w:rsidRDefault="00EA69CA" w:rsidP="0021191C">
      <w:pPr>
        <w:pStyle w:val="S2"/>
        <w:rPr>
          <w:lang w:eastAsia="en-US"/>
        </w:rPr>
      </w:pPr>
      <w:bookmarkStart w:id="65" w:name="_Toc415490093"/>
      <w:bookmarkStart w:id="66" w:name="_Toc415490209"/>
      <w:bookmarkStart w:id="67" w:name="_Toc415568426"/>
      <w:bookmarkStart w:id="68" w:name="_Toc243199647"/>
      <w:bookmarkStart w:id="69" w:name="_Toc15457806"/>
      <w:bookmarkEnd w:id="65"/>
      <w:bookmarkEnd w:id="66"/>
      <w:bookmarkEnd w:id="67"/>
      <w:r w:rsidRPr="00AF5447">
        <w:rPr>
          <w:lang w:eastAsia="en-US"/>
        </w:rPr>
        <w:t>Výzv</w:t>
      </w:r>
      <w:r w:rsidR="00E15344">
        <w:rPr>
          <w:lang w:eastAsia="en-US"/>
        </w:rPr>
        <w:t>y</w:t>
      </w:r>
      <w:bookmarkEnd w:id="68"/>
      <w:bookmarkEnd w:id="69"/>
    </w:p>
    <w:p w14:paraId="16822160" w14:textId="77777777"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w:t>
      </w:r>
      <w:r w:rsidR="00602A42">
        <w:rPr>
          <w:rFonts w:cs="Arial"/>
        </w:rPr>
        <w:t> </w:t>
      </w:r>
      <w:r w:rsidRPr="008D5B78">
        <w:rPr>
          <w:rFonts w:cs="Arial"/>
        </w:rPr>
        <w:t>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4"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w:t>
      </w:r>
      <w:r w:rsidR="00FF780C" w:rsidRPr="008C0FED">
        <w:t>v</w:t>
      </w:r>
      <w:r w:rsidR="00602A42">
        <w:t> </w:t>
      </w:r>
      <w:r w:rsidR="00FF780C" w:rsidRPr="008C0FED">
        <w:t xml:space="preserve">sekci </w:t>
      </w:r>
      <w:r w:rsidR="00CF54E2" w:rsidRPr="00CF54E2">
        <w:rPr>
          <w:rFonts w:cs="Arial"/>
        </w:rPr>
        <w:t>„</w:t>
      </w:r>
      <w:r w:rsidR="00056F24">
        <w:t>Jak získat dotaci</w:t>
      </w:r>
      <w:r w:rsidR="00CF54E2" w:rsidRPr="00CF54E2">
        <w:rPr>
          <w:rFonts w:cs="Arial"/>
        </w:rPr>
        <w:t>“</w:t>
      </w:r>
      <w:r w:rsidR="00056F24">
        <w:rPr>
          <w:rFonts w:cs="Arial"/>
        </w:rPr>
        <w:t xml:space="preserve"> – část Výzvy</w:t>
      </w:r>
      <w:r w:rsidR="00CF54E2" w:rsidRPr="008D5B78">
        <w:rPr>
          <w:rFonts w:cs="Arial"/>
        </w:rPr>
        <w:t>,</w:t>
      </w:r>
      <w:r w:rsidR="00FF780C" w:rsidRPr="00D45383">
        <w:rPr>
          <w:rFonts w:cs="Arial"/>
        </w:rPr>
        <w:t xml:space="preserve"> a zároveň</w:t>
      </w:r>
      <w:r w:rsidRPr="005C40B5">
        <w:rPr>
          <w:rFonts w:cs="Arial"/>
        </w:rPr>
        <w:t xml:space="preserve"> </w:t>
      </w:r>
      <w:hyperlink r:id="rId45" w:history="1">
        <w:r w:rsidR="00FF780C" w:rsidRPr="008D5B78">
          <w:rPr>
            <w:rStyle w:val="Hypertextovodkaz"/>
            <w:rFonts w:ascii="Arial" w:hAnsi="Arial" w:cs="Arial"/>
            <w:lang w:val="cs-CZ" w:eastAsia="cs-CZ"/>
          </w:rPr>
          <w:t>http://www.dotaceEU.cz/OPTP</w:t>
        </w:r>
      </w:hyperlink>
      <w:r w:rsidR="000A0D73" w:rsidRPr="00CF54E2">
        <w:rPr>
          <w:rFonts w:cs="Arial"/>
        </w:rPr>
        <w:t xml:space="preserve">, kde je </w:t>
      </w:r>
      <w:r w:rsidR="00EE3CE1">
        <w:rPr>
          <w:rFonts w:cs="Arial"/>
        </w:rPr>
        <w:t>v</w:t>
      </w:r>
      <w:r w:rsidR="00602A42">
        <w:rPr>
          <w:rFonts w:cs="Arial"/>
        </w:rPr>
        <w:t> </w:t>
      </w:r>
      <w:r w:rsidR="00EE3CE1">
        <w:rPr>
          <w:rFonts w:cs="Arial"/>
        </w:rPr>
        <w:t xml:space="preserve">sekci „Dokumenty“ </w:t>
      </w:r>
      <w:r w:rsidR="000A0D73" w:rsidRPr="00CF54E2">
        <w:rPr>
          <w:rFonts w:cs="Arial"/>
        </w:rPr>
        <w:t>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(e</w:t>
      </w:r>
      <w:r w:rsidR="009A4CA8">
        <w:rPr>
          <w:rFonts w:cs="Arial"/>
          <w:szCs w:val="22"/>
        </w:rPr>
        <w:t>-</w:t>
      </w:r>
      <w:r w:rsidR="007F191F" w:rsidRPr="00CF54E2">
        <w:rPr>
          <w:rFonts w:cs="Arial"/>
          <w:szCs w:val="22"/>
        </w:rPr>
        <w:t xml:space="preserv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14:paraId="19471EAB" w14:textId="2CEB2508"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w:t>
      </w:r>
      <w:r w:rsidR="00B56DBA">
        <w:rPr>
          <w:rFonts w:cs="Arial"/>
          <w:szCs w:val="22"/>
        </w:rPr>
        <w:t> </w:t>
      </w:r>
      <w:r w:rsidR="00AC4144">
        <w:rPr>
          <w:rFonts w:cs="Arial"/>
          <w:szCs w:val="22"/>
        </w:rPr>
        <w:t>žadatele</w:t>
      </w:r>
      <w:r w:rsidRPr="00B472E1">
        <w:rPr>
          <w:rFonts w:cs="Arial"/>
          <w:szCs w:val="22"/>
        </w:rPr>
        <w:t xml:space="preserve"> a nabytí účinnosti výzvy. Výzva se v</w:t>
      </w:r>
      <w:r w:rsidR="00602A42">
        <w:rPr>
          <w:rFonts w:cs="Arial"/>
          <w:szCs w:val="22"/>
        </w:rPr>
        <w:t> </w:t>
      </w:r>
      <w:r w:rsidRPr="00B472E1">
        <w:rPr>
          <w:rFonts w:cs="Arial"/>
          <w:szCs w:val="22"/>
        </w:rPr>
        <w:t xml:space="preserve">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w:t>
      </w:r>
      <w:r w:rsidR="00602A42">
        <w:rPr>
          <w:rFonts w:cs="Arial"/>
          <w:szCs w:val="22"/>
        </w:rPr>
        <w:t> </w:t>
      </w:r>
      <w:r w:rsidR="002B3333">
        <w:rPr>
          <w:rFonts w:cs="Arial"/>
          <w:szCs w:val="22"/>
        </w:rPr>
        <w:t>výzvě v</w:t>
      </w:r>
      <w:r w:rsidR="00602A42">
        <w:rPr>
          <w:rFonts w:cs="Arial"/>
          <w:szCs w:val="22"/>
        </w:rPr>
        <w:t> </w:t>
      </w:r>
      <w:r w:rsidR="002B3333">
        <w:rPr>
          <w:rFonts w:cs="Arial"/>
          <w:szCs w:val="22"/>
        </w:rPr>
        <w:t xml:space="preserve">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w:t>
      </w:r>
      <w:r w:rsidR="00602A42">
        <w:rPr>
          <w:rFonts w:cs="Arial"/>
        </w:rPr>
        <w:t> </w:t>
      </w:r>
      <w:r w:rsidR="002B3333" w:rsidRPr="00DB5F3F">
        <w:rPr>
          <w:rFonts w:cs="Arial"/>
        </w:rPr>
        <w:t xml:space="preserve">datu vyhlášení výzvy zveřejněn na  webových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w:t>
      </w:r>
      <w:r w:rsidR="00602A42">
        <w:rPr>
          <w:rFonts w:cs="Arial"/>
        </w:rPr>
        <w:t> </w:t>
      </w:r>
      <w:r w:rsidR="002B3333" w:rsidRPr="00DB5F3F">
        <w:rPr>
          <w:rFonts w:cs="Arial"/>
        </w:rPr>
        <w:t>MS2014+</w:t>
      </w:r>
      <w:r w:rsidR="002B3333">
        <w:rPr>
          <w:rFonts w:cs="Arial"/>
        </w:rPr>
        <w:t xml:space="preserve">. </w:t>
      </w:r>
      <w:r w:rsidR="002B3333">
        <w:rPr>
          <w:rFonts w:cs="Arial"/>
          <w:szCs w:val="22"/>
        </w:rPr>
        <w:t xml:space="preserve"> </w:t>
      </w:r>
    </w:p>
    <w:p w14:paraId="587041D6" w14:textId="77777777"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14:paraId="659AA607" w14:textId="77777777"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14:paraId="78E03AF9" w14:textId="53F874E7"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602A42">
        <w:rPr>
          <w:rFonts w:cs="Arial"/>
          <w:szCs w:val="22"/>
        </w:rPr>
        <w:t> </w:t>
      </w:r>
      <w:r w:rsidR="0082455A">
        <w:rPr>
          <w:rFonts w:cs="Arial"/>
          <w:szCs w:val="22"/>
        </w:rPr>
        <w:t>MS2014+</w:t>
      </w:r>
      <w:r w:rsidR="0047363F">
        <w:rPr>
          <w:rFonts w:cs="Arial"/>
          <w:szCs w:val="22"/>
        </w:rPr>
        <w:t>,</w:t>
      </w:r>
      <w:r w:rsidRPr="00B472E1">
        <w:rPr>
          <w:rFonts w:cs="Arial"/>
          <w:szCs w:val="22"/>
        </w:rPr>
        <w:t xml:space="preserve"> </w:t>
      </w:r>
    </w:p>
    <w:p w14:paraId="4D4359E4" w14:textId="77777777"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14:paraId="2BDC6E59" w14:textId="77777777"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14:paraId="42822319" w14:textId="77777777"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14:paraId="15895CF6" w14:textId="77777777" w:rsidR="00566F8F" w:rsidRPr="00B472E1" w:rsidRDefault="00E97BBD" w:rsidP="00A27DD4">
      <w:pPr>
        <w:rPr>
          <w:rFonts w:cs="Arial"/>
          <w:szCs w:val="22"/>
        </w:rPr>
      </w:pPr>
      <w:r>
        <w:rPr>
          <w:rFonts w:cs="Arial"/>
          <w:szCs w:val="22"/>
        </w:rPr>
        <w:t>Výzva v</w:t>
      </w:r>
      <w:r w:rsidR="00602A42">
        <w:rPr>
          <w:rFonts w:cs="Arial"/>
          <w:szCs w:val="22"/>
        </w:rPr>
        <w:t> </w:t>
      </w:r>
      <w:r>
        <w:rPr>
          <w:rFonts w:cs="Arial"/>
          <w:szCs w:val="22"/>
        </w:rPr>
        <w:t xml:space="preserve">OPTP může být měněna i po </w:t>
      </w:r>
      <w:r w:rsidR="00E16E40">
        <w:rPr>
          <w:rFonts w:cs="Arial"/>
          <w:szCs w:val="22"/>
        </w:rPr>
        <w:t xml:space="preserve">jejím </w:t>
      </w:r>
      <w:r>
        <w:rPr>
          <w:rFonts w:cs="Arial"/>
          <w:szCs w:val="22"/>
        </w:rPr>
        <w:t>vyhlášení.</w:t>
      </w:r>
      <w:r w:rsidR="00566F8F">
        <w:rPr>
          <w:rFonts w:cs="Arial"/>
          <w:szCs w:val="22"/>
        </w:rPr>
        <w:t xml:space="preserve"> </w:t>
      </w:r>
      <w:r w:rsidR="00E16E40">
        <w:rPr>
          <w:rFonts w:cs="Arial"/>
          <w:szCs w:val="22"/>
        </w:rPr>
        <w:t>Příjemce/žadatel je o změně výzvy předem informován relevantní formou.</w:t>
      </w:r>
    </w:p>
    <w:p w14:paraId="51C00BE7" w14:textId="77777777" w:rsidR="005F7825" w:rsidRPr="00B472E1" w:rsidRDefault="005F7825" w:rsidP="00B472E1">
      <w:pPr>
        <w:spacing w:before="60"/>
        <w:rPr>
          <w:rFonts w:cs="Arial"/>
          <w:szCs w:val="22"/>
        </w:rPr>
      </w:pPr>
    </w:p>
    <w:p w14:paraId="4F958225" w14:textId="77777777" w:rsidR="005F7825" w:rsidRPr="00B472E1" w:rsidRDefault="005F7825" w:rsidP="00B472E1">
      <w:pPr>
        <w:spacing w:before="60"/>
        <w:rPr>
          <w:rFonts w:cs="Arial"/>
          <w:b/>
          <w:szCs w:val="22"/>
        </w:rPr>
      </w:pPr>
      <w:r w:rsidRPr="00B472E1">
        <w:rPr>
          <w:rFonts w:cs="Arial"/>
          <w:b/>
          <w:szCs w:val="22"/>
        </w:rPr>
        <w:t xml:space="preserve">Výzva obsahuje následující informace: </w:t>
      </w:r>
    </w:p>
    <w:p w14:paraId="35AEAE7E" w14:textId="77777777" w:rsidR="005F7825" w:rsidRPr="00766028" w:rsidRDefault="005F7825" w:rsidP="00766028">
      <w:pPr>
        <w:rPr>
          <w:rFonts w:cs="Arial"/>
          <w:szCs w:val="22"/>
        </w:rPr>
      </w:pPr>
      <w:r w:rsidRPr="00766028">
        <w:rPr>
          <w:rFonts w:cs="Arial"/>
          <w:szCs w:val="22"/>
        </w:rPr>
        <w:t xml:space="preserve">a) identifikace výzvy </w:t>
      </w:r>
    </w:p>
    <w:p w14:paraId="0968E494" w14:textId="77777777" w:rsidR="00AC4144" w:rsidRPr="003A5ECC" w:rsidRDefault="00AC4144" w:rsidP="00AC4144">
      <w:pPr>
        <w:pStyle w:val="Odstavecseseznamem"/>
        <w:keepNext/>
        <w:numPr>
          <w:ilvl w:val="0"/>
          <w:numId w:val="235"/>
        </w:numPr>
        <w:spacing w:before="0"/>
        <w:ind w:left="993" w:hanging="284"/>
        <w:rPr>
          <w:rFonts w:eastAsia="Calibri" w:cs="Arial"/>
          <w:szCs w:val="22"/>
        </w:rPr>
      </w:pPr>
      <w:r w:rsidRPr="00AC4144">
        <w:rPr>
          <w:rFonts w:eastAsia="Calibri" w:cs="Arial"/>
          <w:szCs w:val="22"/>
        </w:rPr>
        <w:t xml:space="preserve">číslo výzvy </w:t>
      </w:r>
    </w:p>
    <w:p w14:paraId="1815BC36"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název programu </w:t>
      </w:r>
    </w:p>
    <w:p w14:paraId="14E2312C"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prioritní osa </w:t>
      </w:r>
    </w:p>
    <w:p w14:paraId="4485186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specifický cíl </w:t>
      </w:r>
    </w:p>
    <w:p w14:paraId="410558AB"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druh výzvy </w:t>
      </w:r>
      <w:r w:rsidR="00844E65">
        <w:rPr>
          <w:rFonts w:eastAsia="Calibri" w:cs="Arial"/>
          <w:szCs w:val="22"/>
        </w:rPr>
        <w:t>–</w:t>
      </w:r>
      <w:r w:rsidRPr="00A27DD4">
        <w:rPr>
          <w:rFonts w:eastAsia="Calibri" w:cs="Arial"/>
          <w:szCs w:val="22"/>
        </w:rPr>
        <w:t xml:space="preserve"> </w:t>
      </w:r>
      <w:r w:rsidR="00844E65">
        <w:rPr>
          <w:rFonts w:eastAsia="Calibri" w:cs="Arial"/>
          <w:szCs w:val="22"/>
        </w:rPr>
        <w:t>v</w:t>
      </w:r>
      <w:r w:rsidR="00602A42">
        <w:rPr>
          <w:rFonts w:eastAsia="Calibri" w:cs="Arial"/>
          <w:szCs w:val="22"/>
        </w:rPr>
        <w:t> </w:t>
      </w:r>
      <w:r w:rsidR="00844E65">
        <w:rPr>
          <w:rFonts w:eastAsia="Calibri" w:cs="Arial"/>
          <w:szCs w:val="22"/>
        </w:rPr>
        <w:t xml:space="preserve">OPTP </w:t>
      </w:r>
      <w:r w:rsidRPr="00A27DD4">
        <w:rPr>
          <w:rFonts w:eastAsia="Calibri" w:cs="Arial"/>
          <w:szCs w:val="22"/>
        </w:rPr>
        <w:t xml:space="preserve">průběžná </w:t>
      </w:r>
    </w:p>
    <w:p w14:paraId="052775A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model hodnocení – </w:t>
      </w:r>
      <w:r w:rsidR="00572EC4">
        <w:rPr>
          <w:rFonts w:eastAsia="Calibri" w:cs="Arial"/>
          <w:szCs w:val="22"/>
        </w:rPr>
        <w:t>v</w:t>
      </w:r>
      <w:r w:rsidR="00602A42">
        <w:rPr>
          <w:rFonts w:eastAsia="Calibri" w:cs="Arial"/>
          <w:szCs w:val="22"/>
        </w:rPr>
        <w:t> </w:t>
      </w:r>
      <w:r w:rsidR="00572EC4">
        <w:rPr>
          <w:rFonts w:eastAsia="Calibri" w:cs="Arial"/>
          <w:szCs w:val="22"/>
        </w:rPr>
        <w:t xml:space="preserve">OPTP </w:t>
      </w:r>
      <w:r w:rsidRPr="00A27DD4">
        <w:rPr>
          <w:rFonts w:eastAsia="Calibri" w:cs="Arial"/>
          <w:szCs w:val="22"/>
        </w:rPr>
        <w:t xml:space="preserve">jednokolový </w:t>
      </w:r>
    </w:p>
    <w:p w14:paraId="55D895B3" w14:textId="77777777" w:rsidR="005F7825" w:rsidRPr="00766028" w:rsidRDefault="005F7825" w:rsidP="00766028">
      <w:pPr>
        <w:rPr>
          <w:rFonts w:cs="Arial"/>
          <w:szCs w:val="22"/>
        </w:rPr>
      </w:pPr>
      <w:r w:rsidRPr="00766028">
        <w:rPr>
          <w:rFonts w:cs="Arial"/>
          <w:szCs w:val="22"/>
        </w:rPr>
        <w:t xml:space="preserve">b) časové nastavení </w:t>
      </w:r>
    </w:p>
    <w:p w14:paraId="70F3E9A9"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vyhlášení výzvy </w:t>
      </w:r>
    </w:p>
    <w:p w14:paraId="5857FF57"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zpřístupnění žádosti o podporu v monitorovacím systému </w:t>
      </w:r>
    </w:p>
    <w:p w14:paraId="42EB8BB1"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zahájení příjmu žádostí o podporu </w:t>
      </w:r>
    </w:p>
    <w:p w14:paraId="615ACC08"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ukončení příjmu žádostí o podporu </w:t>
      </w:r>
    </w:p>
    <w:p w14:paraId="73523ABA"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nejzazší datum pro ukončení fyzické realizace </w:t>
      </w:r>
      <w:r w:rsidR="00844E65">
        <w:rPr>
          <w:rFonts w:eastAsia="Calibri" w:cs="Arial"/>
          <w:szCs w:val="22"/>
        </w:rPr>
        <w:t>projektu</w:t>
      </w:r>
    </w:p>
    <w:p w14:paraId="34A3DA05" w14:textId="77777777" w:rsidR="005F7825" w:rsidRPr="00766028" w:rsidRDefault="005F7825" w:rsidP="00766028">
      <w:pPr>
        <w:rPr>
          <w:rFonts w:cs="Arial"/>
          <w:szCs w:val="22"/>
        </w:rPr>
      </w:pPr>
      <w:r w:rsidRPr="00766028">
        <w:rPr>
          <w:rFonts w:cs="Arial"/>
          <w:szCs w:val="22"/>
        </w:rPr>
        <w:t xml:space="preserve">c) informace o formě podpory </w:t>
      </w:r>
    </w:p>
    <w:p w14:paraId="0CEFD3C0"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alokace výzvy </w:t>
      </w:r>
    </w:p>
    <w:p w14:paraId="679B2FBC"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lastRenderedPageBreak/>
        <w:t xml:space="preserve">typ podporovaných operací </w:t>
      </w:r>
    </w:p>
    <w:p w14:paraId="478327F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definice oprávněných žadatelů </w:t>
      </w:r>
    </w:p>
    <w:p w14:paraId="0DA14BC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míra podpory – rozpad zdrojů financování </w:t>
      </w:r>
    </w:p>
    <w:p w14:paraId="7FE506B4"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maximální a minimální výše celkových způsobilých výdajů </w:t>
      </w:r>
    </w:p>
    <w:p w14:paraId="103F196F" w14:textId="77777777" w:rsidR="005F7825" w:rsidRPr="003B6594" w:rsidRDefault="005F7825" w:rsidP="00A27DD4">
      <w:pPr>
        <w:keepNext/>
        <w:rPr>
          <w:rFonts w:cs="Arial"/>
          <w:szCs w:val="22"/>
        </w:rPr>
      </w:pPr>
      <w:r w:rsidRPr="003B6594">
        <w:rPr>
          <w:rFonts w:cs="Arial"/>
          <w:szCs w:val="22"/>
        </w:rPr>
        <w:t xml:space="preserve">d) věcné zaměření </w:t>
      </w:r>
    </w:p>
    <w:p w14:paraId="5FBF7C7B" w14:textId="77777777" w:rsidR="005F7825" w:rsidRPr="00A27DD4" w:rsidRDefault="00AC4144" w:rsidP="00A27DD4">
      <w:pPr>
        <w:pStyle w:val="Odstavecseseznamem"/>
        <w:keepNext/>
        <w:numPr>
          <w:ilvl w:val="0"/>
          <w:numId w:val="235"/>
        </w:numPr>
        <w:spacing w:before="0"/>
        <w:ind w:left="993" w:hanging="284"/>
        <w:rPr>
          <w:rFonts w:eastAsia="Calibri" w:cs="Arial"/>
          <w:szCs w:val="22"/>
        </w:rPr>
      </w:pPr>
      <w:r>
        <w:rPr>
          <w:rFonts w:eastAsia="Calibri" w:cs="Arial"/>
          <w:szCs w:val="22"/>
        </w:rPr>
        <w:t>výčet</w:t>
      </w:r>
      <w:r w:rsidRPr="00A27DD4">
        <w:rPr>
          <w:rFonts w:eastAsia="Calibri" w:cs="Arial"/>
          <w:szCs w:val="22"/>
        </w:rPr>
        <w:t xml:space="preserve"> </w:t>
      </w:r>
      <w:r w:rsidR="005F7825" w:rsidRPr="00A27DD4">
        <w:rPr>
          <w:rFonts w:eastAsia="Calibri" w:cs="Arial"/>
          <w:szCs w:val="22"/>
        </w:rPr>
        <w:t xml:space="preserve">podporovaných aktivit </w:t>
      </w:r>
    </w:p>
    <w:p w14:paraId="50176D9F" w14:textId="7DA9A951" w:rsidR="002E1B19"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indikátory – určení </w:t>
      </w:r>
      <w:r w:rsidR="00AC4144">
        <w:rPr>
          <w:rFonts w:eastAsia="Calibri" w:cs="Arial"/>
          <w:szCs w:val="22"/>
        </w:rPr>
        <w:t xml:space="preserve">projektových a neprojektových indikátorů, </w:t>
      </w:r>
      <w:r w:rsidRPr="00A27DD4">
        <w:rPr>
          <w:rFonts w:eastAsia="Calibri" w:cs="Arial"/>
          <w:szCs w:val="22"/>
        </w:rPr>
        <w:t>povinných indikátorů (</w:t>
      </w:r>
      <w:r w:rsidR="002E1B19" w:rsidRPr="00A27DD4">
        <w:rPr>
          <w:rFonts w:eastAsia="Calibri" w:cs="Arial"/>
          <w:szCs w:val="22"/>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rPr>
        <w:t xml:space="preserve">výběr atributů indikátorů </w:t>
      </w:r>
      <w:r w:rsidR="00784580">
        <w:rPr>
          <w:rFonts w:cs="Arial"/>
          <w:szCs w:val="22"/>
        </w:rPr>
        <w:t>(</w:t>
      </w:r>
      <w:r w:rsidR="005759CF">
        <w:rPr>
          <w:rFonts w:cs="Arial"/>
          <w:szCs w:val="22"/>
        </w:rPr>
        <w:t>p</w:t>
      </w:r>
      <w:r w:rsidR="00784580" w:rsidRPr="006460C4">
        <w:rPr>
          <w:rFonts w:cs="Arial"/>
          <w:szCs w:val="22"/>
        </w:rPr>
        <w:t>ovinný k</w:t>
      </w:r>
      <w:r w:rsidR="00602A42">
        <w:rPr>
          <w:rFonts w:cs="Arial"/>
          <w:szCs w:val="22"/>
        </w:rPr>
        <w:t> </w:t>
      </w:r>
      <w:r w:rsidR="00784580" w:rsidRPr="006460C4">
        <w:rPr>
          <w:rFonts w:cs="Arial"/>
          <w:szCs w:val="22"/>
        </w:rPr>
        <w:t>výběru, povinně volitelný, nepovinný, určení povinnosti k</w:t>
      </w:r>
      <w:r w:rsidR="00602A42">
        <w:rPr>
          <w:rFonts w:cs="Arial"/>
          <w:szCs w:val="22"/>
        </w:rPr>
        <w:t> </w:t>
      </w:r>
      <w:r w:rsidR="00784580" w:rsidRPr="006460C4">
        <w:rPr>
          <w:rFonts w:cs="Arial"/>
          <w:szCs w:val="22"/>
        </w:rPr>
        <w:t>naplnění indikátoru</w:t>
      </w:r>
      <w:r w:rsidR="00784580">
        <w:rPr>
          <w:rFonts w:cs="Arial"/>
          <w:szCs w:val="22"/>
        </w:rPr>
        <w:t>)</w:t>
      </w:r>
    </w:p>
    <w:p w14:paraId="2DD55F07"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cílová skupina </w:t>
      </w:r>
    </w:p>
    <w:p w14:paraId="6DAB6974" w14:textId="77777777"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14:paraId="63F98624"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věcná způsobilost </w:t>
      </w:r>
    </w:p>
    <w:p w14:paraId="769C0EC8" w14:textId="77777777" w:rsidR="00F664FC" w:rsidRPr="00A27DD4" w:rsidRDefault="00F664FC" w:rsidP="00A27DD4">
      <w:pPr>
        <w:pStyle w:val="Odstavecseseznamem"/>
        <w:keepNext/>
        <w:numPr>
          <w:ilvl w:val="0"/>
          <w:numId w:val="235"/>
        </w:numPr>
        <w:spacing w:before="0"/>
        <w:ind w:left="993" w:hanging="284"/>
        <w:rPr>
          <w:rFonts w:eastAsia="Calibri" w:cs="Arial"/>
          <w:szCs w:val="22"/>
        </w:rPr>
      </w:pPr>
      <w:r>
        <w:rPr>
          <w:rFonts w:eastAsia="Calibri" w:cs="Arial"/>
          <w:szCs w:val="22"/>
        </w:rPr>
        <w:t>časová způsobilost</w:t>
      </w:r>
    </w:p>
    <w:p w14:paraId="5BF00A96" w14:textId="77777777"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14:paraId="22D3071E"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povinné přílohy</w:t>
      </w:r>
      <w:r w:rsidR="00217A6A">
        <w:rPr>
          <w:rFonts w:eastAsia="Calibri" w:cs="Arial"/>
          <w:szCs w:val="22"/>
        </w:rPr>
        <w:t xml:space="preserve"> </w:t>
      </w:r>
      <w:r w:rsidR="00217A6A">
        <w:rPr>
          <w:rFonts w:cs="Arial"/>
          <w:szCs w:val="22"/>
        </w:rPr>
        <w:t>a možnost vyžádat si další podklady nutné pro hodnocení žádosti o podporu a pro rozhodnutí o poskytnutí podpory</w:t>
      </w:r>
      <w:r w:rsidRPr="00A27DD4">
        <w:rPr>
          <w:rFonts w:eastAsia="Calibri" w:cs="Arial"/>
          <w:szCs w:val="22"/>
        </w:rPr>
        <w:t xml:space="preserve"> </w:t>
      </w:r>
    </w:p>
    <w:p w14:paraId="14C4CF96"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podání žádosti o podporu </w:t>
      </w:r>
      <w:r w:rsidR="00602A42">
        <w:rPr>
          <w:rFonts w:eastAsia="Calibri" w:cs="Arial"/>
          <w:szCs w:val="22"/>
        </w:rPr>
        <w:t>–</w:t>
      </w:r>
      <w:r w:rsidRPr="00A27DD4">
        <w:rPr>
          <w:rFonts w:eastAsia="Calibri" w:cs="Arial"/>
          <w:szCs w:val="22"/>
        </w:rPr>
        <w:t xml:space="preserve"> odkaz na </w:t>
      </w:r>
      <w:r w:rsidR="0082455A" w:rsidRPr="00A27DD4">
        <w:rPr>
          <w:rFonts w:eastAsia="Calibri" w:cs="Arial"/>
          <w:szCs w:val="22"/>
        </w:rPr>
        <w:t>MS2014+</w:t>
      </w:r>
      <w:r w:rsidRPr="00A27DD4">
        <w:rPr>
          <w:rFonts w:eastAsia="Calibri" w:cs="Arial"/>
          <w:szCs w:val="22"/>
        </w:rPr>
        <w:t xml:space="preserve"> </w:t>
      </w:r>
    </w:p>
    <w:p w14:paraId="5D5C5E1F" w14:textId="77777777" w:rsidR="00B37DD3" w:rsidRPr="007F428F"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poskytování konzultací k přípravě žádosti o podporu </w:t>
      </w:r>
    </w:p>
    <w:p w14:paraId="3B93A0AE" w14:textId="77777777" w:rsidR="00217A6A" w:rsidRDefault="00217A6A" w:rsidP="007F428F">
      <w:pPr>
        <w:keepNext/>
        <w:spacing w:before="0"/>
        <w:rPr>
          <w:rFonts w:eastAsia="Calibri" w:cs="Arial"/>
          <w:szCs w:val="22"/>
        </w:rPr>
      </w:pPr>
      <w:r>
        <w:rPr>
          <w:rFonts w:eastAsia="Calibri" w:cs="Arial"/>
          <w:szCs w:val="22"/>
        </w:rPr>
        <w:t>g) ostatní</w:t>
      </w:r>
    </w:p>
    <w:p w14:paraId="29880FC0" w14:textId="77777777" w:rsidR="00217A6A" w:rsidRPr="007F428F" w:rsidRDefault="00217A6A" w:rsidP="007F428F">
      <w:pPr>
        <w:pStyle w:val="Odstavecseseznamem"/>
        <w:keepNext/>
        <w:numPr>
          <w:ilvl w:val="0"/>
          <w:numId w:val="235"/>
        </w:numPr>
        <w:spacing w:before="0"/>
        <w:ind w:left="993" w:hanging="284"/>
        <w:rPr>
          <w:rFonts w:eastAsia="Calibri" w:cs="Arial"/>
          <w:szCs w:val="22"/>
        </w:rPr>
      </w:pPr>
      <w:r w:rsidRPr="007F428F">
        <w:rPr>
          <w:rFonts w:eastAsia="Calibri" w:cs="Arial"/>
          <w:szCs w:val="22"/>
        </w:rPr>
        <w:t>případně informace o možnosti postupu podle § 14k odst. 1, 3 a 4, § 14l a 14p rozpočtových pravidel</w:t>
      </w:r>
    </w:p>
    <w:p w14:paraId="63D0F8BD" w14:textId="77777777" w:rsidR="00C751CB" w:rsidRPr="00BF4A2E" w:rsidRDefault="00C751CB" w:rsidP="00C751CB">
      <w:pPr>
        <w:pStyle w:val="Zkladntext"/>
        <w:keepNext/>
        <w:spacing w:before="240" w:after="0"/>
        <w:rPr>
          <w:rFonts w:cs="Arial"/>
          <w:lang w:val="cs-CZ"/>
        </w:rPr>
      </w:pPr>
      <w:r w:rsidRPr="00BF4A2E">
        <w:rPr>
          <w:rFonts w:cs="Arial"/>
          <w:b/>
          <w:lang w:val="cs-CZ"/>
        </w:rPr>
        <w:t>Přílohy výzev</w:t>
      </w:r>
    </w:p>
    <w:p w14:paraId="62E34925" w14:textId="77777777" w:rsidR="00C751CB" w:rsidRPr="004B4D5B" w:rsidRDefault="00C751CB" w:rsidP="004B4D5B">
      <w:pPr>
        <w:pStyle w:val="Odstavecseseznamem"/>
        <w:keepNext/>
        <w:numPr>
          <w:ilvl w:val="0"/>
          <w:numId w:val="235"/>
        </w:numPr>
        <w:spacing w:before="0"/>
        <w:ind w:left="993" w:hanging="284"/>
        <w:rPr>
          <w:rFonts w:eastAsia="Calibri" w:cs="Arial"/>
          <w:szCs w:val="22"/>
        </w:rPr>
      </w:pPr>
      <w:r w:rsidRPr="004B4D5B">
        <w:rPr>
          <w:rFonts w:eastAsia="Calibri" w:cs="Arial"/>
          <w:szCs w:val="22"/>
        </w:rPr>
        <w:t xml:space="preserve">výzva bude obsahovat samotný text výzvy a </w:t>
      </w:r>
      <w:r w:rsidR="0022050A" w:rsidRPr="004B4D5B">
        <w:rPr>
          <w:rFonts w:eastAsia="Calibri" w:cs="Arial"/>
          <w:szCs w:val="22"/>
        </w:rPr>
        <w:t xml:space="preserve">přílohou bude </w:t>
      </w:r>
      <w:r w:rsidRPr="004B4D5B">
        <w:rPr>
          <w:rFonts w:eastAsia="Calibri" w:cs="Arial"/>
          <w:szCs w:val="22"/>
        </w:rPr>
        <w:t xml:space="preserve">PŽP OPTP vč. </w:t>
      </w:r>
      <w:r w:rsidR="00602A42" w:rsidRPr="004B4D5B">
        <w:rPr>
          <w:rFonts w:eastAsia="Calibri" w:cs="Arial"/>
          <w:szCs w:val="22"/>
        </w:rPr>
        <w:t>P</w:t>
      </w:r>
      <w:r w:rsidRPr="004B4D5B">
        <w:rPr>
          <w:rFonts w:eastAsia="Calibri" w:cs="Arial"/>
          <w:szCs w:val="22"/>
        </w:rPr>
        <w:t>říloh</w:t>
      </w:r>
      <w:r w:rsidR="005759CF">
        <w:rPr>
          <w:rFonts w:eastAsia="Calibri" w:cs="Arial"/>
          <w:szCs w:val="22"/>
        </w:rPr>
        <w:t>.</w:t>
      </w:r>
      <w:r w:rsidR="00DC4B4B" w:rsidRPr="004B4D5B">
        <w:rPr>
          <w:rFonts w:eastAsia="Calibri" w:cs="Arial"/>
          <w:szCs w:val="22"/>
        </w:rPr>
        <w:t xml:space="preserve"> </w:t>
      </w:r>
    </w:p>
    <w:p w14:paraId="4479EC27" w14:textId="77777777" w:rsidR="0057001D" w:rsidRPr="003B6594" w:rsidRDefault="00C32407" w:rsidP="004E4B6D">
      <w:pPr>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w:t>
      </w:r>
      <w:r w:rsidR="00602A42">
        <w:rPr>
          <w:szCs w:val="22"/>
        </w:rPr>
        <w:t>P</w:t>
      </w:r>
      <w:r w:rsidR="00FC17FE">
        <w:rPr>
          <w:szCs w:val="22"/>
        </w:rPr>
        <w:t>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6" w:history="1">
        <w:r w:rsidR="00602A42" w:rsidRPr="00521D99">
          <w:rPr>
            <w:rStyle w:val="Hypertextovodkaz"/>
            <w:rFonts w:ascii="Arial" w:hAnsi="Arial"/>
            <w:lang w:val="cs-CZ" w:eastAsia="cs-CZ"/>
          </w:rPr>
          <w:t>http://www</w:t>
        </w:r>
        <w:r w:rsidR="00056F24" w:rsidRPr="00521D99">
          <w:rPr>
            <w:rStyle w:val="Hypertextovodkaz"/>
            <w:rFonts w:ascii="Arial" w:hAnsi="Arial"/>
            <w:lang w:val="cs-CZ" w:eastAsia="cs-CZ"/>
          </w:rPr>
          <w:t>.dotaceeu.cz/cs/Microsites/op-technicka-pomoc/OPTP-2014-2020/Dokumenty</w:t>
        </w:r>
        <w:r w:rsidR="0057001D" w:rsidRPr="00521D99">
          <w:rPr>
            <w:rStyle w:val="Hypertextovodkaz"/>
            <w:rFonts w:ascii="Arial" w:hAnsi="Arial"/>
            <w:szCs w:val="22"/>
            <w:lang w:val="cs-CZ" w:eastAsia="cs-CZ"/>
          </w:rPr>
          <w:t>.</w:t>
        </w:r>
      </w:hyperlink>
    </w:p>
    <w:p w14:paraId="14657A99" w14:textId="77777777"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70" w:name="_Toc238975631"/>
      <w:bookmarkStart w:id="71" w:name="_Toc239845442"/>
      <w:bookmarkStart w:id="72" w:name="_Toc239845713"/>
      <w:bookmarkStart w:id="73" w:name="_Toc238975636"/>
      <w:bookmarkStart w:id="74" w:name="_Toc239845447"/>
      <w:bookmarkStart w:id="75" w:name="_Toc239845718"/>
      <w:bookmarkStart w:id="76" w:name="_Toc238975637"/>
      <w:bookmarkStart w:id="77" w:name="_Toc239845448"/>
      <w:bookmarkStart w:id="78" w:name="_Toc239845719"/>
      <w:bookmarkStart w:id="79" w:name="_Toc238975639"/>
      <w:bookmarkStart w:id="80" w:name="_Toc239845450"/>
      <w:bookmarkStart w:id="81" w:name="_Toc239845721"/>
      <w:bookmarkStart w:id="82" w:name="_Toc238975640"/>
      <w:bookmarkStart w:id="83" w:name="_Toc239845451"/>
      <w:bookmarkStart w:id="84" w:name="_Toc239845722"/>
      <w:bookmarkStart w:id="85" w:name="_Toc238975641"/>
      <w:bookmarkStart w:id="86" w:name="_Toc239845452"/>
      <w:bookmarkStart w:id="87" w:name="_Toc239845723"/>
      <w:bookmarkStart w:id="88" w:name="_Toc238975642"/>
      <w:bookmarkStart w:id="89" w:name="_Toc239845453"/>
      <w:bookmarkStart w:id="90" w:name="_Toc239845724"/>
      <w:bookmarkStart w:id="91" w:name="_Toc238975643"/>
      <w:bookmarkStart w:id="92" w:name="_Toc239845454"/>
      <w:bookmarkStart w:id="93" w:name="_Toc239845725"/>
      <w:bookmarkStart w:id="94" w:name="_Toc238975644"/>
      <w:bookmarkStart w:id="95" w:name="_Toc239845455"/>
      <w:bookmarkStart w:id="96" w:name="_Toc239845726"/>
      <w:bookmarkStart w:id="97" w:name="_Toc238975645"/>
      <w:bookmarkStart w:id="98" w:name="_Toc239845456"/>
      <w:bookmarkStart w:id="99" w:name="_Toc239845727"/>
      <w:bookmarkStart w:id="100" w:name="_Toc238975647"/>
      <w:bookmarkStart w:id="101" w:name="_Toc239845458"/>
      <w:bookmarkStart w:id="102" w:name="_Toc239845729"/>
      <w:bookmarkStart w:id="103" w:name="_Toc238975648"/>
      <w:bookmarkStart w:id="104" w:name="_Toc239845459"/>
      <w:bookmarkStart w:id="105" w:name="_Toc239845730"/>
      <w:bookmarkStart w:id="106" w:name="_Toc238975649"/>
      <w:bookmarkStart w:id="107" w:name="_Toc239845460"/>
      <w:bookmarkStart w:id="108" w:name="_Toc239845731"/>
      <w:bookmarkStart w:id="109" w:name="_Toc238975651"/>
      <w:bookmarkStart w:id="110" w:name="_Toc239845462"/>
      <w:bookmarkStart w:id="111" w:name="_Toc239845733"/>
      <w:bookmarkStart w:id="112" w:name="_Toc238975653"/>
      <w:bookmarkStart w:id="113" w:name="_Toc239845464"/>
      <w:bookmarkStart w:id="114" w:name="_Toc239845735"/>
      <w:bookmarkStart w:id="115" w:name="_Toc238975655"/>
      <w:bookmarkStart w:id="116" w:name="_Toc239845466"/>
      <w:bookmarkStart w:id="117" w:name="_Toc23984573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41CFEAD" w14:textId="77777777" w:rsidR="00D03689" w:rsidRPr="00AF5447" w:rsidRDefault="00D03689" w:rsidP="0021191C">
      <w:pPr>
        <w:pStyle w:val="S2"/>
        <w:rPr>
          <w:lang w:eastAsia="en-US"/>
        </w:rPr>
      </w:pPr>
      <w:bookmarkStart w:id="118" w:name="_Toc243199648"/>
      <w:bookmarkStart w:id="119" w:name="_Toc15457807"/>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8"/>
      <w:bookmarkEnd w:id="119"/>
    </w:p>
    <w:p w14:paraId="3762E414" w14:textId="77777777"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w:t>
      </w:r>
      <w:r w:rsidR="00602A42">
        <w:rPr>
          <w:rFonts w:cs="Arial"/>
        </w:rPr>
        <w:t> </w:t>
      </w:r>
      <w:r w:rsidR="00A06875" w:rsidRPr="00E25F3B">
        <w:rPr>
          <w:rFonts w:cs="Arial"/>
        </w:rPr>
        <w:t>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602A42">
        <w:rPr>
          <w:rFonts w:cs="Arial"/>
        </w:rPr>
        <w:t> </w:t>
      </w:r>
      <w:r w:rsidR="00A06875" w:rsidRPr="00475C44">
        <w:rPr>
          <w:rFonts w:cs="Arial"/>
        </w:rPr>
        <w:t>dosažení předem stanovených a jasně definovaných, měřitelných cílů. Projekt je realizován v</w:t>
      </w:r>
      <w:r w:rsidR="00602A42">
        <w:rPr>
          <w:rFonts w:cs="Arial"/>
        </w:rPr>
        <w:t> </w:t>
      </w:r>
      <w:r w:rsidR="00A06875" w:rsidRPr="00475C44">
        <w:rPr>
          <w:rFonts w:cs="Arial"/>
        </w:rPr>
        <w:t>určeném časovém horizontu podle zvolené strategie a s</w:t>
      </w:r>
      <w:r w:rsidR="00602A42">
        <w:rPr>
          <w:rFonts w:cs="Arial"/>
        </w:rPr>
        <w:t> </w:t>
      </w:r>
      <w:r w:rsidR="00A06875" w:rsidRPr="00475C44">
        <w:rPr>
          <w:rFonts w:cs="Arial"/>
        </w:rPr>
        <w:t xml:space="preserve">daným rozpočtem. </w:t>
      </w:r>
    </w:p>
    <w:p w14:paraId="67D493B4" w14:textId="77777777"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14:paraId="61334252" w14:textId="77777777"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14:paraId="06842D24" w14:textId="77777777" w:rsidR="00FD2723" w:rsidRPr="003B6594" w:rsidRDefault="00FD2723" w:rsidP="003B6594">
      <w:pPr>
        <w:rPr>
          <w:rFonts w:cs="Arial"/>
        </w:rPr>
      </w:pPr>
      <w:r w:rsidRPr="003B6594">
        <w:rPr>
          <w:rFonts w:cs="Arial"/>
        </w:rPr>
        <w:t>K</w:t>
      </w:r>
      <w:r w:rsidR="00602A42">
        <w:rPr>
          <w:rFonts w:cs="Arial"/>
        </w:rPr>
        <w:t> </w:t>
      </w:r>
      <w:r w:rsidRPr="003B6594">
        <w:rPr>
          <w:rFonts w:cs="Arial"/>
        </w:rPr>
        <w:t>vykonávání aktivit na spravované sadě „svých“ projektů a žádostí o podporu má každý uživatel přidělena potřebná přístupová práva. Přidělování práv k</w:t>
      </w:r>
      <w:r w:rsidR="00602A42">
        <w:rPr>
          <w:rFonts w:cs="Arial"/>
        </w:rPr>
        <w:t> </w:t>
      </w:r>
      <w:r w:rsidRPr="003B6594">
        <w:rPr>
          <w:rFonts w:cs="Arial"/>
        </w:rPr>
        <w:t>žádosti o</w:t>
      </w:r>
      <w:r w:rsidR="00FB23C5">
        <w:rPr>
          <w:rFonts w:cs="Arial"/>
        </w:rPr>
        <w:t> </w:t>
      </w:r>
      <w:r w:rsidRPr="003B6594">
        <w:rPr>
          <w:rFonts w:cs="Arial"/>
        </w:rPr>
        <w:t>podporu/projektu je v</w:t>
      </w:r>
      <w:r w:rsidR="00602A42">
        <w:rPr>
          <w:rFonts w:cs="Arial"/>
        </w:rPr>
        <w:t> </w:t>
      </w:r>
      <w:r w:rsidRPr="003B6594">
        <w:rPr>
          <w:rFonts w:cs="Arial"/>
        </w:rPr>
        <w:t xml:space="preserve">zodpovědnosti vlastníka projektu/žádosti o podporu. </w:t>
      </w:r>
    </w:p>
    <w:p w14:paraId="17C48064" w14:textId="77777777"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14:paraId="687E4CA6" w14:textId="77777777" w:rsidR="00D00D2C" w:rsidRDefault="00D00D2C" w:rsidP="00FD2723">
      <w:pPr>
        <w:rPr>
          <w:rFonts w:cs="Arial"/>
        </w:rPr>
      </w:pPr>
      <w:r w:rsidRPr="003B6594">
        <w:rPr>
          <w:rFonts w:cs="Arial"/>
        </w:rPr>
        <w:lastRenderedPageBreak/>
        <w:t>Přidělování práv k</w:t>
      </w:r>
      <w:r w:rsidR="00602A42">
        <w:rPr>
          <w:rFonts w:cs="Arial"/>
        </w:rPr>
        <w:t> </w:t>
      </w:r>
      <w:r w:rsidRPr="003B6594">
        <w:rPr>
          <w:rFonts w:cs="Arial"/>
        </w:rPr>
        <w:t>portálu je úlohou administrátora prostřednictvím Service Desk.</w:t>
      </w:r>
    </w:p>
    <w:p w14:paraId="504F71B7" w14:textId="77777777" w:rsidR="002E44FE" w:rsidRPr="006D06C7" w:rsidRDefault="002E44FE" w:rsidP="002E44FE">
      <w:pPr>
        <w:keepNext/>
        <w:keepLines/>
        <w:spacing w:before="240"/>
        <w:rPr>
          <w:b/>
          <w:bCs/>
          <w:szCs w:val="22"/>
        </w:rPr>
      </w:pPr>
      <w:r w:rsidRPr="006D06C7">
        <w:rPr>
          <w:b/>
          <w:bCs/>
          <w:szCs w:val="22"/>
        </w:rPr>
        <w:t xml:space="preserve">Doručování </w:t>
      </w:r>
      <w:r w:rsidR="00716521">
        <w:rPr>
          <w:b/>
          <w:bCs/>
          <w:szCs w:val="22"/>
        </w:rPr>
        <w:t xml:space="preserve">písemností prostřednictvím </w:t>
      </w:r>
      <w:r w:rsidRPr="006D06C7">
        <w:rPr>
          <w:b/>
          <w:bCs/>
          <w:szCs w:val="22"/>
        </w:rPr>
        <w:t>MS2014+</w:t>
      </w:r>
    </w:p>
    <w:p w14:paraId="12CA6B86" w14:textId="2F84F07B" w:rsidR="004D7188" w:rsidRDefault="002E44FE" w:rsidP="002E44FE">
      <w:pPr>
        <w:keepNext/>
        <w:keepLines/>
        <w:rPr>
          <w:rFonts w:cs="Arial"/>
        </w:rPr>
      </w:pPr>
      <w:r>
        <w:rPr>
          <w:rFonts w:cs="Arial"/>
        </w:rPr>
        <w:t>M</w:t>
      </w:r>
      <w:r w:rsidRPr="006D06C7">
        <w:rPr>
          <w:rFonts w:cs="Arial"/>
        </w:rPr>
        <w:t>onitorovací systém MS2014+ je možné využít pro zákonné doručování</w:t>
      </w:r>
      <w:r w:rsidR="00301E3C">
        <w:rPr>
          <w:rFonts w:cs="Arial"/>
        </w:rPr>
        <w:t xml:space="preserve"> písemností jako je</w:t>
      </w:r>
      <w:r w:rsidRPr="006D06C7">
        <w:rPr>
          <w:rFonts w:cs="Arial"/>
        </w:rPr>
        <w:t xml:space="preserve"> žádost o </w:t>
      </w:r>
      <w:r w:rsidR="0053757C">
        <w:rPr>
          <w:rFonts w:cs="Arial"/>
        </w:rPr>
        <w:t>podporu</w:t>
      </w:r>
      <w:r w:rsidRPr="006D06C7">
        <w:rPr>
          <w:rFonts w:cs="Arial"/>
        </w:rPr>
        <w:t>, rozhodnutí v</w:t>
      </w:r>
      <w:r w:rsidR="00602A42">
        <w:rPr>
          <w:rFonts w:cs="Arial"/>
        </w:rPr>
        <w:t> </w:t>
      </w:r>
      <w:r w:rsidRPr="006D06C7">
        <w:rPr>
          <w:rFonts w:cs="Arial"/>
        </w:rPr>
        <w:t>řízení o poskytnutí dotace</w:t>
      </w:r>
      <w:r w:rsidR="00EE3CE1">
        <w:rPr>
          <w:rFonts w:cs="Arial"/>
        </w:rPr>
        <w:t>,</w:t>
      </w:r>
      <w:r w:rsidRPr="006D06C7">
        <w:rPr>
          <w:rFonts w:cs="Arial"/>
        </w:rPr>
        <w:t xml:space="preserve"> žádost o platbu a dalších obdobných dokumentů. </w:t>
      </w:r>
    </w:p>
    <w:p w14:paraId="7A8BB8AF" w14:textId="1A0A6B0A" w:rsidR="002E44FE" w:rsidRPr="006D06C7" w:rsidRDefault="004D7188" w:rsidP="002E44FE">
      <w:pPr>
        <w:keepNext/>
        <w:keepLines/>
        <w:rPr>
          <w:rFonts w:cs="Arial"/>
        </w:rPr>
      </w:pPr>
      <w:r>
        <w:rPr>
          <w:rFonts w:cs="Arial"/>
          <w:b/>
        </w:rPr>
        <w:t>D</w:t>
      </w:r>
      <w:r w:rsidR="002E44FE" w:rsidRPr="006D06C7">
        <w:rPr>
          <w:rFonts w:cs="Arial"/>
          <w:b/>
        </w:rPr>
        <w:t xml:space="preserve">okument se považuje za doručený okamžikem, kdy se do </w:t>
      </w:r>
      <w:r w:rsidR="001258E6">
        <w:rPr>
          <w:rFonts w:cs="Arial"/>
          <w:b/>
        </w:rPr>
        <w:t>IS KP14+</w:t>
      </w:r>
      <w:r w:rsidR="002E44FE" w:rsidRPr="006D06C7">
        <w:rPr>
          <w:rFonts w:cs="Arial"/>
          <w:b/>
        </w:rPr>
        <w:t xml:space="preserve"> přihlásí žadatel</w:t>
      </w:r>
      <w:r w:rsidR="001258E6">
        <w:rPr>
          <w:rFonts w:cs="Arial"/>
          <w:b/>
        </w:rPr>
        <w:t>/příjemce</w:t>
      </w:r>
      <w:r w:rsidR="002E44FE" w:rsidRPr="006D06C7">
        <w:rPr>
          <w:rFonts w:cs="Arial"/>
          <w:b/>
        </w:rPr>
        <w:t xml:space="preserve"> nebo jím pověřená osoba</w:t>
      </w:r>
      <w:r w:rsidR="002E44FE" w:rsidRPr="006D06C7">
        <w:rPr>
          <w:rFonts w:cs="Arial"/>
        </w:rPr>
        <w:t>, která má s</w:t>
      </w:r>
      <w:r w:rsidR="00602A42">
        <w:rPr>
          <w:rFonts w:cs="Arial"/>
        </w:rPr>
        <w:t> </w:t>
      </w:r>
      <w:r w:rsidR="002E44FE" w:rsidRPr="006D06C7">
        <w:rPr>
          <w:rFonts w:cs="Arial"/>
        </w:rPr>
        <w:t>ohledem na rozsah svého oprávnění v</w:t>
      </w:r>
      <w:r w:rsidR="00602A42">
        <w:rPr>
          <w:rFonts w:cs="Arial"/>
        </w:rPr>
        <w:t> </w:t>
      </w:r>
      <w:r w:rsidR="002E44FE" w:rsidRPr="006D06C7">
        <w:rPr>
          <w:rFonts w:cs="Arial"/>
        </w:rPr>
        <w:t>rámci monitorovacího systému přístup k</w:t>
      </w:r>
      <w:r w:rsidR="00602A42">
        <w:rPr>
          <w:rFonts w:cs="Arial"/>
        </w:rPr>
        <w:t> </w:t>
      </w:r>
      <w:r w:rsidR="002E44FE" w:rsidRPr="006D06C7">
        <w:rPr>
          <w:rFonts w:cs="Arial"/>
        </w:rPr>
        <w:t>dokumentu. Nepřihlásí-li se do</w:t>
      </w:r>
      <w:r w:rsidR="00B56DBA">
        <w:rPr>
          <w:rFonts w:cs="Arial"/>
        </w:rPr>
        <w:t> </w:t>
      </w:r>
      <w:r w:rsidR="002E44FE" w:rsidRPr="006D06C7">
        <w:rPr>
          <w:rFonts w:cs="Arial"/>
        </w:rPr>
        <w:t>monitorovacího systému žadatel</w:t>
      </w:r>
      <w:r w:rsidR="001258E6">
        <w:rPr>
          <w:rFonts w:cs="Arial"/>
        </w:rPr>
        <w:t>/příj</w:t>
      </w:r>
      <w:r w:rsidR="004B6B16">
        <w:rPr>
          <w:rFonts w:cs="Arial"/>
        </w:rPr>
        <w:t>e</w:t>
      </w:r>
      <w:r w:rsidR="001258E6">
        <w:rPr>
          <w:rFonts w:cs="Arial"/>
        </w:rPr>
        <w:t>mce</w:t>
      </w:r>
      <w:r w:rsidR="002E44FE" w:rsidRPr="006D06C7">
        <w:rPr>
          <w:rFonts w:cs="Arial"/>
        </w:rPr>
        <w:t xml:space="preserve"> nebo jím pověřená osoba ve lhůtě 10 dnů od vložen</w:t>
      </w:r>
      <w:r w:rsidR="001258E6">
        <w:rPr>
          <w:rFonts w:cs="Arial"/>
        </w:rPr>
        <w:t>í dokumentu</w:t>
      </w:r>
      <w:r w:rsidR="002E44FE" w:rsidRPr="006D06C7">
        <w:rPr>
          <w:rFonts w:cs="Arial"/>
        </w:rPr>
        <w:t xml:space="preserve"> do </w:t>
      </w:r>
      <w:r w:rsidR="001258E6">
        <w:rPr>
          <w:rFonts w:cs="Arial"/>
        </w:rPr>
        <w:t>systému</w:t>
      </w:r>
      <w:r w:rsidR="002E44FE" w:rsidRPr="006D06C7">
        <w:rPr>
          <w:rFonts w:cs="Arial"/>
        </w:rPr>
        <w:t xml:space="preserve">, považuje se tento dokument za doručený posledním dnem této lhůty; to neplatí, vylučuje-li jiný právní předpis náhradní doručení. </w:t>
      </w:r>
    </w:p>
    <w:p w14:paraId="5D391CF0" w14:textId="77777777" w:rsidR="002E44FE" w:rsidRPr="006D06C7" w:rsidRDefault="002E44FE" w:rsidP="002E44FE">
      <w:pPr>
        <w:keepNext/>
        <w:keepLines/>
        <w:rPr>
          <w:rFonts w:cs="Arial"/>
        </w:rPr>
      </w:pPr>
      <w:r>
        <w:rPr>
          <w:rFonts w:cs="Arial"/>
        </w:rPr>
        <w:t xml:space="preserve">Za </w:t>
      </w:r>
      <w:r w:rsidRPr="006D06C7">
        <w:rPr>
          <w:rFonts w:cs="Arial"/>
          <w:b/>
        </w:rPr>
        <w:t>žadatelem p</w:t>
      </w:r>
      <w:r w:rsidRPr="00A41F95">
        <w:rPr>
          <w:rFonts w:cs="Arial"/>
          <w:b/>
        </w:rPr>
        <w:t>ověřenou osob</w:t>
      </w:r>
      <w:r w:rsidRPr="006D06C7">
        <w:rPr>
          <w:rFonts w:cs="Arial"/>
          <w:b/>
        </w:rPr>
        <w:t>u</w:t>
      </w:r>
      <w:r>
        <w:rPr>
          <w:rFonts w:cs="Arial"/>
        </w:rPr>
        <w:t xml:space="preserve"> lze pro účely doručování považovat </w:t>
      </w:r>
      <w:r w:rsidRPr="006D06C7">
        <w:rPr>
          <w:rFonts w:cs="Arial"/>
        </w:rPr>
        <w:t xml:space="preserve">jakoukoli fyzickou osobu, která má ve vazbě na daný projekt přidělenu jakoukoli </w:t>
      </w:r>
      <w:r w:rsidRPr="00A41F95">
        <w:rPr>
          <w:rFonts w:cs="Arial"/>
        </w:rPr>
        <w:t>roli v</w:t>
      </w:r>
      <w:r w:rsidR="00602A42">
        <w:rPr>
          <w:rFonts w:cs="Arial"/>
        </w:rPr>
        <w:t> </w:t>
      </w:r>
      <w:r w:rsidRPr="00A41F95">
        <w:rPr>
          <w:rFonts w:cs="Arial"/>
        </w:rPr>
        <w:t>portálu IS</w:t>
      </w:r>
      <w:r>
        <w:rPr>
          <w:rFonts w:cs="Arial"/>
        </w:rPr>
        <w:t xml:space="preserve"> KP</w:t>
      </w:r>
      <w:r w:rsidRPr="00A41F95">
        <w:rPr>
          <w:rFonts w:cs="Arial"/>
        </w:rPr>
        <w:t>14+, s</w:t>
      </w:r>
      <w:r w:rsidR="00602A42">
        <w:rPr>
          <w:rFonts w:cs="Arial"/>
        </w:rPr>
        <w:t> </w:t>
      </w:r>
      <w:r w:rsidRPr="00A41F95">
        <w:rPr>
          <w:rFonts w:cs="Arial"/>
        </w:rPr>
        <w:t>výjimkou zástupců správních orgánů, tedy řídicích orgánů a zprostředkujících subjektů, které nelze považovat za fyzické osoby s</w:t>
      </w:r>
      <w:r w:rsidR="00602A42">
        <w:rPr>
          <w:rFonts w:cs="Arial"/>
        </w:rPr>
        <w:t> </w:t>
      </w:r>
      <w:r w:rsidRPr="00A41F95">
        <w:rPr>
          <w:rFonts w:cs="Arial"/>
        </w:rPr>
        <w:t>příslušným pověřením.</w:t>
      </w:r>
    </w:p>
    <w:p w14:paraId="73181DB1" w14:textId="77777777" w:rsidR="002E44FE" w:rsidRDefault="002E44FE" w:rsidP="002E44FE">
      <w:r>
        <w:rPr>
          <w:rFonts w:cs="Arial"/>
        </w:rPr>
        <w:t xml:space="preserve">Na základě výše uvedeného </w:t>
      </w:r>
      <w:r w:rsidRPr="00004F62">
        <w:rPr>
          <w:rFonts w:cs="Arial"/>
          <w:b/>
        </w:rPr>
        <w:t>doporučuje ŘO OPTP důkladně zvážit přidělování rolí</w:t>
      </w:r>
      <w:r>
        <w:rPr>
          <w:rFonts w:cs="Arial"/>
        </w:rPr>
        <w:t xml:space="preserve"> </w:t>
      </w:r>
      <w:r>
        <w:t>pouze těm osobám, které s</w:t>
      </w:r>
      <w:r w:rsidR="00602A42">
        <w:t> </w:t>
      </w:r>
      <w:r>
        <w:t>danou žádostí o podporu nebo projektem reálně pracují. ŘO OPTP doporučuje důsledně dodržovat odebrání role v</w:t>
      </w:r>
      <w:r w:rsidR="00602A42">
        <w:t> </w:t>
      </w:r>
      <w:r>
        <w:t>případě, že již není využívána.</w:t>
      </w:r>
    </w:p>
    <w:p w14:paraId="7F380ED3" w14:textId="77777777" w:rsidR="00D07553" w:rsidRPr="00631286" w:rsidRDefault="00D07553" w:rsidP="003B6594">
      <w:pPr>
        <w:pStyle w:val="S2"/>
        <w:rPr>
          <w:rFonts w:cs="Arial"/>
        </w:rPr>
      </w:pPr>
      <w:bookmarkStart w:id="120" w:name="_Toc15457808"/>
      <w:r w:rsidRPr="00631286">
        <w:t>Vyplnění webové aplikace IS KP14+</w:t>
      </w:r>
      <w:bookmarkEnd w:id="120"/>
    </w:p>
    <w:p w14:paraId="249DBADA" w14:textId="1CB915A2"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w:t>
      </w:r>
      <w:r>
        <w:rPr>
          <w:rFonts w:cs="Arial"/>
        </w:rPr>
        <w:t xml:space="preserve">. </w:t>
      </w:r>
    </w:p>
    <w:p w14:paraId="5215FCF5" w14:textId="77777777"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w:t>
      </w:r>
      <w:r w:rsidR="00602A42">
        <w:rPr>
          <w:rFonts w:cs="Arial"/>
        </w:rPr>
        <w:t> </w:t>
      </w:r>
      <w:r>
        <w:rPr>
          <w:rFonts w:cs="Arial"/>
        </w:rPr>
        <w:t>rámci OPTP. Prostřednictvím aplikace probíhá elektronické podání žádosti o podporu (</w:t>
      </w:r>
      <w:r>
        <w:rPr>
          <w:rFonts w:cs="Arial"/>
          <w:b/>
        </w:rPr>
        <w:t xml:space="preserve">podání probíhá výhradně prostřednictvím elektronického podpisu </w:t>
      </w:r>
      <w:r>
        <w:rPr>
          <w:rFonts w:cs="Arial"/>
        </w:rPr>
        <w:t>v</w:t>
      </w:r>
      <w:r w:rsidR="00602A42">
        <w:rPr>
          <w:rFonts w:cs="Arial"/>
        </w:rPr>
        <w:t> </w:t>
      </w:r>
      <w:r>
        <w:rPr>
          <w:rFonts w:cs="Arial"/>
        </w:rPr>
        <w:t xml:space="preserve">rámci zjednodušování celého procesu) </w:t>
      </w:r>
      <w:r w:rsidR="000177E4">
        <w:rPr>
          <w:rFonts w:cs="Arial"/>
        </w:rPr>
        <w:br/>
      </w:r>
      <w:r>
        <w:rPr>
          <w:rFonts w:cs="Arial"/>
        </w:rPr>
        <w:t>a realizace procesů jako správa žádostí o podporu/projektů, jejich monitor</w:t>
      </w:r>
      <w:r w:rsidR="001C6E69">
        <w:rPr>
          <w:rFonts w:cs="Arial"/>
        </w:rPr>
        <w:t>ování</w:t>
      </w:r>
      <w:r>
        <w:rPr>
          <w:rFonts w:cs="Arial"/>
        </w:rPr>
        <w:t xml:space="preserve"> </w:t>
      </w:r>
      <w:r w:rsidR="000177E4">
        <w:rPr>
          <w:rFonts w:cs="Arial"/>
        </w:rPr>
        <w:br/>
      </w:r>
      <w:r>
        <w:rPr>
          <w:rFonts w:cs="Arial"/>
        </w:rPr>
        <w:t xml:space="preserve">a administrace projektů (vypracování zpráv o realizaci projektu, žádostí o platbu apod. </w:t>
      </w:r>
      <w:r w:rsidR="000177E4">
        <w:rPr>
          <w:rFonts w:cs="Arial"/>
        </w:rPr>
        <w:br/>
      </w:r>
      <w:r>
        <w:rPr>
          <w:rFonts w:cs="Arial"/>
        </w:rPr>
        <w:t>a jejich elektronické podání).</w:t>
      </w:r>
    </w:p>
    <w:p w14:paraId="309632F3" w14:textId="77777777" w:rsidR="00D07553" w:rsidRDefault="00D07553" w:rsidP="00D07553">
      <w:r>
        <w:t xml:space="preserve">Aplikace IS KP14+  je dostupná na následující internetové adrese: </w:t>
      </w:r>
      <w:hyperlink r:id="rId47" w:history="1">
        <w:r w:rsidRPr="007651A5">
          <w:rPr>
            <w:rStyle w:val="Hypertextovodkaz"/>
            <w:rFonts w:ascii="Arial" w:hAnsi="Arial" w:cs="Arial"/>
            <w:lang w:val="cs-CZ"/>
          </w:rPr>
          <w:t>https://mseu.mssf.cz</w:t>
        </w:r>
      </w:hyperlink>
    </w:p>
    <w:p w14:paraId="0D2D55FE" w14:textId="77777777"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Podrobné instrukce pro práci s</w:t>
      </w:r>
      <w:r w:rsidR="00602A42">
        <w:rPr>
          <w:rFonts w:cs="Arial"/>
          <w:szCs w:val="22"/>
          <w:lang w:eastAsia="en-US"/>
        </w:rPr>
        <w:t> </w:t>
      </w:r>
      <w:r w:rsidRPr="00E25F3B">
        <w:rPr>
          <w:rFonts w:cs="Arial"/>
          <w:szCs w:val="22"/>
          <w:lang w:eastAsia="en-US"/>
        </w:rPr>
        <w:t xml:space="preserve">aplikací </w:t>
      </w:r>
      <w:r>
        <w:rPr>
          <w:rFonts w:cs="Arial"/>
          <w:szCs w:val="22"/>
          <w:lang w:eastAsia="en-US"/>
        </w:rPr>
        <w:t>IS KP14+</w:t>
      </w:r>
      <w:r w:rsidRPr="00E25F3B">
        <w:rPr>
          <w:rFonts w:cs="Arial"/>
          <w:szCs w:val="22"/>
          <w:lang w:eastAsia="en-US"/>
        </w:rPr>
        <w:t xml:space="preserve"> jsou obsaženy v</w:t>
      </w:r>
      <w:r w:rsidR="00602A42">
        <w:rPr>
          <w:rFonts w:cs="Arial"/>
          <w:szCs w:val="22"/>
          <w:lang w:eastAsia="en-US"/>
        </w:rPr>
        <w:t> </w:t>
      </w:r>
      <w:r w:rsidRPr="00E25F3B">
        <w:rPr>
          <w:rFonts w:cs="Arial"/>
          <w:szCs w:val="22"/>
          <w:lang w:eastAsia="en-US"/>
        </w:rPr>
        <w:t xml:space="preserve">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14:paraId="1F48B037" w14:textId="77777777"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w:t>
      </w:r>
      <w:r w:rsidR="00602A42">
        <w:rPr>
          <w:rFonts w:cs="Arial"/>
          <w:szCs w:val="22"/>
          <w:lang w:eastAsia="en-US"/>
        </w:rPr>
        <w:t> </w:t>
      </w:r>
      <w:r w:rsidRPr="00E25F3B">
        <w:rPr>
          <w:rFonts w:cs="Arial"/>
          <w:szCs w:val="22"/>
          <w:lang w:eastAsia="en-US"/>
        </w:rPr>
        <w:t xml:space="preserve">dosažení cílů programu. </w:t>
      </w:r>
    </w:p>
    <w:p w14:paraId="429CF7A3" w14:textId="77777777"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w:t>
      </w:r>
      <w:r w:rsidR="00602A42">
        <w:rPr>
          <w:rFonts w:cs="Arial"/>
          <w:szCs w:val="22"/>
          <w:lang w:eastAsia="en-US"/>
        </w:rPr>
        <w:t> </w:t>
      </w:r>
      <w:r w:rsidRPr="00506BEB">
        <w:rPr>
          <w:rFonts w:cs="Arial"/>
          <w:szCs w:val="22"/>
          <w:lang w:eastAsia="en-US"/>
        </w:rPr>
        <w:t>projektu, vypln</w:t>
      </w:r>
      <w:r>
        <w:rPr>
          <w:rFonts w:cs="Arial"/>
          <w:szCs w:val="22"/>
          <w:lang w:eastAsia="en-US"/>
        </w:rPr>
        <w:t>í</w:t>
      </w:r>
      <w:r w:rsidRPr="00506BEB">
        <w:rPr>
          <w:rFonts w:cs="Arial"/>
          <w:szCs w:val="22"/>
          <w:lang w:eastAsia="en-US"/>
        </w:rPr>
        <w:t xml:space="preserve"> základní údaje o plánované/plánovaných VZ už v</w:t>
      </w:r>
      <w:r w:rsidR="00602A42">
        <w:rPr>
          <w:rFonts w:cs="Arial"/>
          <w:szCs w:val="22"/>
          <w:lang w:eastAsia="en-US"/>
        </w:rPr>
        <w:t> </w:t>
      </w:r>
      <w:r w:rsidRPr="00506BEB">
        <w:rPr>
          <w:rFonts w:cs="Arial"/>
          <w:szCs w:val="22"/>
          <w:lang w:eastAsia="en-US"/>
        </w:rPr>
        <w:t>žádosti o podporu</w:t>
      </w:r>
      <w:r w:rsidR="00285A72">
        <w:rPr>
          <w:rFonts w:cs="Arial"/>
          <w:szCs w:val="22"/>
          <w:lang w:eastAsia="en-US"/>
        </w:rPr>
        <w:t>, ale pouze v</w:t>
      </w:r>
      <w:r w:rsidR="00602A42">
        <w:rPr>
          <w:rFonts w:cs="Arial"/>
          <w:szCs w:val="22"/>
          <w:lang w:eastAsia="en-US"/>
        </w:rPr>
        <w:t> </w:t>
      </w:r>
      <w:r w:rsidR="00285A72">
        <w:rPr>
          <w:rFonts w:cs="Arial"/>
          <w:szCs w:val="22"/>
          <w:lang w:eastAsia="en-US"/>
        </w:rPr>
        <w:t xml:space="preserve">případech, </w:t>
      </w:r>
      <w:r w:rsidR="00A016D1">
        <w:rPr>
          <w:rFonts w:cs="Arial"/>
          <w:szCs w:val="22"/>
          <w:lang w:eastAsia="en-US"/>
        </w:rPr>
        <w:br/>
        <w:t>o kterých již ví předem</w:t>
      </w:r>
      <w:r w:rsidRPr="00506BEB">
        <w:rPr>
          <w:rFonts w:cs="Arial"/>
          <w:szCs w:val="22"/>
          <w:lang w:eastAsia="en-US"/>
        </w:rPr>
        <w:t xml:space="preserve">. </w:t>
      </w:r>
      <w:r w:rsidR="001051B4">
        <w:rPr>
          <w:rFonts w:cs="Arial"/>
          <w:szCs w:val="22"/>
          <w:lang w:eastAsia="en-US"/>
        </w:rPr>
        <w:t xml:space="preserve">Postup pro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w:t>
      </w:r>
      <w:r w:rsidR="001051B4">
        <w:rPr>
          <w:rFonts w:cs="Arial"/>
          <w:szCs w:val="22"/>
          <w:lang w:eastAsia="en-US"/>
        </w:rPr>
        <w:t>je uveden v</w:t>
      </w:r>
      <w:r w:rsidR="00602A42">
        <w:rPr>
          <w:rFonts w:cs="Arial"/>
          <w:szCs w:val="22"/>
          <w:lang w:eastAsia="en-US"/>
        </w:rPr>
        <w:t> </w:t>
      </w:r>
      <w:r w:rsidR="001051B4">
        <w:rPr>
          <w:rFonts w:cs="Arial"/>
          <w:szCs w:val="22"/>
          <w:lang w:eastAsia="en-US"/>
        </w:rPr>
        <w:t>přílo</w:t>
      </w:r>
      <w:r w:rsidR="00C36393">
        <w:rPr>
          <w:rFonts w:cs="Arial"/>
          <w:szCs w:val="22"/>
          <w:lang w:eastAsia="en-US"/>
        </w:rPr>
        <w:t>hách</w:t>
      </w:r>
      <w:r w:rsidR="001051B4">
        <w:rPr>
          <w:rFonts w:cs="Arial"/>
          <w:szCs w:val="22"/>
          <w:lang w:eastAsia="en-US"/>
        </w:rPr>
        <w:t xml:space="preserve"> PŽP č. 14</w:t>
      </w:r>
      <w:r w:rsidR="00C36393">
        <w:rPr>
          <w:rFonts w:cs="Arial"/>
          <w:szCs w:val="22"/>
          <w:lang w:eastAsia="en-US"/>
        </w:rPr>
        <w:t xml:space="preserve"> a č. 2e</w:t>
      </w:r>
      <w:r w:rsidR="00285A72" w:rsidRPr="00285A72">
        <w:rPr>
          <w:rFonts w:cs="Arial"/>
          <w:szCs w:val="22"/>
          <w:lang w:eastAsia="en-US"/>
        </w:rPr>
        <w:t>.</w:t>
      </w:r>
    </w:p>
    <w:p w14:paraId="1AD4F0E6" w14:textId="54072FAD"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w:t>
      </w:r>
      <w:r w:rsidR="00602A42">
        <w:rPr>
          <w:rFonts w:cs="Arial"/>
          <w:szCs w:val="22"/>
          <w:lang w:eastAsia="en-US"/>
        </w:rPr>
        <w:t> </w:t>
      </w:r>
      <w:r w:rsidR="00275BDB" w:rsidRPr="004B4D5B">
        <w:rPr>
          <w:rFonts w:cs="Arial"/>
          <w:szCs w:val="22"/>
          <w:lang w:eastAsia="en-US"/>
        </w:rPr>
        <w:t>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w:t>
      </w:r>
      <w:r w:rsidR="00602A42">
        <w:rPr>
          <w:rFonts w:cs="Arial"/>
          <w:szCs w:val="22"/>
          <w:lang w:eastAsia="en-US"/>
        </w:rPr>
        <w:t> </w:t>
      </w:r>
      <w:r w:rsidRPr="002E6E75">
        <w:rPr>
          <w:rFonts w:cs="Arial"/>
          <w:szCs w:val="22"/>
          <w:lang w:eastAsia="en-US"/>
        </w:rPr>
        <w:t xml:space="preserve">projektu, a stanovit výchozí </w:t>
      </w:r>
      <w:r w:rsidR="00C122B9">
        <w:rPr>
          <w:rFonts w:cs="Arial"/>
          <w:szCs w:val="22"/>
          <w:lang w:eastAsia="en-US"/>
        </w:rPr>
        <w:t xml:space="preserve"> a </w:t>
      </w:r>
      <w:r w:rsidRPr="002E6E75">
        <w:rPr>
          <w:rFonts w:cs="Arial"/>
          <w:szCs w:val="22"/>
          <w:lang w:eastAsia="en-US"/>
        </w:rPr>
        <w:t>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w:t>
      </w:r>
      <w:r w:rsidR="0053757C">
        <w:rPr>
          <w:rFonts w:cs="Arial"/>
          <w:szCs w:val="22"/>
          <w:lang w:eastAsia="en-US"/>
        </w:rPr>
        <w:t xml:space="preserve">U indikátorů je také </w:t>
      </w:r>
      <w:r w:rsidR="00C122B9">
        <w:rPr>
          <w:rFonts w:cs="Arial"/>
          <w:szCs w:val="22"/>
          <w:lang w:eastAsia="en-US"/>
        </w:rPr>
        <w:t>nutné</w:t>
      </w:r>
      <w:r w:rsidR="00FB326D">
        <w:rPr>
          <w:rFonts w:cs="Arial"/>
          <w:szCs w:val="22"/>
          <w:lang w:eastAsia="en-US"/>
        </w:rPr>
        <w:t xml:space="preserve"> </w:t>
      </w:r>
      <w:r w:rsidR="0053757C">
        <w:rPr>
          <w:rFonts w:cs="Arial"/>
          <w:szCs w:val="22"/>
          <w:lang w:eastAsia="en-US"/>
        </w:rPr>
        <w:t xml:space="preserve">vyplňovat pole „komentář“, aby byla zřejmá jejich konkrétní náplň v projektu. </w:t>
      </w:r>
      <w:r w:rsidR="00CD4512" w:rsidRPr="00CD4512">
        <w:rPr>
          <w:rFonts w:cs="Arial"/>
          <w:szCs w:val="22"/>
          <w:lang w:eastAsia="en-US"/>
        </w:rPr>
        <w:t xml:space="preserve">Všechna data musí odpovídat skutečnosti. </w:t>
      </w:r>
      <w:r w:rsidR="00A351E3">
        <w:rPr>
          <w:rFonts w:cs="Arial"/>
          <w:szCs w:val="22"/>
          <w:lang w:eastAsia="en-US"/>
        </w:rPr>
        <w:lastRenderedPageBreak/>
        <w:t>Žadatel volí indikátory dle přílohy PŽP č. 8 „Metodika indikátorů“ a do aplikace IS KP14+ je zadá dle přílohy PŽP č. 2 „Příručka IS KP14+ pro OPTP“.</w:t>
      </w:r>
    </w:p>
    <w:p w14:paraId="762A625F" w14:textId="32BCE5E7" w:rsidR="002B20A2"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w:t>
      </w:r>
      <w:r w:rsidR="00602A42">
        <w:rPr>
          <w:rFonts w:cs="Arial"/>
          <w:szCs w:val="22"/>
          <w:lang w:eastAsia="en-US"/>
        </w:rPr>
        <w:t> </w:t>
      </w:r>
      <w:r>
        <w:rPr>
          <w:rFonts w:cs="Arial"/>
          <w:szCs w:val="22"/>
          <w:lang w:eastAsia="en-US"/>
        </w:rPr>
        <w:t>IS KP14+ vyjádří k</w:t>
      </w:r>
      <w:r w:rsidR="00602A42">
        <w:rPr>
          <w:rFonts w:cs="Arial"/>
          <w:szCs w:val="22"/>
          <w:lang w:eastAsia="en-US"/>
        </w:rPr>
        <w:t> </w:t>
      </w:r>
      <w:r>
        <w:rPr>
          <w:rFonts w:cs="Arial"/>
          <w:szCs w:val="22"/>
          <w:lang w:eastAsia="en-US"/>
        </w:rPr>
        <w:t>horizontálním tématům</w:t>
      </w:r>
      <w:r w:rsidR="009101B7">
        <w:rPr>
          <w:rFonts w:cs="Arial"/>
          <w:szCs w:val="22"/>
          <w:lang w:eastAsia="en-US"/>
        </w:rPr>
        <w:t xml:space="preserve"> </w:t>
      </w:r>
      <w:r>
        <w:rPr>
          <w:rFonts w:cs="Arial"/>
          <w:szCs w:val="22"/>
          <w:lang w:eastAsia="en-US"/>
        </w:rPr>
        <w:t>v</w:t>
      </w:r>
      <w:r w:rsidR="00602A42">
        <w:rPr>
          <w:rFonts w:cs="Arial"/>
          <w:szCs w:val="22"/>
          <w:lang w:eastAsia="en-US"/>
        </w:rPr>
        <w:t> </w:t>
      </w:r>
      <w:r>
        <w:rPr>
          <w:rFonts w:cs="Arial"/>
          <w:szCs w:val="22"/>
          <w:lang w:eastAsia="en-US"/>
        </w:rPr>
        <w:t>rozsahu požadovaném ve</w:t>
      </w:r>
      <w:r w:rsidR="00B56DBA">
        <w:rPr>
          <w:rFonts w:cs="Arial"/>
          <w:szCs w:val="22"/>
          <w:lang w:eastAsia="en-US"/>
        </w:rPr>
        <w:t> </w:t>
      </w:r>
      <w:r>
        <w:rPr>
          <w:rFonts w:cs="Arial"/>
          <w:szCs w:val="22"/>
          <w:lang w:eastAsia="en-US"/>
        </w:rPr>
        <w:t>formuláři žádosti (vybere neutrální pozici</w:t>
      </w:r>
      <w:r w:rsidR="005A4F9C">
        <w:rPr>
          <w:rFonts w:cs="Arial"/>
          <w:szCs w:val="22"/>
          <w:lang w:eastAsia="en-US"/>
        </w:rPr>
        <w:t>; v případě pozitivního vlivu pak pozici pozitivní – většinou v případě projektů žadatelů NNO</w:t>
      </w:r>
      <w:r>
        <w:rPr>
          <w:rFonts w:cs="Arial"/>
          <w:szCs w:val="22"/>
          <w:lang w:eastAsia="en-US"/>
        </w:rPr>
        <w:t>)</w:t>
      </w:r>
      <w:r w:rsidR="009101B7">
        <w:rPr>
          <w:rFonts w:cs="Arial"/>
          <w:szCs w:val="22"/>
          <w:lang w:eastAsia="en-US"/>
        </w:rPr>
        <w:t>.</w:t>
      </w:r>
    </w:p>
    <w:p w14:paraId="530CC6E7" w14:textId="77777777"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vytvořené v</w:t>
      </w:r>
      <w:r w:rsidR="00602A42">
        <w:t> </w:t>
      </w:r>
      <w:r w:rsidR="006F354A" w:rsidRPr="00E25F3B">
        <w:t xml:space="preserve">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21" w:name="_Toc239845468"/>
      <w:bookmarkStart w:id="122" w:name="_Toc239845739"/>
      <w:bookmarkStart w:id="123" w:name="_Toc238975658"/>
      <w:bookmarkStart w:id="124" w:name="_Toc239845470"/>
      <w:bookmarkStart w:id="125" w:name="_Toc239845741"/>
      <w:bookmarkStart w:id="126" w:name="_Toc238975661"/>
      <w:bookmarkStart w:id="127" w:name="_Toc239845473"/>
      <w:bookmarkStart w:id="128" w:name="_Toc239845744"/>
      <w:bookmarkStart w:id="129" w:name="_Toc238975666"/>
      <w:bookmarkStart w:id="130" w:name="_Toc239845478"/>
      <w:bookmarkStart w:id="131" w:name="_Toc239845749"/>
      <w:bookmarkStart w:id="132" w:name="_Toc238975671"/>
      <w:bookmarkStart w:id="133" w:name="_Toc239845483"/>
      <w:bookmarkStart w:id="134" w:name="_Toc239845754"/>
      <w:bookmarkStart w:id="135" w:name="_Toc238975673"/>
      <w:bookmarkStart w:id="136" w:name="_Toc239845485"/>
      <w:bookmarkStart w:id="137" w:name="_Toc239845756"/>
      <w:bookmarkStart w:id="138" w:name="_Toc238975674"/>
      <w:bookmarkStart w:id="139" w:name="_Toc239845486"/>
      <w:bookmarkStart w:id="140" w:name="_Toc239845757"/>
      <w:bookmarkStart w:id="141" w:name="_Toc238975676"/>
      <w:bookmarkStart w:id="142" w:name="_Toc239845488"/>
      <w:bookmarkStart w:id="143" w:name="_Toc239845759"/>
      <w:bookmarkStart w:id="144" w:name="_Toc238975677"/>
      <w:bookmarkStart w:id="145" w:name="_Toc239845489"/>
      <w:bookmarkStart w:id="146" w:name="_Toc239845760"/>
      <w:bookmarkStart w:id="147" w:name="_Toc238975678"/>
      <w:bookmarkStart w:id="148" w:name="_Toc239845490"/>
      <w:bookmarkStart w:id="149" w:name="_Toc239845761"/>
      <w:bookmarkStart w:id="150" w:name="_Toc238975680"/>
      <w:bookmarkStart w:id="151" w:name="_Toc239845492"/>
      <w:bookmarkStart w:id="152" w:name="_Toc239845763"/>
      <w:bookmarkStart w:id="153" w:name="_Toc238975681"/>
      <w:bookmarkStart w:id="154" w:name="_Toc239845493"/>
      <w:bookmarkStart w:id="155" w:name="_Toc239845764"/>
      <w:bookmarkStart w:id="156" w:name="_Toc238975682"/>
      <w:bookmarkStart w:id="157" w:name="_Toc239845494"/>
      <w:bookmarkStart w:id="158" w:name="_Toc239845765"/>
      <w:bookmarkStart w:id="159" w:name="_Toc238975683"/>
      <w:bookmarkStart w:id="160" w:name="_Toc239845495"/>
      <w:bookmarkStart w:id="161" w:name="_Toc239845766"/>
      <w:bookmarkStart w:id="162" w:name="_Toc238975685"/>
      <w:bookmarkStart w:id="163" w:name="_Toc239845497"/>
      <w:bookmarkStart w:id="164" w:name="_Toc239845768"/>
      <w:bookmarkStart w:id="165" w:name="_Toc238975686"/>
      <w:bookmarkStart w:id="166" w:name="_Toc239845498"/>
      <w:bookmarkStart w:id="167" w:name="_Toc239845769"/>
      <w:bookmarkStart w:id="168" w:name="_Toc238975687"/>
      <w:bookmarkStart w:id="169" w:name="_Toc239845499"/>
      <w:bookmarkStart w:id="170" w:name="_Toc239845770"/>
      <w:bookmarkStart w:id="171" w:name="_Toc238975688"/>
      <w:bookmarkStart w:id="172" w:name="_Toc239845500"/>
      <w:bookmarkStart w:id="173" w:name="_Toc239845771"/>
      <w:bookmarkStart w:id="174" w:name="_Toc238975689"/>
      <w:bookmarkStart w:id="175" w:name="_Toc239845501"/>
      <w:bookmarkStart w:id="176" w:name="_Toc239845772"/>
      <w:bookmarkStart w:id="177" w:name="_Toc238975691"/>
      <w:bookmarkStart w:id="178" w:name="_Toc239845503"/>
      <w:bookmarkStart w:id="179" w:name="_Toc239845774"/>
      <w:bookmarkStart w:id="180" w:name="_Toc239845508"/>
      <w:bookmarkStart w:id="181" w:name="_Toc2398457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967E1F" w:rsidRPr="00E25F3B">
        <w:rPr>
          <w:rFonts w:cs="Arial"/>
          <w:szCs w:val="22"/>
          <w:lang w:eastAsia="en-US"/>
        </w:rPr>
        <w:t>V</w:t>
      </w:r>
      <w:r w:rsidR="00602A42">
        <w:rPr>
          <w:rFonts w:cs="Arial"/>
          <w:szCs w:val="22"/>
          <w:lang w:eastAsia="en-US"/>
        </w:rPr>
        <w:t> </w:t>
      </w:r>
      <w:r w:rsidR="00967E1F" w:rsidRPr="00E25F3B">
        <w:rPr>
          <w:rFonts w:cs="Arial"/>
          <w:szCs w:val="22"/>
          <w:lang w:eastAsia="en-US"/>
        </w:rPr>
        <w:t xml:space="preserve">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14:paraId="2C377771" w14:textId="77777777" w:rsidR="001C6E69" w:rsidRPr="00C71370" w:rsidRDefault="001C6E69" w:rsidP="003B6594">
      <w:pPr>
        <w:pStyle w:val="S3"/>
      </w:pPr>
      <w:bookmarkStart w:id="182" w:name="_Toc15457809"/>
      <w:r w:rsidRPr="00C71370">
        <w:t>Struktura žádosti o podporu</w:t>
      </w:r>
      <w:r w:rsidR="001C6E72">
        <w:t>/projektu</w:t>
      </w:r>
      <w:bookmarkEnd w:id="182"/>
    </w:p>
    <w:p w14:paraId="66EDF6A0" w14:textId="13CC9188"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do jedné etapy v</w:t>
      </w:r>
      <w:r w:rsidR="00602A42">
        <w:rPr>
          <w:rFonts w:cs="Arial"/>
        </w:rPr>
        <w:t> </w:t>
      </w:r>
      <w:r w:rsidRPr="00912014">
        <w:rPr>
          <w:rFonts w:cs="Arial"/>
        </w:rPr>
        <w:t xml:space="preserve">délce </w:t>
      </w:r>
      <w:r w:rsidR="0068188B">
        <w:rPr>
          <w:rFonts w:cs="Arial"/>
        </w:rPr>
        <w:t>minimálně tři a</w:t>
      </w:r>
      <w:r w:rsidR="008409F6">
        <w:rPr>
          <w:rFonts w:cs="Arial"/>
        </w:rPr>
        <w:t>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„Z</w:t>
      </w:r>
      <w:r w:rsidR="00602A42">
        <w:rPr>
          <w:rFonts w:cs="Arial"/>
        </w:rPr>
        <w:t>ž</w:t>
      </w:r>
      <w:r w:rsidR="00D94100">
        <w:rPr>
          <w:rFonts w:cs="Arial"/>
        </w:rPr>
        <w:t>oP“)</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w:t>
      </w:r>
      <w:r w:rsidR="00B56DBA">
        <w:rPr>
          <w:rFonts w:cs="Arial"/>
        </w:rPr>
        <w:t> </w:t>
      </w:r>
      <w:r w:rsidRPr="00E25F3B">
        <w:rPr>
          <w:rFonts w:cs="Arial"/>
        </w:rPr>
        <w:t>mzdových projektů), maximálně však 6 měsíců, což urychlí administraci projektů a čerpání alokace dle pravidla n+3</w:t>
      </w:r>
      <w:r w:rsidRPr="00424CB6">
        <w:rPr>
          <w:rFonts w:cs="Arial"/>
        </w:rPr>
        <w:t xml:space="preserve">. </w:t>
      </w:r>
    </w:p>
    <w:p w14:paraId="521B4A64" w14:textId="29F7D43E" w:rsidR="00844E65" w:rsidRDefault="001C6E69" w:rsidP="00C71370">
      <w:pPr>
        <w:rPr>
          <w:rFonts w:cs="Arial"/>
        </w:rPr>
      </w:pPr>
      <w:r w:rsidRPr="00424CB6">
        <w:rPr>
          <w:rFonts w:cs="Arial"/>
        </w:rPr>
        <w:t>V</w:t>
      </w:r>
      <w:r w:rsidR="00602A42">
        <w:rPr>
          <w:rFonts w:cs="Arial"/>
        </w:rPr>
        <w:t> </w:t>
      </w:r>
      <w:r w:rsidRPr="00424CB6">
        <w:rPr>
          <w:rFonts w:cs="Arial"/>
        </w:rPr>
        <w:t>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w:t>
      </w:r>
      <w:r w:rsidR="00B56DBA">
        <w:rPr>
          <w:rFonts w:cs="Arial"/>
        </w:rPr>
        <w:t> </w:t>
      </w:r>
      <w:r w:rsidR="00B0784B">
        <w:rPr>
          <w:rFonts w:cs="Arial"/>
        </w:rPr>
        <w:t>registraci projektu nebyla delší než 6 měsíců</w:t>
      </w:r>
      <w:r w:rsidR="00467D0A">
        <w:rPr>
          <w:rFonts w:cs="Arial"/>
        </w:rPr>
        <w:t>.</w:t>
      </w:r>
      <w:r w:rsidR="005F6E84">
        <w:rPr>
          <w:rFonts w:cs="Arial"/>
        </w:rPr>
        <w:t xml:space="preserve"> </w:t>
      </w:r>
    </w:p>
    <w:p w14:paraId="7C01B83D" w14:textId="77777777" w:rsidR="00EB7B7F" w:rsidRDefault="005F6E84" w:rsidP="00C71370">
      <w:pPr>
        <w:rPr>
          <w:rFonts w:cs="Arial"/>
        </w:rPr>
      </w:pPr>
      <w:r w:rsidRPr="00FA2D3F">
        <w:rPr>
          <w:rFonts w:cs="Arial"/>
        </w:rPr>
        <w:t>V</w:t>
      </w:r>
      <w:r w:rsidR="00602A42">
        <w:rPr>
          <w:rFonts w:cs="Arial"/>
        </w:rPr>
        <w:t> </w:t>
      </w:r>
      <w:r w:rsidRPr="00FA2D3F">
        <w:rPr>
          <w:rFonts w:cs="Arial"/>
        </w:rPr>
        <w:t xml:space="preserve">případě slučování etap může </w:t>
      </w:r>
      <w:r w:rsidR="00474FCA" w:rsidRPr="00FA2D3F">
        <w:rPr>
          <w:rFonts w:cs="Arial"/>
        </w:rPr>
        <w:t xml:space="preserve">být </w:t>
      </w:r>
      <w:r w:rsidRPr="00FA2D3F">
        <w:rPr>
          <w:rFonts w:cs="Arial"/>
        </w:rPr>
        <w:t xml:space="preserve">ve výjimečném případě délka sloučené etapy </w:t>
      </w:r>
      <w:r w:rsidR="00474FCA" w:rsidRPr="00FA2D3F">
        <w:rPr>
          <w:rFonts w:cs="Arial"/>
        </w:rPr>
        <w:t>větší</w:t>
      </w:r>
      <w:r w:rsidRPr="00FA2D3F">
        <w:rPr>
          <w:rFonts w:cs="Arial"/>
        </w:rPr>
        <w:t xml:space="preserve"> než 6 měsíců.</w:t>
      </w:r>
      <w:r>
        <w:rPr>
          <w:rFonts w:cs="Arial"/>
        </w:rPr>
        <w:t xml:space="preserve"> </w:t>
      </w:r>
    </w:p>
    <w:p w14:paraId="6905FB29" w14:textId="77777777"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w:t>
      </w:r>
      <w:r w:rsidR="00602A42">
        <w:rPr>
          <w:rFonts w:cs="Arial"/>
        </w:rPr>
        <w:t> </w:t>
      </w:r>
      <w:r w:rsidR="00320317">
        <w:rPr>
          <w:rFonts w:cs="Arial"/>
        </w:rPr>
        <w:t>systému</w:t>
      </w:r>
      <w:r w:rsidR="008A09E4">
        <w:rPr>
          <w:rFonts w:cs="Arial"/>
        </w:rPr>
        <w:t>, pokud výzva nestanoví jinak</w:t>
      </w:r>
      <w:r>
        <w:rPr>
          <w:rFonts w:cs="Arial"/>
        </w:rPr>
        <w:t>.</w:t>
      </w:r>
    </w:p>
    <w:p w14:paraId="25814F9A" w14:textId="77777777" w:rsidR="00DA5289" w:rsidRPr="00E25F3B" w:rsidRDefault="00DA5289" w:rsidP="003B6594">
      <w:pPr>
        <w:pStyle w:val="S3"/>
        <w:rPr>
          <w:rFonts w:cs="Arial"/>
          <w:szCs w:val="22"/>
          <w:lang w:eastAsia="en-US"/>
        </w:rPr>
      </w:pPr>
      <w:bookmarkStart w:id="183" w:name="_Toc190584481"/>
      <w:bookmarkStart w:id="184" w:name="_Toc190587030"/>
      <w:bookmarkStart w:id="185" w:name="_Toc190587099"/>
      <w:bookmarkStart w:id="186" w:name="_Toc204065682"/>
      <w:bookmarkStart w:id="187" w:name="_Toc15457810"/>
      <w:r w:rsidRPr="003B6594">
        <w:t>Povinné přílohy k</w:t>
      </w:r>
      <w:r w:rsidR="00602A42">
        <w:t> </w:t>
      </w:r>
      <w:r w:rsidRPr="003B6594">
        <w:t>žádosti o podporu z</w:t>
      </w:r>
      <w:r w:rsidR="00602A42">
        <w:t> </w:t>
      </w:r>
      <w:r w:rsidRPr="003B6594">
        <w:t>OPTP</w:t>
      </w:r>
      <w:bookmarkEnd w:id="183"/>
      <w:bookmarkEnd w:id="184"/>
      <w:bookmarkEnd w:id="185"/>
      <w:bookmarkEnd w:id="186"/>
      <w:bookmarkEnd w:id="187"/>
    </w:p>
    <w:p w14:paraId="6CD79C83" w14:textId="77777777" w:rsidR="006303AD" w:rsidRDefault="006303AD" w:rsidP="006303AD">
      <w:r>
        <w:t>Na záložce IS KP14+ Přiložené dokumenty vybírá žadatel volbou z</w:t>
      </w:r>
      <w:r w:rsidR="00602A42">
        <w:t> </w:t>
      </w:r>
      <w:r>
        <w:t xml:space="preserve">číselníku předem definované přílohy stanovené </w:t>
      </w:r>
      <w:r w:rsidR="0019029D">
        <w:t xml:space="preserve">ve </w:t>
      </w:r>
      <w:r>
        <w:t>výzvě a v</w:t>
      </w:r>
      <w:r w:rsidR="00602A42">
        <w:t>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14:paraId="269C3811" w14:textId="77777777"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w:t>
      </w:r>
      <w:r w:rsidRPr="00F43CE1">
        <w:rPr>
          <w:rFonts w:cs="Arial"/>
          <w:b/>
          <w:szCs w:val="22"/>
          <w:lang w:eastAsia="en-US"/>
        </w:rPr>
        <w:t>Zdůvodnění rozpočtu</w:t>
      </w:r>
      <w:r>
        <w:rPr>
          <w:rFonts w:cs="Arial"/>
          <w:szCs w:val="22"/>
          <w:lang w:eastAsia="en-US"/>
        </w:rPr>
        <w:t>“, kde žadatel popíše, jak došel k</w:t>
      </w:r>
      <w:r w:rsidR="00602A42">
        <w:rPr>
          <w:rFonts w:cs="Arial"/>
          <w:szCs w:val="22"/>
          <w:lang w:eastAsia="en-US"/>
        </w:rPr>
        <w:t> </w:t>
      </w:r>
      <w:r>
        <w:rPr>
          <w:rFonts w:cs="Arial"/>
          <w:szCs w:val="22"/>
          <w:lang w:eastAsia="en-US"/>
        </w:rPr>
        <w:t xml:space="preserve">jednotlivým částkám rozpočtu. </w:t>
      </w:r>
    </w:p>
    <w:p w14:paraId="521F9BFF" w14:textId="77777777" w:rsidR="00B97F11" w:rsidRDefault="00820097" w:rsidP="003A5ECC">
      <w:pPr>
        <w:rPr>
          <w:rFonts w:cs="Arial"/>
          <w:szCs w:val="22"/>
          <w:lang w:eastAsia="en-US"/>
        </w:rPr>
      </w:pPr>
      <w:r w:rsidRPr="00B97F11">
        <w:rPr>
          <w:rFonts w:cs="Arial"/>
          <w:szCs w:val="22"/>
          <w:lang w:eastAsia="en-US"/>
        </w:rPr>
        <w:t>V</w:t>
      </w:r>
      <w:r w:rsidR="00602A42">
        <w:rPr>
          <w:rFonts w:cs="Arial"/>
          <w:szCs w:val="22"/>
          <w:lang w:eastAsia="en-US"/>
        </w:rPr>
        <w:t> </w:t>
      </w:r>
      <w:r w:rsidRPr="00B97F11">
        <w:rPr>
          <w:rFonts w:cs="Arial"/>
          <w:szCs w:val="22"/>
          <w:lang w:eastAsia="en-US"/>
        </w:rPr>
        <w:t xml:space="preserve">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Doporučení Národního orgánu pro koordinaci k</w:t>
      </w:r>
      <w:r w:rsidR="00602A42">
        <w:rPr>
          <w:rFonts w:cs="Arial"/>
          <w:szCs w:val="24"/>
        </w:rPr>
        <w:t> </w:t>
      </w:r>
      <w:r w:rsidRPr="0087407E">
        <w:rPr>
          <w:rFonts w:cs="Arial"/>
          <w:szCs w:val="24"/>
        </w:rPr>
        <w:t>realizaci projektu v</w:t>
      </w:r>
      <w:r w:rsidR="00602A42">
        <w:rPr>
          <w:rFonts w:cs="Arial"/>
          <w:szCs w:val="24"/>
        </w:rPr>
        <w:t> </w:t>
      </w:r>
      <w:r w:rsidRPr="0087407E">
        <w:rPr>
          <w:rFonts w:cs="Arial"/>
          <w:szCs w:val="24"/>
        </w:rPr>
        <w:t xml:space="preserve">OPTP“, kterou vydává MMR–NOK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příjemci NNO dokládají k</w:t>
      </w:r>
      <w:r w:rsidR="00602A42">
        <w:rPr>
          <w:rFonts w:cs="Arial"/>
          <w:szCs w:val="24"/>
        </w:rPr>
        <w:t> </w:t>
      </w:r>
      <w:r w:rsidR="00227FB8" w:rsidRPr="00A76C2E">
        <w:rPr>
          <w:rFonts w:cs="Arial"/>
          <w:szCs w:val="24"/>
        </w:rPr>
        <w:t xml:space="preserve">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14:paraId="0825E7A8" w14:textId="77777777" w:rsidR="001C6E72" w:rsidRPr="003A5ECC" w:rsidRDefault="001C6E72" w:rsidP="00720E03">
      <w:pPr>
        <w:spacing w:before="240"/>
        <w:rPr>
          <w:b/>
        </w:rPr>
      </w:pPr>
      <w:bookmarkStart w:id="188" w:name="_Toc431911282"/>
      <w:bookmarkEnd w:id="188"/>
      <w:r w:rsidRPr="003A5ECC">
        <w:rPr>
          <w:b/>
        </w:rPr>
        <w:t>Finalizace žádosti o podporu</w:t>
      </w:r>
    </w:p>
    <w:p w14:paraId="3134D5A0" w14:textId="23960D17"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w:t>
      </w:r>
      <w:r w:rsidR="00B56DBA">
        <w:rPr>
          <w:rFonts w:cs="Arial"/>
          <w:szCs w:val="22"/>
        </w:rPr>
        <w:t> </w:t>
      </w:r>
      <w:r w:rsidRPr="003B6594">
        <w:rPr>
          <w:rFonts w:cs="Arial"/>
          <w:szCs w:val="22"/>
        </w:rPr>
        <w:t>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14:paraId="52F41A70" w14:textId="4E80F888"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C614CF">
        <w:rPr>
          <w:rFonts w:cs="Arial"/>
          <w:szCs w:val="22"/>
        </w:rPr>
        <w:t>s</w:t>
      </w:r>
      <w:r w:rsidR="00542ACE" w:rsidRPr="003B6594">
        <w:rPr>
          <w:rFonts w:cs="Arial"/>
          <w:szCs w:val="22"/>
        </w:rPr>
        <w:t>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w:t>
      </w:r>
      <w:r w:rsidR="00602A42">
        <w:rPr>
          <w:rFonts w:cs="Arial"/>
          <w:szCs w:val="22"/>
        </w:rPr>
        <w:t> </w:t>
      </w:r>
      <w:r w:rsidRPr="003B6594">
        <w:rPr>
          <w:rFonts w:cs="Arial"/>
          <w:szCs w:val="22"/>
        </w:rPr>
        <w:t>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w:t>
      </w:r>
      <w:r w:rsidR="00602A42">
        <w:rPr>
          <w:rFonts w:cs="Arial"/>
          <w:szCs w:val="22"/>
        </w:rPr>
        <w:t> </w:t>
      </w:r>
      <w:r w:rsidR="002F3D7D" w:rsidRPr="003B6594">
        <w:rPr>
          <w:rFonts w:cs="Arial"/>
          <w:szCs w:val="22"/>
        </w:rPr>
        <w:t>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14:paraId="79A7272E" w14:textId="77777777" w:rsidR="002F3D7D" w:rsidRPr="00504F64" w:rsidRDefault="009E2B68" w:rsidP="00365020">
      <w:pPr>
        <w:rPr>
          <w:rFonts w:cs="Arial"/>
          <w:szCs w:val="22"/>
        </w:rPr>
      </w:pPr>
      <w:r w:rsidRPr="006B367C">
        <w:rPr>
          <w:rFonts w:cs="Arial"/>
          <w:szCs w:val="22"/>
        </w:rPr>
        <w:lastRenderedPageBreak/>
        <w:t xml:space="preserve">Podpis žádosti o podporu probíhá prostřednictvím kvalifikovaného elektronického podpisu. </w:t>
      </w:r>
      <w:r w:rsidR="002F3D7D" w:rsidRPr="00504F64">
        <w:rPr>
          <w:rFonts w:cs="Arial"/>
          <w:szCs w:val="22"/>
        </w:rPr>
        <w:t xml:space="preserve"> </w:t>
      </w:r>
    </w:p>
    <w:p w14:paraId="1C971084" w14:textId="47C9A39C"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8822BC" w:rsidRPr="003B6594">
        <w:rPr>
          <w:rFonts w:ascii="Arial" w:hAnsi="Arial" w:cs="Arial"/>
          <w:sz w:val="22"/>
          <w:szCs w:val="22"/>
        </w:rPr>
        <w:t>Finalizována</w:t>
      </w:r>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Žádost o podporu je možné podat buď automaticky v</w:t>
      </w:r>
      <w:r w:rsidR="00602A42">
        <w:rPr>
          <w:rFonts w:ascii="Arial" w:hAnsi="Arial" w:cs="Arial"/>
          <w:sz w:val="22"/>
          <w:szCs w:val="22"/>
        </w:rPr>
        <w:t> </w:t>
      </w:r>
      <w:r w:rsidR="001F15EE" w:rsidRPr="003B6594">
        <w:rPr>
          <w:rFonts w:ascii="Arial" w:hAnsi="Arial" w:cs="Arial"/>
          <w:sz w:val="22"/>
          <w:szCs w:val="22"/>
        </w:rPr>
        <w:t>okamžiku, kdy dojde k</w:t>
      </w:r>
      <w:r w:rsidR="00602A42">
        <w:rPr>
          <w:rFonts w:ascii="Arial" w:hAnsi="Arial" w:cs="Arial"/>
          <w:sz w:val="22"/>
          <w:szCs w:val="22"/>
        </w:rPr>
        <w:t> </w:t>
      </w:r>
      <w:r w:rsidR="001F15EE" w:rsidRPr="003B6594">
        <w:rPr>
          <w:rFonts w:ascii="Arial" w:hAnsi="Arial" w:cs="Arial"/>
          <w:sz w:val="22"/>
          <w:szCs w:val="22"/>
        </w:rPr>
        <w:t>elektronickému podepsání posledním signatářem v</w:t>
      </w:r>
      <w:r w:rsidR="00602A42">
        <w:rPr>
          <w:rFonts w:ascii="Arial" w:hAnsi="Arial" w:cs="Arial"/>
          <w:sz w:val="22"/>
          <w:szCs w:val="22"/>
        </w:rPr>
        <w:t> </w:t>
      </w:r>
      <w:r w:rsidR="001F15EE" w:rsidRPr="003B6594">
        <w:rPr>
          <w:rFonts w:ascii="Arial" w:hAnsi="Arial" w:cs="Arial"/>
          <w:sz w:val="22"/>
          <w:szCs w:val="22"/>
        </w:rPr>
        <w:t xml:space="preserve">pořadí, nebo „ručně“ </w:t>
      </w:r>
      <w:r w:rsidR="00647F10">
        <w:rPr>
          <w:rFonts w:ascii="Arial" w:hAnsi="Arial" w:cs="Arial"/>
          <w:sz w:val="22"/>
          <w:szCs w:val="22"/>
        </w:rPr>
        <w:t>vlastníkem</w:t>
      </w:r>
      <w:r w:rsidR="001F15EE" w:rsidRPr="003B6594">
        <w:rPr>
          <w:rFonts w:ascii="Arial" w:hAnsi="Arial" w:cs="Arial"/>
          <w:sz w:val="22"/>
          <w:szCs w:val="22"/>
        </w:rPr>
        <w:t>, který po schválení a</w:t>
      </w:r>
      <w:r w:rsidR="00C8295E">
        <w:rPr>
          <w:rFonts w:ascii="Arial" w:hAnsi="Arial" w:cs="Arial"/>
          <w:sz w:val="22"/>
          <w:szCs w:val="22"/>
        </w:rPr>
        <w:t> </w:t>
      </w:r>
      <w:r w:rsidR="001F15EE" w:rsidRPr="003B6594">
        <w:rPr>
          <w:rFonts w:ascii="Arial" w:hAnsi="Arial" w:cs="Arial"/>
          <w:sz w:val="22"/>
          <w:szCs w:val="22"/>
        </w:rPr>
        <w:t xml:space="preserve">podepsání žádosti </w:t>
      </w:r>
      <w:r w:rsidR="005C3739" w:rsidRPr="003B6594">
        <w:rPr>
          <w:rFonts w:ascii="Arial" w:hAnsi="Arial" w:cs="Arial"/>
          <w:sz w:val="22"/>
          <w:szCs w:val="22"/>
        </w:rPr>
        <w:t>o</w:t>
      </w:r>
      <w:r w:rsidR="00B56DBA">
        <w:rPr>
          <w:rFonts w:ascii="Arial" w:hAnsi="Arial" w:cs="Arial"/>
          <w:sz w:val="22"/>
          <w:szCs w:val="22"/>
        </w:rPr>
        <w:t> </w:t>
      </w:r>
      <w:r w:rsidR="005C3739" w:rsidRPr="003B6594">
        <w:rPr>
          <w:rFonts w:ascii="Arial" w:hAnsi="Arial" w:cs="Arial"/>
          <w:sz w:val="22"/>
          <w:szCs w:val="22"/>
        </w:rPr>
        <w:t xml:space="preserve">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o</w:t>
      </w:r>
      <w:r w:rsidR="00B56DBA">
        <w:rPr>
          <w:rFonts w:ascii="Arial" w:hAnsi="Arial" w:cs="Arial"/>
          <w:sz w:val="22"/>
          <w:szCs w:val="22"/>
        </w:rPr>
        <w:t> </w:t>
      </w:r>
      <w:r w:rsidR="00961237" w:rsidRPr="008A3DA3">
        <w:rPr>
          <w:rFonts w:ascii="Arial" w:hAnsi="Arial" w:cs="Arial"/>
          <w:sz w:val="22"/>
          <w:szCs w:val="22"/>
        </w:rPr>
        <w:t xml:space="preserve">podporu </w:t>
      </w:r>
      <w:r w:rsidR="001F15EE" w:rsidRPr="008A3DA3">
        <w:rPr>
          <w:rFonts w:ascii="Arial" w:hAnsi="Arial" w:cs="Arial"/>
          <w:sz w:val="22"/>
          <w:szCs w:val="22"/>
        </w:rPr>
        <w:t>opatřena verzí.</w:t>
      </w:r>
    </w:p>
    <w:p w14:paraId="6A6154B8" w14:textId="77777777"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 xml:space="preserve">Stažení žádosti o podporu ze strany </w:t>
      </w:r>
      <w:r w:rsidR="00FF427F">
        <w:rPr>
          <w:rFonts w:ascii="Arial" w:hAnsi="Arial" w:cs="Arial"/>
          <w:b/>
          <w:sz w:val="22"/>
          <w:szCs w:val="22"/>
        </w:rPr>
        <w:t>žadatele</w:t>
      </w:r>
    </w:p>
    <w:p w14:paraId="32FBFC99" w14:textId="77777777" w:rsidR="003C323B" w:rsidRDefault="00AE1F48" w:rsidP="003C323B">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w:t>
      </w:r>
      <w:r w:rsidR="00CE19C5">
        <w:rPr>
          <w:rFonts w:ascii="Arial" w:hAnsi="Arial" w:cs="Arial"/>
          <w:sz w:val="22"/>
          <w:szCs w:val="22"/>
        </w:rPr>
        <w:t xml:space="preserve">, tj. i </w:t>
      </w:r>
      <w:r>
        <w:rPr>
          <w:rFonts w:ascii="Arial" w:hAnsi="Arial" w:cs="Arial"/>
          <w:sz w:val="22"/>
          <w:szCs w:val="22"/>
        </w:rPr>
        <w:t>v</w:t>
      </w:r>
      <w:r w:rsidR="00602A42">
        <w:rPr>
          <w:rFonts w:ascii="Arial" w:hAnsi="Arial" w:cs="Arial"/>
          <w:sz w:val="22"/>
          <w:szCs w:val="22"/>
        </w:rPr>
        <w:t> </w:t>
      </w:r>
      <w:r>
        <w:rPr>
          <w:rFonts w:ascii="Arial" w:hAnsi="Arial" w:cs="Arial"/>
          <w:sz w:val="22"/>
          <w:szCs w:val="22"/>
        </w:rPr>
        <w:t xml:space="preserve">průběhu procesu hodnocení a výběru projektů. </w:t>
      </w:r>
      <w:r w:rsidR="00FF427F">
        <w:rPr>
          <w:rFonts w:ascii="Arial" w:hAnsi="Arial" w:cs="Arial"/>
          <w:sz w:val="22"/>
          <w:szCs w:val="22"/>
        </w:rPr>
        <w:t xml:space="preserve">Žadatel </w:t>
      </w:r>
      <w:r>
        <w:rPr>
          <w:rFonts w:ascii="Arial" w:hAnsi="Arial" w:cs="Arial"/>
          <w:sz w:val="22"/>
          <w:szCs w:val="22"/>
        </w:rPr>
        <w:t>informuje o záměru stažení žádosti o</w:t>
      </w:r>
      <w:r w:rsidR="008409F6">
        <w:rPr>
          <w:rFonts w:ascii="Arial" w:hAnsi="Arial" w:cs="Arial"/>
          <w:sz w:val="22"/>
          <w:szCs w:val="22"/>
        </w:rPr>
        <w:t> </w:t>
      </w:r>
      <w:r>
        <w:rPr>
          <w:rFonts w:ascii="Arial" w:hAnsi="Arial" w:cs="Arial"/>
          <w:sz w:val="22"/>
          <w:szCs w:val="22"/>
        </w:rPr>
        <w:t>podporu ŘO OPTP depeší</w:t>
      </w:r>
      <w:r w:rsidR="00FF427F">
        <w:rPr>
          <w:rFonts w:ascii="Arial" w:hAnsi="Arial" w:cs="Arial"/>
          <w:sz w:val="22"/>
          <w:szCs w:val="22"/>
        </w:rPr>
        <w:t xml:space="preserve"> a</w:t>
      </w:r>
      <w:r w:rsidR="00296900">
        <w:rPr>
          <w:rFonts w:ascii="Arial" w:hAnsi="Arial" w:cs="Arial"/>
          <w:sz w:val="22"/>
          <w:szCs w:val="22"/>
        </w:rPr>
        <w:t xml:space="preserve"> následně provede stažení žádosti o podporu v</w:t>
      </w:r>
      <w:r w:rsidR="00602A42">
        <w:rPr>
          <w:rFonts w:ascii="Arial" w:hAnsi="Arial" w:cs="Arial"/>
          <w:sz w:val="22"/>
          <w:szCs w:val="22"/>
        </w:rPr>
        <w:t> </w:t>
      </w:r>
      <w:r w:rsidR="00296900">
        <w:rPr>
          <w:rFonts w:ascii="Arial" w:hAnsi="Arial" w:cs="Arial"/>
          <w:sz w:val="22"/>
          <w:szCs w:val="22"/>
        </w:rPr>
        <w:t>IS KP14+</w:t>
      </w:r>
      <w:r w:rsidR="00B113D7">
        <w:rPr>
          <w:rFonts w:ascii="Arial" w:hAnsi="Arial" w:cs="Arial"/>
          <w:sz w:val="22"/>
          <w:szCs w:val="22"/>
        </w:rPr>
        <w:t xml:space="preserve"> přes „Odvolat žádost“</w:t>
      </w:r>
      <w:r w:rsidR="00FF427F">
        <w:rPr>
          <w:rFonts w:ascii="Arial" w:hAnsi="Arial" w:cs="Arial"/>
          <w:sz w:val="22"/>
          <w:szCs w:val="22"/>
        </w:rPr>
        <w:t xml:space="preserve"> </w:t>
      </w:r>
      <w:r w:rsidR="00FF427F" w:rsidRPr="000F5029">
        <w:rPr>
          <w:rFonts w:ascii="Arial" w:hAnsi="Arial" w:cs="Arial"/>
          <w:sz w:val="22"/>
          <w:szCs w:val="22"/>
        </w:rPr>
        <w:t>a vyplní důvod odvolání.</w:t>
      </w:r>
      <w:r w:rsidR="000F5029">
        <w:rPr>
          <w:rFonts w:ascii="Arial" w:hAnsi="Arial" w:cs="Arial"/>
          <w:sz w:val="22"/>
          <w:szCs w:val="22"/>
        </w:rPr>
        <w:t xml:space="preserve"> </w:t>
      </w:r>
    </w:p>
    <w:p w14:paraId="081646B0" w14:textId="77777777" w:rsidR="00A413E3" w:rsidRPr="00AE259C" w:rsidRDefault="00622DC7" w:rsidP="00AE259C">
      <w:pPr>
        <w:spacing w:after="120"/>
        <w:rPr>
          <w:rFonts w:cs="Arial"/>
          <w:b/>
          <w:color w:val="FF0000"/>
        </w:rPr>
      </w:pPr>
      <w:r>
        <w:rPr>
          <w:rFonts w:cs="Arial"/>
          <w:szCs w:val="22"/>
        </w:rPr>
        <w:t xml:space="preserve">ŘO OPTP </w:t>
      </w:r>
      <w:r w:rsidRPr="00D101BA">
        <w:rPr>
          <w:rFonts w:cs="Arial"/>
          <w:szCs w:val="22"/>
        </w:rPr>
        <w:t>n</w:t>
      </w:r>
      <w:r w:rsidR="000F5029" w:rsidRPr="00004F62">
        <w:rPr>
          <w:rFonts w:cs="Arial"/>
          <w:szCs w:val="22"/>
        </w:rPr>
        <w:t xml:space="preserve">ásledně </w:t>
      </w:r>
      <w:r w:rsidRPr="003C323B">
        <w:rPr>
          <w:rFonts w:cs="Arial"/>
          <w:color w:val="000000"/>
          <w:szCs w:val="22"/>
        </w:rPr>
        <w:t>vyd</w:t>
      </w:r>
      <w:r w:rsidRPr="00004F62">
        <w:rPr>
          <w:rFonts w:cs="Arial"/>
          <w:szCs w:val="22"/>
        </w:rPr>
        <w:t xml:space="preserve">á a doručí </w:t>
      </w:r>
      <w:r w:rsidR="000F5029" w:rsidRPr="00004F62">
        <w:rPr>
          <w:rFonts w:cs="Arial"/>
          <w:szCs w:val="22"/>
        </w:rPr>
        <w:t xml:space="preserve">žadateli </w:t>
      </w:r>
      <w:r w:rsidR="0007736F" w:rsidRPr="00AE259C">
        <w:rPr>
          <w:rFonts w:cs="Arial"/>
          <w:b/>
          <w:szCs w:val="22"/>
        </w:rPr>
        <w:t>Usnesení</w:t>
      </w:r>
      <w:r w:rsidRPr="00AE259C">
        <w:rPr>
          <w:rFonts w:cs="Arial"/>
          <w:b/>
          <w:szCs w:val="22"/>
        </w:rPr>
        <w:t xml:space="preserve"> o</w:t>
      </w:r>
      <w:r w:rsidR="00C8295E" w:rsidRPr="00AE259C">
        <w:rPr>
          <w:rFonts w:cs="Arial"/>
          <w:b/>
          <w:szCs w:val="22"/>
        </w:rPr>
        <w:t> </w:t>
      </w:r>
      <w:r w:rsidRPr="00AE259C">
        <w:rPr>
          <w:rFonts w:cs="Arial"/>
          <w:b/>
          <w:szCs w:val="22"/>
        </w:rPr>
        <w:t>zastavení řízení</w:t>
      </w:r>
      <w:r w:rsidRPr="00D101BA">
        <w:rPr>
          <w:rFonts w:cs="Arial"/>
          <w:szCs w:val="22"/>
        </w:rPr>
        <w:t>, v</w:t>
      </w:r>
      <w:r w:rsidR="00602A42">
        <w:rPr>
          <w:rFonts w:cs="Arial"/>
          <w:szCs w:val="22"/>
        </w:rPr>
        <w:t> </w:t>
      </w:r>
      <w:r w:rsidRPr="00D101BA">
        <w:rPr>
          <w:rFonts w:cs="Arial"/>
          <w:szCs w:val="22"/>
        </w:rPr>
        <w:t>němž budou uvedeny důvody stažení žádosti o podporu.</w:t>
      </w:r>
      <w:r w:rsidR="000F5029">
        <w:rPr>
          <w:rFonts w:cs="Arial"/>
          <w:szCs w:val="22"/>
        </w:rPr>
        <w:t xml:space="preserve"> </w:t>
      </w:r>
      <w:r w:rsidR="00AE1F48">
        <w:rPr>
          <w:rFonts w:cs="Arial"/>
          <w:szCs w:val="22"/>
        </w:rPr>
        <w:t xml:space="preserve"> </w:t>
      </w:r>
    </w:p>
    <w:p w14:paraId="59A27DE4" w14:textId="77777777" w:rsidR="00C42BC6" w:rsidRDefault="00C42BC6" w:rsidP="0021191C">
      <w:pPr>
        <w:pStyle w:val="Nadpis1"/>
      </w:pPr>
      <w:bookmarkStart w:id="189" w:name="_Toc474918493"/>
      <w:bookmarkStart w:id="190" w:name="_Toc475442509"/>
      <w:bookmarkStart w:id="191" w:name="_Toc466027292"/>
      <w:bookmarkStart w:id="192" w:name="_Toc419298784"/>
      <w:bookmarkStart w:id="193" w:name="_Toc419974697"/>
      <w:bookmarkStart w:id="194" w:name="_Toc15457811"/>
      <w:bookmarkEnd w:id="189"/>
      <w:bookmarkEnd w:id="190"/>
      <w:bookmarkEnd w:id="191"/>
      <w:bookmarkEnd w:id="192"/>
      <w:bookmarkEnd w:id="193"/>
      <w:r w:rsidRPr="0021191C">
        <w:t xml:space="preserve">Procesy a pravidla hodnocení a výběru projektů </w:t>
      </w:r>
      <w:r w:rsidR="005C2619">
        <w:t>k</w:t>
      </w:r>
      <w:r w:rsidR="00602A42">
        <w:t> </w:t>
      </w:r>
      <w:r w:rsidR="005C2619">
        <w:t>financování</w:t>
      </w:r>
      <w:bookmarkEnd w:id="194"/>
    </w:p>
    <w:p w14:paraId="49C47742" w14:textId="51CA999B"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w:t>
      </w:r>
      <w:r w:rsidR="008409F6">
        <w:t> </w:t>
      </w:r>
      <w:r w:rsidR="000D0A9D" w:rsidRPr="000D0A9D">
        <w:t>jejich přínos k</w:t>
      </w:r>
      <w:r w:rsidR="00602A42">
        <w:t> </w:t>
      </w:r>
      <w:r w:rsidR="000D0A9D" w:rsidRPr="000D0A9D">
        <w:t>cílům programu.</w:t>
      </w:r>
      <w:r w:rsidR="00570F2F">
        <w:rPr>
          <w:rStyle w:val="Znakapoznpodarou"/>
        </w:rPr>
        <w:footnoteReference w:id="21"/>
      </w:r>
      <w:r>
        <w:t xml:space="preserve"> Hodnotiteli v</w:t>
      </w:r>
      <w:r w:rsidR="00602A42">
        <w:t> </w:t>
      </w:r>
      <w:r>
        <w:t>OPTP jsou projektoví a finanční manažeři</w:t>
      </w:r>
      <w:r w:rsidR="00AE0934">
        <w:t xml:space="preserve"> ŘO OPTP</w:t>
      </w:r>
      <w:r w:rsidR="00F30811">
        <w:t xml:space="preserve"> (dále jen „PM“ a „FM“)</w:t>
      </w:r>
      <w:r w:rsidR="00AE7FC0">
        <w:t>, kteří přijali nepodjatost</w:t>
      </w:r>
      <w:r w:rsidR="00412685">
        <w:rPr>
          <w:rStyle w:val="Znakapoznpodarou"/>
        </w:rPr>
        <w:footnoteReference w:id="22"/>
      </w:r>
      <w:r>
        <w:t>.</w:t>
      </w:r>
      <w:r w:rsidRPr="00E25F3B">
        <w:t xml:space="preserve"> Informace o procesu výběru projektů </w:t>
      </w:r>
      <w:r w:rsidR="00BA3135">
        <w:t>k</w:t>
      </w:r>
      <w:r w:rsidR="00602A42">
        <w:t> </w:t>
      </w:r>
      <w:r w:rsidR="00BA3135">
        <w:t xml:space="preserve">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00F30811">
        <w:t>, či depeší zasílaných PM.</w:t>
      </w:r>
      <w:r w:rsidR="00FB1C58">
        <w:t xml:space="preserve"> </w:t>
      </w:r>
      <w:r w:rsidR="00FB1C58" w:rsidRPr="007D7A4D">
        <w:rPr>
          <w:rFonts w:cs="Arial"/>
        </w:rPr>
        <w:t>Za informování o výsledku dané fáze hodnocení a výběru se u úspěšných projektů pokládá i změna stavu projektu v MS2014</w:t>
      </w:r>
      <w:r w:rsidR="00600634">
        <w:rPr>
          <w:rFonts w:cs="Arial"/>
        </w:rPr>
        <w:t>+</w:t>
      </w:r>
      <w:r w:rsidR="00FB1C58">
        <w:rPr>
          <w:rFonts w:cs="Arial"/>
        </w:rPr>
        <w:t>.</w:t>
      </w:r>
    </w:p>
    <w:p w14:paraId="111FFA3E" w14:textId="77777777" w:rsidR="00F4222E" w:rsidRDefault="00BA3750" w:rsidP="00BA3750">
      <w:pPr>
        <w:rPr>
          <w:rFonts w:cs="Arial"/>
        </w:rPr>
      </w:pPr>
      <w:r w:rsidRPr="00E10E01">
        <w:t>Žádost o podporu se v</w:t>
      </w:r>
      <w:r w:rsidR="00602A42">
        <w:t> </w:t>
      </w:r>
      <w:r w:rsidRPr="00E10E01">
        <w:t>OPTP hodnotí jedno</w:t>
      </w:r>
      <w:r>
        <w:t xml:space="preserve">kolově, </w:t>
      </w:r>
      <w:r>
        <w:rPr>
          <w:rFonts w:cs="Arial"/>
        </w:rPr>
        <w:t xml:space="preserve">tj. veškeré </w:t>
      </w:r>
      <w:r w:rsidRPr="002C5213">
        <w:rPr>
          <w:rFonts w:cs="Arial"/>
        </w:rPr>
        <w:t>údaje nutné pro hodnocení jsou žadatelem předloženy v</w:t>
      </w:r>
      <w:r w:rsidR="00602A42">
        <w:rPr>
          <w:rFonts w:cs="Arial"/>
        </w:rPr>
        <w:t> </w:t>
      </w:r>
      <w:r w:rsidRPr="002C5213">
        <w:rPr>
          <w:rFonts w:cs="Arial"/>
        </w:rPr>
        <w:t>jeden okamžik v</w:t>
      </w:r>
      <w:r w:rsidR="00602A42">
        <w:rPr>
          <w:rFonts w:cs="Arial"/>
        </w:rPr>
        <w:t> </w:t>
      </w:r>
      <w:r w:rsidRPr="002C5213">
        <w:rPr>
          <w:rFonts w:cs="Arial"/>
        </w:rPr>
        <w:t>rámci jedné žádosti o</w:t>
      </w:r>
      <w:r w:rsidR="00C8295E">
        <w:rPr>
          <w:rFonts w:cs="Arial"/>
        </w:rPr>
        <w:t> </w:t>
      </w:r>
      <w:r w:rsidRPr="002C5213">
        <w:rPr>
          <w:rFonts w:cs="Arial"/>
        </w:rPr>
        <w:t>podporu</w:t>
      </w:r>
      <w:r w:rsidR="00F4222E">
        <w:rPr>
          <w:rFonts w:cs="Arial"/>
        </w:rPr>
        <w:t xml:space="preserve">. </w:t>
      </w:r>
    </w:p>
    <w:p w14:paraId="12CFD925" w14:textId="77777777" w:rsidR="005E08A0" w:rsidRPr="007D7CF8" w:rsidRDefault="005E08A0" w:rsidP="00BA3750">
      <w:pPr>
        <w:rPr>
          <w:rFonts w:cs="Arial"/>
          <w:b/>
        </w:rPr>
      </w:pPr>
      <w:r w:rsidRPr="00661810">
        <w:rPr>
          <w:rFonts w:cs="Arial"/>
          <w:b/>
        </w:rPr>
        <w:t>Žádosti o podporu</w:t>
      </w:r>
      <w:r>
        <w:rPr>
          <w:rFonts w:cs="Arial"/>
          <w:b/>
        </w:rPr>
        <w:t xml:space="preserve"> (včetně jejich předkontroly)</w:t>
      </w:r>
      <w:r w:rsidRPr="00661810">
        <w:rPr>
          <w:rFonts w:cs="Arial"/>
          <w:b/>
        </w:rPr>
        <w:t xml:space="preserve"> podané po 15. 12. daného roku budou hodnoceny až v lednu následujícího roku</w:t>
      </w:r>
      <w:r w:rsidRPr="007D7CF8">
        <w:rPr>
          <w:rFonts w:cs="Arial"/>
          <w:b/>
        </w:rPr>
        <w:t xml:space="preserve">. </w:t>
      </w:r>
    </w:p>
    <w:p w14:paraId="4ACA11E5" w14:textId="22335057" w:rsidR="004827A9" w:rsidRDefault="00F4222E" w:rsidP="00BA3750">
      <w:pPr>
        <w:rPr>
          <w:rFonts w:cs="Arial"/>
        </w:rPr>
      </w:pPr>
      <w:r>
        <w:rPr>
          <w:rFonts w:cs="Arial"/>
        </w:rPr>
        <w:lastRenderedPageBreak/>
        <w:t>Na základě novely zákona č. 218/2000 Sb.</w:t>
      </w:r>
      <w:r w:rsidR="00570F2F">
        <w:rPr>
          <w:rFonts w:cs="Arial"/>
        </w:rPr>
        <w:t>, o</w:t>
      </w:r>
      <w:r w:rsidR="0082418E">
        <w:rPr>
          <w:rFonts w:cs="Arial"/>
        </w:rPr>
        <w:t xml:space="preserve"> rozpočtových pravidlech</w:t>
      </w:r>
      <w:r w:rsidR="00570F2F">
        <w:rPr>
          <w:rFonts w:cs="Arial"/>
        </w:rPr>
        <w:t>,</w:t>
      </w:r>
      <w:r>
        <w:rPr>
          <w:rFonts w:cs="Arial"/>
        </w:rPr>
        <w:t xml:space="preserve"> </w:t>
      </w:r>
      <w:r w:rsidR="00E465A0">
        <w:rPr>
          <w:rFonts w:cs="Arial"/>
        </w:rPr>
        <w:t>s</w:t>
      </w:r>
      <w:r w:rsidR="00602A42">
        <w:rPr>
          <w:rFonts w:cs="Arial"/>
        </w:rPr>
        <w:t> </w:t>
      </w:r>
      <w:r w:rsidR="00E465A0">
        <w:rPr>
          <w:rFonts w:cs="Arial"/>
        </w:rPr>
        <w:t>účinností od</w:t>
      </w:r>
      <w:r>
        <w:rPr>
          <w:rFonts w:cs="Arial"/>
        </w:rPr>
        <w:t>1. 1. 2018</w:t>
      </w:r>
      <w:r w:rsidR="00E465A0">
        <w:rPr>
          <w:rFonts w:cs="Arial"/>
        </w:rPr>
        <w:t xml:space="preserve">, </w:t>
      </w:r>
      <w:r w:rsidR="00217A6A">
        <w:rPr>
          <w:rFonts w:cs="Arial"/>
        </w:rPr>
        <w:t>ŘO OPTP</w:t>
      </w:r>
      <w:r w:rsidR="00F94CA6">
        <w:rPr>
          <w:rFonts w:cs="Arial"/>
        </w:rPr>
        <w:t xml:space="preserve"> ve výzvách neumožňuje příjemců</w:t>
      </w:r>
      <w:r w:rsidR="006D514A">
        <w:rPr>
          <w:rFonts w:cs="Arial"/>
        </w:rPr>
        <w:t>m</w:t>
      </w:r>
      <w:r w:rsidR="00F94CA6">
        <w:rPr>
          <w:rFonts w:cs="Arial"/>
        </w:rPr>
        <w:t xml:space="preserve"> opravy vad žádostí, </w:t>
      </w:r>
      <w:r w:rsidR="00217A6A">
        <w:rPr>
          <w:rFonts w:cs="Arial"/>
        </w:rPr>
        <w:t xml:space="preserve">není </w:t>
      </w:r>
      <w:r w:rsidR="00F94CA6">
        <w:rPr>
          <w:rFonts w:cs="Arial"/>
        </w:rPr>
        <w:t xml:space="preserve">tedy nadále </w:t>
      </w:r>
      <w:r w:rsidR="00E465A0">
        <w:rPr>
          <w:rFonts w:cs="Arial"/>
        </w:rPr>
        <w:t>možné žadateli vrátit projektovou žádost k</w:t>
      </w:r>
      <w:r w:rsidR="00602A42">
        <w:rPr>
          <w:rFonts w:cs="Arial"/>
        </w:rPr>
        <w:t> </w:t>
      </w:r>
      <w:r w:rsidR="00E465A0">
        <w:rPr>
          <w:rFonts w:cs="Arial"/>
        </w:rPr>
        <w:t>doplnění</w:t>
      </w:r>
      <w:r w:rsidR="00D033DC">
        <w:rPr>
          <w:rFonts w:cs="Arial"/>
        </w:rPr>
        <w:t>,</w:t>
      </w:r>
      <w:r w:rsidR="00E465A0">
        <w:rPr>
          <w:rFonts w:cs="Arial"/>
        </w:rPr>
        <w:t xml:space="preserve"> a to </w:t>
      </w:r>
      <w:r>
        <w:rPr>
          <w:rFonts w:cs="Arial"/>
        </w:rPr>
        <w:t>v</w:t>
      </w:r>
      <w:r w:rsidR="00602A42">
        <w:rPr>
          <w:rFonts w:cs="Arial"/>
        </w:rPr>
        <w:t> </w:t>
      </w:r>
      <w:r>
        <w:rPr>
          <w:rFonts w:cs="Arial"/>
        </w:rPr>
        <w:t xml:space="preserve">případě, </w:t>
      </w:r>
      <w:r w:rsidR="00E465A0">
        <w:rPr>
          <w:rFonts w:cs="Arial"/>
        </w:rPr>
        <w:t xml:space="preserve">že </w:t>
      </w:r>
      <w:r>
        <w:rPr>
          <w:rFonts w:cs="Arial"/>
        </w:rPr>
        <w:t>v</w:t>
      </w:r>
      <w:r w:rsidR="00602A42">
        <w:rPr>
          <w:rFonts w:cs="Arial"/>
        </w:rPr>
        <w:t> </w:t>
      </w:r>
      <w:r>
        <w:rPr>
          <w:rFonts w:cs="Arial"/>
        </w:rPr>
        <w:t xml:space="preserve">průběhu </w:t>
      </w:r>
      <w:r w:rsidR="00117EB7">
        <w:rPr>
          <w:rFonts w:cs="Arial"/>
        </w:rPr>
        <w:t xml:space="preserve">posuzování formálních náležitostí a přijatelnosti </w:t>
      </w:r>
      <w:r>
        <w:rPr>
          <w:rFonts w:cs="Arial"/>
        </w:rPr>
        <w:t>budou identifikovány v</w:t>
      </w:r>
      <w:r w:rsidR="00602A42">
        <w:rPr>
          <w:rFonts w:cs="Arial"/>
        </w:rPr>
        <w:t> </w:t>
      </w:r>
      <w:r>
        <w:rPr>
          <w:rFonts w:cs="Arial"/>
        </w:rPr>
        <w:t>projektové žádosti nedostatky</w:t>
      </w:r>
      <w:r w:rsidR="00E465A0">
        <w:rPr>
          <w:rFonts w:cs="Arial"/>
        </w:rPr>
        <w:t xml:space="preserve">. </w:t>
      </w:r>
      <w:r w:rsidR="00F94CA6">
        <w:rPr>
          <w:rFonts w:cs="Arial"/>
        </w:rPr>
        <w:t>P</w:t>
      </w:r>
      <w:r w:rsidR="00E465A0">
        <w:rPr>
          <w:rFonts w:cs="Arial"/>
        </w:rPr>
        <w:t>rojektová žádost</w:t>
      </w:r>
      <w:r w:rsidR="00F94CA6">
        <w:rPr>
          <w:rFonts w:cs="Arial"/>
        </w:rPr>
        <w:t>, která trpí nedostatky</w:t>
      </w:r>
      <w:r w:rsidR="004D1196">
        <w:rPr>
          <w:rFonts w:cs="Arial"/>
        </w:rPr>
        <w:t xml:space="preserve">, </w:t>
      </w:r>
      <w:r w:rsidR="00E465A0">
        <w:rPr>
          <w:rFonts w:cs="Arial"/>
        </w:rPr>
        <w:t>bude vyřazena z</w:t>
      </w:r>
      <w:r w:rsidR="00602A42">
        <w:rPr>
          <w:rFonts w:cs="Arial"/>
        </w:rPr>
        <w:t> </w:t>
      </w:r>
      <w:r w:rsidR="00E465A0">
        <w:rPr>
          <w:rFonts w:cs="Arial"/>
        </w:rPr>
        <w:t xml:space="preserve">hodnocení. </w:t>
      </w:r>
    </w:p>
    <w:p w14:paraId="451D5389" w14:textId="259DCE6F" w:rsidR="009568A7" w:rsidRDefault="009568A7" w:rsidP="009568A7">
      <w:pPr>
        <w:rPr>
          <w:rFonts w:cs="Arial"/>
          <w:b/>
        </w:rPr>
      </w:pPr>
      <w:r>
        <w:rPr>
          <w:rFonts w:cs="Arial"/>
          <w:b/>
        </w:rPr>
        <w:t>Lhůty v</w:t>
      </w:r>
      <w:r w:rsidR="00602A42">
        <w:rPr>
          <w:rFonts w:cs="Arial"/>
          <w:b/>
        </w:rPr>
        <w:t> </w:t>
      </w:r>
      <w:r>
        <w:rPr>
          <w:rFonts w:cs="Arial"/>
          <w:b/>
        </w:rPr>
        <w:t>jednotlivých krocích procesu administrace projektu se počítají vždy od</w:t>
      </w:r>
      <w:r w:rsidR="00B56DBA">
        <w:rPr>
          <w:rFonts w:cs="Arial"/>
          <w:b/>
        </w:rPr>
        <w:t> </w:t>
      </w:r>
      <w:r>
        <w:rPr>
          <w:rFonts w:cs="Arial"/>
          <w:b/>
        </w:rPr>
        <w:t>přepnutí stavu v</w:t>
      </w:r>
      <w:r w:rsidR="00602A42">
        <w:rPr>
          <w:rFonts w:cs="Arial"/>
          <w:b/>
        </w:rPr>
        <w:t> </w:t>
      </w:r>
      <w:r>
        <w:rPr>
          <w:rFonts w:cs="Arial"/>
          <w:b/>
        </w:rPr>
        <w:t>MS2014+.</w:t>
      </w:r>
    </w:p>
    <w:p w14:paraId="111A8457" w14:textId="77777777" w:rsidR="00F94CA6" w:rsidRDefault="00F94CA6" w:rsidP="009568A7">
      <w:pPr>
        <w:rPr>
          <w:rFonts w:cs="Arial"/>
          <w:b/>
        </w:rPr>
      </w:pPr>
    </w:p>
    <w:p w14:paraId="4153C1B7" w14:textId="77777777" w:rsidR="00F94CA6" w:rsidRDefault="00F94CA6" w:rsidP="009568A7">
      <w:pPr>
        <w:rPr>
          <w:rFonts w:cs="Arial"/>
          <w:b/>
        </w:rPr>
      </w:pPr>
    </w:p>
    <w:p w14:paraId="453B6797" w14:textId="77777777" w:rsidR="00F94CA6" w:rsidRDefault="00F94CA6" w:rsidP="009568A7">
      <w:pPr>
        <w:rPr>
          <w:rFonts w:cs="Arial"/>
          <w:b/>
        </w:rPr>
      </w:pPr>
    </w:p>
    <w:p w14:paraId="1301EB18" w14:textId="77777777" w:rsidR="00F94CA6" w:rsidRDefault="00F94CA6" w:rsidP="009568A7">
      <w:pPr>
        <w:rPr>
          <w:rFonts w:cs="Arial"/>
          <w:b/>
        </w:rPr>
      </w:pPr>
    </w:p>
    <w:p w14:paraId="088B2410" w14:textId="77777777" w:rsidR="00F94CA6" w:rsidRDefault="00F94CA6" w:rsidP="009568A7">
      <w:pPr>
        <w:rPr>
          <w:rFonts w:cs="Arial"/>
          <w:b/>
        </w:rPr>
      </w:pPr>
    </w:p>
    <w:p w14:paraId="5CF321BF" w14:textId="77777777" w:rsidR="00F94CA6" w:rsidRDefault="00F94CA6" w:rsidP="009568A7">
      <w:pPr>
        <w:rPr>
          <w:rFonts w:cs="Arial"/>
          <w:b/>
        </w:rPr>
      </w:pPr>
    </w:p>
    <w:p w14:paraId="76629578" w14:textId="77777777" w:rsidR="00F94CA6" w:rsidRDefault="00F94CA6" w:rsidP="009568A7">
      <w:pPr>
        <w:rPr>
          <w:rFonts w:cs="Arial"/>
          <w:b/>
        </w:rPr>
      </w:pPr>
    </w:p>
    <w:p w14:paraId="3F0D0AD0" w14:textId="77777777" w:rsidR="00F94CA6" w:rsidRDefault="00F94CA6" w:rsidP="009568A7">
      <w:pPr>
        <w:rPr>
          <w:rFonts w:cs="Arial"/>
          <w:b/>
        </w:rPr>
      </w:pPr>
    </w:p>
    <w:p w14:paraId="7264AEE4" w14:textId="77777777" w:rsidR="0000684A" w:rsidRDefault="00B40995" w:rsidP="009568A7">
      <w:pPr>
        <w:rPr>
          <w:rFonts w:cs="Arial"/>
          <w:b/>
        </w:rPr>
      </w:pPr>
      <w:r>
        <w:rPr>
          <w:rFonts w:cs="Arial"/>
          <w:b/>
        </w:rPr>
        <w:t>Proces hodnocení a výběru projektů</w:t>
      </w:r>
    </w:p>
    <w:p w14:paraId="1B965F29" w14:textId="77777777" w:rsidR="00B40995" w:rsidRDefault="00B40995" w:rsidP="009568A7">
      <w:pPr>
        <w:rPr>
          <w:rFonts w:cs="Arial"/>
          <w:b/>
        </w:rPr>
      </w:pPr>
    </w:p>
    <w:p w14:paraId="72CD64F5" w14:textId="77777777" w:rsidR="0000684A" w:rsidRDefault="0000684A" w:rsidP="009568A7">
      <w:pPr>
        <w:rPr>
          <w:rFonts w:cs="Arial"/>
          <w:b/>
        </w:rPr>
      </w:pPr>
      <w:r>
        <w:object w:dxaOrig="6726" w:dyaOrig="7857" w14:anchorId="11AC990F">
          <v:shape id="_x0000_i1029" type="#_x0000_t75" style="width:338.1pt;height:389.45pt" o:ole="">
            <v:imagedata r:id="rId48" o:title=""/>
          </v:shape>
          <o:OLEObject Type="Embed" ProgID="Visio.Drawing.11" ShapeID="_x0000_i1029" DrawAspect="Content" ObjectID="_1795859485" r:id="rId49"/>
        </w:object>
      </w:r>
    </w:p>
    <w:p w14:paraId="4CA70CA1" w14:textId="77777777" w:rsidR="00BA3750" w:rsidRPr="00BA3750" w:rsidRDefault="00BA3750" w:rsidP="003B6594"/>
    <w:p w14:paraId="3F9C5F9E" w14:textId="77777777" w:rsidR="00BC6374" w:rsidRDefault="00BC6374" w:rsidP="0021191C">
      <w:pPr>
        <w:pStyle w:val="DZkladntext3"/>
      </w:pPr>
    </w:p>
    <w:p w14:paraId="6D0D1626" w14:textId="77777777" w:rsidR="00C55C6E" w:rsidRPr="0021191C" w:rsidRDefault="0043647B" w:rsidP="0021191C">
      <w:pPr>
        <w:pStyle w:val="S2"/>
        <w:rPr>
          <w:b w:val="0"/>
          <w:lang w:eastAsia="en-US"/>
        </w:rPr>
      </w:pPr>
      <w:bookmarkStart w:id="195" w:name="_Toc15457812"/>
      <w:bookmarkStart w:id="196" w:name="_Toc243199650"/>
      <w:r w:rsidRPr="0021191C">
        <w:rPr>
          <w:lang w:eastAsia="en-US"/>
        </w:rPr>
        <w:t>Hodnocení projektů</w:t>
      </w:r>
      <w:bookmarkEnd w:id="195"/>
    </w:p>
    <w:p w14:paraId="2A17A345" w14:textId="77777777" w:rsidR="005F7D2B" w:rsidRDefault="005F7D2B" w:rsidP="003B6594">
      <w:pPr>
        <w:pStyle w:val="S3"/>
        <w:jc w:val="left"/>
      </w:pPr>
      <w:bookmarkStart w:id="197" w:name="_Toc15457813"/>
      <w:r w:rsidRPr="00CC586A">
        <w:t>Kontrola formálních náležitostí</w:t>
      </w:r>
      <w:r w:rsidR="00A52AC5" w:rsidRPr="00CC586A">
        <w:t xml:space="preserve"> a posouzení přijatelnosti projektu</w:t>
      </w:r>
      <w:bookmarkEnd w:id="196"/>
      <w:bookmarkEnd w:id="197"/>
    </w:p>
    <w:p w14:paraId="67DF6475" w14:textId="77777777"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14:paraId="001DC6E8" w14:textId="77777777"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14:paraId="11646310" w14:textId="77777777"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w:t>
      </w:r>
      <w:r w:rsidR="00602A42">
        <w:rPr>
          <w:rFonts w:cs="Arial"/>
          <w:szCs w:val="22"/>
          <w:lang w:eastAsia="en-US"/>
        </w:rPr>
        <w:t> </w:t>
      </w:r>
      <w:r w:rsidRPr="004F0A9C">
        <w:rPr>
          <w:rFonts w:cs="Arial"/>
          <w:szCs w:val="22"/>
          <w:lang w:eastAsia="en-US"/>
        </w:rPr>
        <w:t>příslušné výzvě</w:t>
      </w:r>
      <w:r>
        <w:rPr>
          <w:rFonts w:cs="Arial"/>
        </w:rPr>
        <w:t>;</w:t>
      </w:r>
      <w:r w:rsidRPr="004F0A9C">
        <w:rPr>
          <w:rFonts w:cs="Arial"/>
          <w:szCs w:val="22"/>
          <w:lang w:eastAsia="en-US"/>
        </w:rPr>
        <w:t xml:space="preserve"> </w:t>
      </w:r>
    </w:p>
    <w:p w14:paraId="533919CE" w14:textId="77777777" w:rsidR="001F7DC7" w:rsidRDefault="001F7DC7" w:rsidP="001F7DC7">
      <w:pPr>
        <w:numPr>
          <w:ilvl w:val="0"/>
          <w:numId w:val="84"/>
        </w:numPr>
        <w:spacing w:before="0"/>
        <w:ind w:left="714" w:hanging="357"/>
      </w:pPr>
      <w:r w:rsidRPr="004F0A9C">
        <w:rPr>
          <w:rFonts w:cs="Arial"/>
          <w:szCs w:val="22"/>
          <w:lang w:eastAsia="en-US"/>
        </w:rPr>
        <w:t>hodnotitelnosti žádosti o podporu</w:t>
      </w:r>
      <w:r>
        <w:rPr>
          <w:rFonts w:cs="Arial"/>
        </w:rPr>
        <w:t>;</w:t>
      </w:r>
      <w:r w:rsidRPr="004F0A9C">
        <w:rPr>
          <w:rFonts w:cs="Arial"/>
          <w:szCs w:val="22"/>
          <w:lang w:eastAsia="en-US"/>
        </w:rPr>
        <w:t xml:space="preserve"> </w:t>
      </w:r>
    </w:p>
    <w:p w14:paraId="509FD67F" w14:textId="77777777"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14:paraId="1EF4B050" w14:textId="77777777"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00602A42">
        <w:rPr>
          <w:rFonts w:cs="Arial"/>
          <w:szCs w:val="22"/>
          <w:lang w:eastAsia="en-US"/>
        </w:rPr>
        <w:t> </w:t>
      </w:r>
      <w:r w:rsidRPr="004F0A9C">
        <w:rPr>
          <w:rFonts w:cs="Arial"/>
          <w:szCs w:val="22"/>
          <w:lang w:eastAsia="en-US"/>
        </w:rPr>
        <w:t>této fá</w:t>
      </w:r>
      <w:r w:rsidRPr="00B6357F">
        <w:rPr>
          <w:rFonts w:cs="Arial"/>
        </w:rPr>
        <w:t>z</w:t>
      </w:r>
      <w:r>
        <w:rPr>
          <w:rFonts w:cs="Arial"/>
        </w:rPr>
        <w:t>i</w:t>
      </w:r>
      <w:r w:rsidRPr="004F0A9C">
        <w:rPr>
          <w:rFonts w:cs="Arial"/>
          <w:szCs w:val="22"/>
          <w:lang w:eastAsia="en-US"/>
        </w:rPr>
        <w:t xml:space="preserve"> minimálně posoudí, že: </w:t>
      </w:r>
    </w:p>
    <w:p w14:paraId="2C1CAF4D" w14:textId="77777777" w:rsidR="001F7DC7" w:rsidRPr="004F0A9C" w:rsidRDefault="001F7DC7" w:rsidP="001F7DC7">
      <w:pPr>
        <w:numPr>
          <w:ilvl w:val="0"/>
          <w:numId w:val="84"/>
        </w:numPr>
        <w:spacing w:before="0"/>
        <w:ind w:left="714" w:hanging="357"/>
        <w:rPr>
          <w:szCs w:val="22"/>
        </w:rPr>
      </w:pPr>
      <w:r w:rsidRPr="004F0A9C">
        <w:rPr>
          <w:rFonts w:cs="Arial"/>
          <w:szCs w:val="22"/>
        </w:rPr>
        <w:t>projekt je v</w:t>
      </w:r>
      <w:r w:rsidR="00602A42">
        <w:rPr>
          <w:rFonts w:cs="Arial"/>
          <w:szCs w:val="22"/>
        </w:rPr>
        <w:t> </w:t>
      </w:r>
      <w:r w:rsidRPr="004F0A9C">
        <w:rPr>
          <w:rFonts w:cs="Arial"/>
          <w:szCs w:val="22"/>
        </w:rPr>
        <w:t>souladu s</w:t>
      </w:r>
      <w:r w:rsidR="00602A42">
        <w:rPr>
          <w:rFonts w:cs="Arial"/>
          <w:szCs w:val="22"/>
        </w:rPr>
        <w:t> </w:t>
      </w:r>
      <w:r w:rsidRPr="004F0A9C">
        <w:rPr>
          <w:rFonts w:cs="Arial"/>
          <w:szCs w:val="22"/>
        </w:rPr>
        <w:t xml:space="preserve">podmínkami výzvy, </w:t>
      </w:r>
    </w:p>
    <w:p w14:paraId="637DE653" w14:textId="77777777"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v</w:t>
      </w:r>
      <w:r w:rsidR="00602A42">
        <w:rPr>
          <w:rFonts w:cs="Arial"/>
          <w:szCs w:val="22"/>
        </w:rPr>
        <w:t> </w:t>
      </w:r>
      <w:r w:rsidRPr="004F0A9C">
        <w:rPr>
          <w:rFonts w:cs="Arial"/>
          <w:szCs w:val="22"/>
        </w:rPr>
        <w:t xml:space="preserve">požadované formě), </w:t>
      </w:r>
    </w:p>
    <w:p w14:paraId="6FF9F7AF" w14:textId="32052DF9"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w:t>
      </w:r>
      <w:r w:rsidR="00E53A06">
        <w:rPr>
          <w:rFonts w:cs="Arial"/>
          <w:szCs w:val="22"/>
        </w:rPr>
        <w:t>obsahuje dostatečné informace</w:t>
      </w:r>
      <w:r w:rsidR="00982AD4">
        <w:rPr>
          <w:rFonts w:cs="Arial"/>
          <w:szCs w:val="22"/>
        </w:rPr>
        <w:t xml:space="preserve"> stanovené ŘO OPTP pro</w:t>
      </w:r>
      <w:r w:rsidR="00B56DBA">
        <w:rPr>
          <w:rFonts w:cs="Arial"/>
          <w:szCs w:val="22"/>
        </w:rPr>
        <w:t> </w:t>
      </w:r>
      <w:r w:rsidR="00982AD4">
        <w:rPr>
          <w:rFonts w:cs="Arial"/>
          <w:szCs w:val="22"/>
        </w:rPr>
        <w:t>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14:paraId="639FE63D" w14:textId="77777777"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14:paraId="0850A122" w14:textId="3EBC9D5E"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2</w:t>
      </w:r>
      <w:r w:rsidR="00016BD4">
        <w:rPr>
          <w:rFonts w:cs="Arial"/>
        </w:rPr>
        <w:t>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w:t>
      </w:r>
      <w:r w:rsidR="00602A42">
        <w:rPr>
          <w:rFonts w:cs="Arial"/>
        </w:rPr>
        <w:t> </w:t>
      </w:r>
      <w:r w:rsidRPr="00475C44">
        <w:rPr>
          <w:rFonts w:cs="Arial"/>
        </w:rPr>
        <w:t>hodnocenému projektu</w:t>
      </w:r>
      <w:r w:rsidR="00412685">
        <w:rPr>
          <w:rFonts w:cs="Arial"/>
        </w:rPr>
        <w:t xml:space="preserve"> </w:t>
      </w:r>
      <w:r w:rsidR="00AE7FC0">
        <w:rPr>
          <w:rFonts w:cs="Arial"/>
        </w:rPr>
        <w:t>a přijali nepodjatost.</w:t>
      </w:r>
      <w:r w:rsidR="000A1412">
        <w:rPr>
          <w:rFonts w:cs="Arial"/>
        </w:rPr>
        <w:t xml:space="preserve"> </w:t>
      </w:r>
      <w:r w:rsidRPr="00475C44">
        <w:rPr>
          <w:rFonts w:cs="Arial"/>
        </w:rPr>
        <w:t>Základními aspekty kvality projektů, které vstupují do fáze hodnocení, jsou posouzení účelnosti, potřebnosti, efektivnosti, hospodárnosti, proveditelnosti a souladu s</w:t>
      </w:r>
      <w:r w:rsidR="00602A42">
        <w:rPr>
          <w:rFonts w:cs="Arial"/>
        </w:rPr>
        <w:t> </w:t>
      </w:r>
      <w:r w:rsidRPr="00475C44">
        <w:rPr>
          <w:rFonts w:cs="Arial"/>
        </w:rPr>
        <w:t xml:space="preserve">horizontálními principy. </w:t>
      </w:r>
      <w:r w:rsidR="0009608B" w:rsidRPr="007B44B7">
        <w:rPr>
          <w:rFonts w:cs="Arial"/>
        </w:rPr>
        <w:t>V</w:t>
      </w:r>
      <w:r w:rsidR="00602A42">
        <w:rPr>
          <w:rFonts w:cs="Arial"/>
        </w:rPr>
        <w:t> </w:t>
      </w:r>
      <w:r w:rsidR="0009608B" w:rsidRPr="007B44B7">
        <w:rPr>
          <w:rFonts w:cs="Arial"/>
        </w:rPr>
        <w:t>průběhu hodnocení přijatelnosti je také posuzován rozpočet projektu. V</w:t>
      </w:r>
      <w:r w:rsidR="00602A42">
        <w:rPr>
          <w:rFonts w:cs="Arial"/>
        </w:rPr>
        <w:t> </w:t>
      </w:r>
      <w:r w:rsidR="0009608B" w:rsidRPr="007B44B7">
        <w:rPr>
          <w:rFonts w:cs="Arial"/>
        </w:rPr>
        <w:t>případě, kdy hodnotitel identifikuje v</w:t>
      </w:r>
      <w:r w:rsidR="00602A42">
        <w:rPr>
          <w:rFonts w:cs="Arial"/>
        </w:rPr>
        <w:t> </w:t>
      </w:r>
      <w:r w:rsidR="0009608B" w:rsidRPr="007B44B7">
        <w:rPr>
          <w:rFonts w:cs="Arial"/>
        </w:rPr>
        <w:t>projektu v</w:t>
      </w:r>
      <w:r w:rsidR="00602A42">
        <w:rPr>
          <w:rFonts w:cs="Arial"/>
        </w:rPr>
        <w:t> </w:t>
      </w:r>
      <w:r w:rsidR="0009608B" w:rsidRPr="007B44B7">
        <w:rPr>
          <w:rFonts w:cs="Arial"/>
        </w:rPr>
        <w:t>rámci posuzování kritérií přijatelnosti nepřiměřený nebo nezpůsobilý výdaj, který svým charakterem není pro realizaci projektu kritický (viz hodnoticí kritéria), udělá o této skutečnosti v</w:t>
      </w:r>
      <w:r w:rsidR="00602A42">
        <w:rPr>
          <w:rFonts w:cs="Arial"/>
        </w:rPr>
        <w:t> </w:t>
      </w:r>
      <w:r w:rsidR="0009608B" w:rsidRPr="007B44B7">
        <w:rPr>
          <w:rFonts w:cs="Arial"/>
        </w:rPr>
        <w:t>MS2014+ poznámku a kritérium posuzuje dál. V</w:t>
      </w:r>
      <w:r w:rsidR="00602A42">
        <w:rPr>
          <w:rFonts w:cs="Arial"/>
        </w:rPr>
        <w:t> </w:t>
      </w:r>
      <w:r w:rsidR="0009608B" w:rsidRPr="007B44B7">
        <w:rPr>
          <w:rFonts w:cs="Arial"/>
        </w:rPr>
        <w:t>případě, že je kritérium dále vyhodnoceno jako splněné, pokračuje v</w:t>
      </w:r>
      <w:r w:rsidR="00602A42">
        <w:rPr>
          <w:rFonts w:cs="Arial"/>
        </w:rPr>
        <w:t> </w:t>
      </w:r>
      <w:r w:rsidR="0009608B" w:rsidRPr="007B44B7">
        <w:rPr>
          <w:rFonts w:cs="Arial"/>
        </w:rPr>
        <w:t>hodnocení</w:t>
      </w:r>
      <w:r w:rsidR="004B7589">
        <w:rPr>
          <w:rStyle w:val="Znakapoznpodarou"/>
          <w:rFonts w:cs="Arial"/>
        </w:rPr>
        <w:footnoteReference w:id="23"/>
      </w:r>
      <w:r w:rsidR="0009608B" w:rsidRPr="007B44B7">
        <w:rPr>
          <w:rFonts w:cs="Arial"/>
        </w:rPr>
        <w:t>.</w:t>
      </w:r>
    </w:p>
    <w:p w14:paraId="18424934" w14:textId="50C5A3BE"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w:t>
      </w:r>
      <w:r w:rsidR="00602A42">
        <w:rPr>
          <w:rFonts w:cs="Arial"/>
        </w:rPr>
        <w:t> </w:t>
      </w:r>
      <w:r>
        <w:rPr>
          <w:rFonts w:cs="Arial"/>
        </w:rPr>
        <w:t>MS2014+</w:t>
      </w:r>
      <w:r w:rsidRPr="00475C44">
        <w:rPr>
          <w:rFonts w:cs="Arial"/>
        </w:rPr>
        <w:t>.</w:t>
      </w:r>
      <w:r>
        <w:rPr>
          <w:rFonts w:cs="Arial"/>
        </w:rPr>
        <w:t xml:space="preserve"> Hodnotitel</w:t>
      </w:r>
      <w:r w:rsidRPr="00EC682B">
        <w:rPr>
          <w:rFonts w:cs="Arial"/>
        </w:rPr>
        <w:t xml:space="preserve"> v</w:t>
      </w:r>
      <w:r w:rsidR="00602A42">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w:t>
      </w:r>
      <w:r w:rsidR="00602A42">
        <w:rPr>
          <w:rFonts w:cs="Arial"/>
        </w:rPr>
        <w:t> </w:t>
      </w:r>
      <w:r w:rsidRPr="00EC682B">
        <w:rPr>
          <w:rFonts w:cs="Arial"/>
        </w:rPr>
        <w:t>souladu s</w:t>
      </w:r>
      <w:r w:rsidR="00602A42">
        <w:rPr>
          <w:rFonts w:cs="Arial"/>
        </w:rPr>
        <w:t> </w:t>
      </w:r>
      <w:r w:rsidRPr="00EC682B">
        <w:rPr>
          <w:rFonts w:cs="Arial"/>
        </w:rPr>
        <w:t>podmínkami výzvy, žádost o</w:t>
      </w:r>
      <w:r w:rsidR="00B56DBA">
        <w:rPr>
          <w:rFonts w:cs="Arial"/>
        </w:rPr>
        <w:t> </w:t>
      </w:r>
      <w:r w:rsidRPr="00EC682B">
        <w:rPr>
          <w:rFonts w:cs="Arial"/>
        </w:rPr>
        <w:t>podporu splňuje nezbytné administrativní požadavky (byla předložena oprávněnou osobou</w:t>
      </w:r>
      <w:r w:rsidR="0061592C">
        <w:rPr>
          <w:rFonts w:cs="Arial"/>
        </w:rPr>
        <w:t>,</w:t>
      </w:r>
      <w:r w:rsidRPr="00EC682B">
        <w:rPr>
          <w:rFonts w:cs="Arial"/>
        </w:rPr>
        <w:t xml:space="preserve"> v</w:t>
      </w:r>
      <w:r w:rsidR="00602A42">
        <w:rPr>
          <w:rFonts w:cs="Arial"/>
        </w:rPr>
        <w:t> </w:t>
      </w:r>
      <w:r w:rsidRPr="00EC682B">
        <w:rPr>
          <w:rFonts w:cs="Arial"/>
        </w:rPr>
        <w:t>požadované formě</w:t>
      </w:r>
      <w:r w:rsidR="0061592C">
        <w:rPr>
          <w:rFonts w:cs="Arial"/>
        </w:rPr>
        <w:t xml:space="preserve"> a termínu</w:t>
      </w:r>
      <w:r w:rsidRPr="00EC682B">
        <w:rPr>
          <w:rFonts w:cs="Arial"/>
        </w:rPr>
        <w:t>)</w:t>
      </w:r>
      <w:r>
        <w:rPr>
          <w:rFonts w:cs="Arial"/>
        </w:rPr>
        <w:t xml:space="preserve"> a </w:t>
      </w:r>
      <w:r w:rsidRPr="00EC682B">
        <w:rPr>
          <w:rFonts w:cs="Arial"/>
        </w:rPr>
        <w:t>splňuje základní předpoklady pro</w:t>
      </w:r>
      <w:r w:rsidR="00B56DBA">
        <w:rPr>
          <w:rFonts w:cs="Arial"/>
        </w:rPr>
        <w:t> </w:t>
      </w:r>
      <w:r w:rsidRPr="00EC682B">
        <w:rPr>
          <w:rFonts w:cs="Arial"/>
        </w:rPr>
        <w:t>posouzení</w:t>
      </w:r>
      <w:r w:rsidR="0058490B">
        <w:rPr>
          <w:rFonts w:cs="Arial"/>
        </w:rPr>
        <w:t xml:space="preserve"> </w:t>
      </w:r>
      <w:r w:rsidRPr="00EC682B">
        <w:rPr>
          <w:rFonts w:cs="Arial"/>
        </w:rPr>
        <w:t>hodnotitelnosti žádosti</w:t>
      </w:r>
      <w:r w:rsidR="00961237">
        <w:rPr>
          <w:rFonts w:cs="Arial"/>
        </w:rPr>
        <w:t xml:space="preserve"> o podporu</w:t>
      </w:r>
      <w:r w:rsidRPr="00EC682B">
        <w:rPr>
          <w:rFonts w:cs="Arial"/>
        </w:rPr>
        <w:t xml:space="preserve"> (byly předloženy všechny povinné části žádosti o</w:t>
      </w:r>
      <w:r w:rsidR="00B56DBA">
        <w:rPr>
          <w:rFonts w:cs="Arial"/>
        </w:rPr>
        <w:t> </w:t>
      </w:r>
      <w:r w:rsidRPr="00EC682B">
        <w:rPr>
          <w:rFonts w:cs="Arial"/>
        </w:rPr>
        <w:t>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14:paraId="41FF1E0B" w14:textId="77777777" w:rsidR="00154F97" w:rsidRDefault="00213565" w:rsidP="00213565">
      <w:pPr>
        <w:numPr>
          <w:ilvl w:val="0"/>
          <w:numId w:val="84"/>
        </w:numPr>
        <w:spacing w:before="60" w:after="60"/>
        <w:rPr>
          <w:rFonts w:cs="Arial"/>
        </w:rPr>
      </w:pPr>
      <w:r>
        <w:rPr>
          <w:rFonts w:cs="Arial"/>
        </w:rPr>
        <w:t>V</w:t>
      </w:r>
      <w:r w:rsidR="00602A42">
        <w:rPr>
          <w:rFonts w:cs="Arial"/>
        </w:rPr>
        <w:t> </w:t>
      </w:r>
      <w:r>
        <w:rPr>
          <w:rFonts w:cs="Arial"/>
        </w:rPr>
        <w:t xml:space="preserve">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14:paraId="733050C7" w14:textId="77777777" w:rsidR="00AA0F07" w:rsidRPr="00681811" w:rsidRDefault="00AA0F07" w:rsidP="000F5029">
      <w:pPr>
        <w:numPr>
          <w:ilvl w:val="0"/>
          <w:numId w:val="84"/>
        </w:numPr>
        <w:spacing w:before="60" w:after="60"/>
        <w:ind w:left="641" w:hanging="357"/>
        <w:rPr>
          <w:rFonts w:cs="Arial"/>
        </w:rPr>
      </w:pPr>
      <w:r w:rsidRPr="006D6406">
        <w:rPr>
          <w:rFonts w:cs="Arial"/>
        </w:rPr>
        <w:lastRenderedPageBreak/>
        <w:t>V</w:t>
      </w:r>
      <w:r w:rsidR="00602A42">
        <w:rPr>
          <w:rFonts w:cs="Arial"/>
        </w:rPr>
        <w:t> </w:t>
      </w:r>
      <w:r w:rsidRPr="006D6406">
        <w:rPr>
          <w:rFonts w:cs="Arial"/>
        </w:rPr>
        <w:t xml:space="preserve">případě </w:t>
      </w:r>
      <w:r w:rsidRPr="000F5029">
        <w:rPr>
          <w:rFonts w:cs="Arial"/>
          <w:b/>
        </w:rPr>
        <w:t xml:space="preserve">nesplnění </w:t>
      </w:r>
      <w:r w:rsidR="00B95FE7" w:rsidRPr="000F5029">
        <w:rPr>
          <w:rFonts w:cs="Arial"/>
          <w:b/>
        </w:rPr>
        <w:t xml:space="preserve">jakéhokoli </w:t>
      </w:r>
      <w:r w:rsidRPr="000F5029">
        <w:rPr>
          <w:rFonts w:cs="Arial"/>
          <w:b/>
        </w:rPr>
        <w:t>kritéria nebude projekt podpořen</w:t>
      </w:r>
      <w:r w:rsidRPr="0057710C">
        <w:rPr>
          <w:rFonts w:cs="Arial"/>
        </w:rPr>
        <w:t xml:space="preserve"> a žádost o</w:t>
      </w:r>
      <w:r w:rsidR="008409F6">
        <w:rPr>
          <w:rFonts w:cs="Arial"/>
        </w:rPr>
        <w:t> </w:t>
      </w:r>
      <w:r w:rsidRPr="0057710C">
        <w:rPr>
          <w:rFonts w:cs="Arial"/>
        </w:rPr>
        <w:t>podporu bude vyloučena z</w:t>
      </w:r>
      <w:r w:rsidR="00602A42">
        <w:rPr>
          <w:rFonts w:cs="Arial"/>
        </w:rPr>
        <w:t> </w:t>
      </w:r>
      <w:r w:rsidRPr="0057710C">
        <w:rPr>
          <w:rFonts w:cs="Arial"/>
        </w:rPr>
        <w:t>dalšího procesu hodnocení</w:t>
      </w:r>
      <w:r w:rsidR="00B95FE7">
        <w:rPr>
          <w:rFonts w:cs="Arial"/>
        </w:rPr>
        <w:t>. Veškerá hodnotící kritéria v</w:t>
      </w:r>
      <w:r w:rsidR="00602A42">
        <w:rPr>
          <w:rFonts w:cs="Arial"/>
        </w:rPr>
        <w:t> </w:t>
      </w:r>
      <w:r w:rsidR="00B95FE7">
        <w:rPr>
          <w:rFonts w:cs="Arial"/>
        </w:rPr>
        <w:t>rámci OPTP jsou nenapravitelná, a tudíž není umožněn</w:t>
      </w:r>
      <w:r w:rsidR="00117EB7">
        <w:rPr>
          <w:rFonts w:cs="Arial"/>
        </w:rPr>
        <w:t>o</w:t>
      </w:r>
      <w:r w:rsidR="00B95FE7">
        <w:rPr>
          <w:rFonts w:cs="Arial"/>
        </w:rPr>
        <w:t xml:space="preserve"> žádost o</w:t>
      </w:r>
      <w:r w:rsidR="008409F6">
        <w:rPr>
          <w:rFonts w:cs="Arial"/>
        </w:rPr>
        <w:t> </w:t>
      </w:r>
      <w:r w:rsidR="00B95FE7">
        <w:rPr>
          <w:rFonts w:cs="Arial"/>
        </w:rPr>
        <w:t>podporu doplňovat a upravovat v</w:t>
      </w:r>
      <w:r w:rsidR="00602A42">
        <w:rPr>
          <w:rFonts w:cs="Arial"/>
        </w:rPr>
        <w:t> </w:t>
      </w:r>
      <w:r w:rsidR="00B95FE7">
        <w:rPr>
          <w:rFonts w:cs="Arial"/>
        </w:rPr>
        <w:t>průběhu hodnocení. Žadatel bude o vyloučení z</w:t>
      </w:r>
      <w:r w:rsidR="00602A42">
        <w:rPr>
          <w:rFonts w:cs="Arial"/>
        </w:rPr>
        <w:t> </w:t>
      </w:r>
      <w:r w:rsidR="00B95FE7">
        <w:rPr>
          <w:rFonts w:cs="Arial"/>
        </w:rPr>
        <w:t>procesu hodnocení informován prostřednictvím Usnesení o zastavení řízení</w:t>
      </w:r>
      <w:r w:rsidR="006D514A">
        <w:rPr>
          <w:rFonts w:cs="Arial"/>
        </w:rPr>
        <w:t>.</w:t>
      </w:r>
      <w:r w:rsidR="008409F6">
        <w:rPr>
          <w:rFonts w:cs="Arial"/>
        </w:rPr>
        <w:t xml:space="preserve"> </w:t>
      </w:r>
      <w:r w:rsidR="004B3CF9">
        <w:rPr>
          <w:rFonts w:cs="Arial"/>
        </w:rPr>
        <w:t xml:space="preserve"> </w:t>
      </w:r>
    </w:p>
    <w:p w14:paraId="1F97D8C2" w14:textId="77777777" w:rsidR="00D05156" w:rsidRPr="0021191C" w:rsidRDefault="00D05156" w:rsidP="004B3CF9">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p>
    <w:p w14:paraId="1F6344B3" w14:textId="77777777" w:rsidR="00FF6B09" w:rsidRPr="00DC4014" w:rsidRDefault="00FF6B09" w:rsidP="000F5029">
      <w:pPr>
        <w:pStyle w:val="Style3Char1"/>
        <w:numPr>
          <w:ilvl w:val="0"/>
          <w:numId w:val="84"/>
        </w:numPr>
        <w:shd w:val="clear" w:color="auto" w:fill="auto"/>
        <w:spacing w:before="60" w:after="60"/>
        <w:ind w:left="641" w:hanging="357"/>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14:paraId="3E4F3FAC" w14:textId="77777777" w:rsidR="00292929" w:rsidRPr="00292929" w:rsidRDefault="00292929" w:rsidP="000F5029">
      <w:pPr>
        <w:pStyle w:val="Odstavecseseznamem"/>
        <w:numPr>
          <w:ilvl w:val="0"/>
          <w:numId w:val="84"/>
        </w:numPr>
        <w:spacing w:before="60" w:after="60"/>
        <w:ind w:left="641" w:hanging="357"/>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w:t>
      </w:r>
      <w:r w:rsidR="00602A42">
        <w:rPr>
          <w:rFonts w:cs="Arial"/>
        </w:rPr>
        <w:t> </w:t>
      </w:r>
      <w:r w:rsidR="00FF2E41">
        <w:rPr>
          <w:rFonts w:cs="Arial"/>
        </w:rPr>
        <w:t>projektu žadatele</w:t>
      </w:r>
      <w:r w:rsidRPr="00292929">
        <w:rPr>
          <w:rFonts w:cs="Arial"/>
        </w:rPr>
        <w:t>. ŘO OPTP minimalizuje riziko střetu zájmu při hodnocení projektů.</w:t>
      </w:r>
      <w:r>
        <w:rPr>
          <w:rFonts w:cs="Arial"/>
        </w:rPr>
        <w:t xml:space="preserve"> </w:t>
      </w:r>
      <w:r w:rsidR="003745B6">
        <w:rPr>
          <w:rFonts w:cs="Arial"/>
        </w:rPr>
        <w:t xml:space="preserve">PM i FM vyplňují/zaškrtávají v MS2014+ před zahájením hodnocení projektu nepodjatost. </w:t>
      </w:r>
      <w:r w:rsidRPr="00292929">
        <w:rPr>
          <w:rFonts w:cs="Arial"/>
        </w:rPr>
        <w:t>V</w:t>
      </w:r>
      <w:r w:rsidR="00602A42">
        <w:rPr>
          <w:rFonts w:cs="Arial"/>
        </w:rPr>
        <w:t> </w:t>
      </w:r>
      <w:r w:rsidRPr="00292929">
        <w:rPr>
          <w:rFonts w:cs="Arial"/>
        </w:rPr>
        <w:t>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ného zaměstnance z</w:t>
      </w:r>
      <w:r w:rsidR="00602A42">
        <w:rPr>
          <w:rFonts w:cs="Arial"/>
        </w:rPr>
        <w:t> </w:t>
      </w:r>
      <w:r w:rsidR="00B4284E">
        <w:rPr>
          <w:rFonts w:cs="Arial"/>
        </w:rPr>
        <w:t xml:space="preserve">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w:t>
      </w:r>
      <w:r w:rsidR="00602A42">
        <w:rPr>
          <w:rFonts w:cs="Arial"/>
        </w:rPr>
        <w:t> </w:t>
      </w:r>
      <w:r w:rsidR="00D5719D">
        <w:rPr>
          <w:rFonts w:cs="Arial"/>
        </w:rPr>
        <w:t>souladu s</w:t>
      </w:r>
      <w:r w:rsidR="00602A42">
        <w:rPr>
          <w:rFonts w:cs="Arial"/>
        </w:rPr>
        <w:t> </w:t>
      </w:r>
      <w:r w:rsidR="00D5719D">
        <w:rPr>
          <w:rFonts w:cs="Arial"/>
        </w:rPr>
        <w:t>etickým kodexem.</w:t>
      </w:r>
      <w:r w:rsidR="00CB68E7">
        <w:rPr>
          <w:rFonts w:cs="Arial"/>
        </w:rPr>
        <w:t xml:space="preserve"> Dále každý hodnotitel </w:t>
      </w:r>
      <w:r w:rsidR="007E1C1E">
        <w:rPr>
          <w:rFonts w:cs="Arial"/>
        </w:rPr>
        <w:t>podepisuje seznámení</w:t>
      </w:r>
      <w:r w:rsidR="00CB68E7">
        <w:rPr>
          <w:rFonts w:cs="Arial"/>
        </w:rPr>
        <w:t xml:space="preserve"> s</w:t>
      </w:r>
      <w:r w:rsidR="00602A42">
        <w:rPr>
          <w:rFonts w:cs="Arial"/>
        </w:rPr>
        <w:t> </w:t>
      </w:r>
      <w:r w:rsidR="007E1C1E">
        <w:rPr>
          <w:rFonts w:cs="Arial"/>
        </w:rPr>
        <w:t xml:space="preserve">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14:paraId="014A8F9E" w14:textId="77777777" w:rsidR="00D31049" w:rsidRPr="00D31049" w:rsidRDefault="00D31049" w:rsidP="000F5029">
      <w:pPr>
        <w:pStyle w:val="Odstavecseseznamem"/>
        <w:numPr>
          <w:ilvl w:val="0"/>
          <w:numId w:val="84"/>
        </w:numPr>
        <w:spacing w:before="60" w:after="60"/>
        <w:ind w:left="641" w:hanging="357"/>
        <w:rPr>
          <w:rFonts w:cs="Arial"/>
        </w:rPr>
      </w:pPr>
      <w:r w:rsidRPr="00D31049">
        <w:rPr>
          <w:rFonts w:cs="Arial"/>
        </w:rPr>
        <w:t>Výsledek hodnocení je zaznamenán v</w:t>
      </w:r>
      <w:r w:rsidR="00602A42">
        <w:rPr>
          <w:rFonts w:cs="Arial"/>
        </w:rPr>
        <w:t> </w:t>
      </w:r>
      <w:r w:rsidRPr="00D31049">
        <w:rPr>
          <w:rFonts w:cs="Arial"/>
        </w:rPr>
        <w:t xml:space="preserve">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14:paraId="2474439E" w14:textId="77777777"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14:paraId="1B52C61D" w14:textId="77777777"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v</w:t>
      </w:r>
      <w:r w:rsidR="00602A42">
        <w:rPr>
          <w:rFonts w:cs="Arial"/>
        </w:rPr>
        <w:t>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podporu je této žádosti přiřazen příslušný stav</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14:paraId="518710FA" w14:textId="77777777" w:rsidR="0009608B" w:rsidRDefault="0009608B" w:rsidP="006971CC">
      <w:pPr>
        <w:rPr>
          <w:rFonts w:cs="Arial"/>
        </w:rPr>
      </w:pPr>
      <w:r>
        <w:rPr>
          <w:rFonts w:cs="Arial"/>
        </w:rPr>
        <w:t>Pokud jsou v</w:t>
      </w:r>
      <w:r w:rsidR="00602A42">
        <w:rPr>
          <w:rFonts w:cs="Arial"/>
        </w:rPr>
        <w:t> </w:t>
      </w:r>
      <w:r>
        <w:rPr>
          <w:rFonts w:cs="Arial"/>
        </w:rPr>
        <w:t>projektu identifikovány nezpůsobilé výdaje, je projekt doporučen k</w:t>
      </w:r>
      <w:r w:rsidR="00602A42">
        <w:rPr>
          <w:rFonts w:cs="Arial"/>
        </w:rPr>
        <w:t> </w:t>
      </w:r>
      <w:r>
        <w:rPr>
          <w:rFonts w:cs="Arial"/>
        </w:rPr>
        <w:t>financování s</w:t>
      </w:r>
      <w:r w:rsidR="00602A42">
        <w:rPr>
          <w:rFonts w:cs="Arial"/>
        </w:rPr>
        <w:t> </w:t>
      </w:r>
      <w:r>
        <w:rPr>
          <w:rFonts w:cs="Arial"/>
        </w:rPr>
        <w:t xml:space="preserve">výhradou. O této situaci je žadatel informován </w:t>
      </w:r>
      <w:r w:rsidR="007E1205">
        <w:rPr>
          <w:rFonts w:cs="Arial"/>
        </w:rPr>
        <w:t>depeší</w:t>
      </w:r>
      <w:r>
        <w:rPr>
          <w:rFonts w:cs="Arial"/>
        </w:rPr>
        <w:t xml:space="preserve">. </w:t>
      </w:r>
      <w:r w:rsidR="00DB6E18">
        <w:rPr>
          <w:rFonts w:cs="Arial"/>
        </w:rPr>
        <w:t xml:space="preserve">ŘO OPTP </w:t>
      </w:r>
      <w:r>
        <w:rPr>
          <w:rFonts w:cs="Arial"/>
        </w:rPr>
        <w:t>navrhne v</w:t>
      </w:r>
      <w:r w:rsidR="00602A42">
        <w:rPr>
          <w:rFonts w:cs="Arial"/>
        </w:rPr>
        <w:t> </w:t>
      </w:r>
      <w:r>
        <w:rPr>
          <w:rFonts w:cs="Arial"/>
        </w:rPr>
        <w:t xml:space="preserve">MS2014+ úpravu rozpočtu, kterou </w:t>
      </w:r>
      <w:r w:rsidR="009663CB">
        <w:rPr>
          <w:rFonts w:cs="Arial"/>
        </w:rPr>
        <w:t xml:space="preserve">musí </w:t>
      </w:r>
      <w:r>
        <w:rPr>
          <w:rFonts w:cs="Arial"/>
        </w:rPr>
        <w:t>žadatel odsouhlas</w:t>
      </w:r>
      <w:r w:rsidR="009663CB">
        <w:rPr>
          <w:rFonts w:cs="Arial"/>
        </w:rPr>
        <w:t xml:space="preserve">it </w:t>
      </w:r>
      <w:r w:rsidR="00DB6E18">
        <w:rPr>
          <w:rFonts w:cs="Arial"/>
        </w:rPr>
        <w:t>depeší</w:t>
      </w:r>
      <w:r w:rsidR="004827A9">
        <w:rPr>
          <w:rFonts w:cs="Arial"/>
        </w:rPr>
        <w:t>.</w:t>
      </w:r>
    </w:p>
    <w:p w14:paraId="45A31F20" w14:textId="77777777" w:rsidR="004A0649" w:rsidRPr="003B6594" w:rsidRDefault="004A0649" w:rsidP="003B6594">
      <w:pPr>
        <w:pStyle w:val="S3"/>
        <w:jc w:val="left"/>
        <w:rPr>
          <w:b w:val="0"/>
        </w:rPr>
      </w:pPr>
      <w:bookmarkStart w:id="198" w:name="_Toc431911287"/>
      <w:bookmarkStart w:id="199" w:name="_Toc419298788"/>
      <w:bookmarkStart w:id="200" w:name="_Toc419974701"/>
      <w:bookmarkStart w:id="201" w:name="_Toc419298789"/>
      <w:bookmarkStart w:id="202" w:name="_Toc419974702"/>
      <w:bookmarkStart w:id="203" w:name="_Toc419298790"/>
      <w:bookmarkStart w:id="204" w:name="_Toc419974703"/>
      <w:bookmarkStart w:id="205" w:name="_Toc419298791"/>
      <w:bookmarkStart w:id="206" w:name="_Toc419974704"/>
      <w:bookmarkStart w:id="207" w:name="_Toc419298792"/>
      <w:bookmarkStart w:id="208" w:name="_Toc419974705"/>
      <w:bookmarkStart w:id="209" w:name="_Toc419298793"/>
      <w:bookmarkStart w:id="210" w:name="_Toc419974706"/>
      <w:bookmarkStart w:id="211" w:name="_Toc419298794"/>
      <w:bookmarkStart w:id="212" w:name="_Toc419974707"/>
      <w:bookmarkStart w:id="213" w:name="_Toc419298795"/>
      <w:bookmarkStart w:id="214" w:name="_Toc419974708"/>
      <w:bookmarkStart w:id="215" w:name="_Toc419298796"/>
      <w:bookmarkStart w:id="216" w:name="_Toc419974709"/>
      <w:bookmarkStart w:id="217" w:name="_Toc15457814"/>
      <w:bookmarkStart w:id="218" w:name="_Toc24319965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3B6594">
        <w:t>Ex-ante analýza rizik</w:t>
      </w:r>
      <w:bookmarkEnd w:id="217"/>
      <w:r w:rsidRPr="003B6594">
        <w:t xml:space="preserve"> </w:t>
      </w:r>
    </w:p>
    <w:bookmarkEnd w:id="218"/>
    <w:p w14:paraId="1DEDD7C2" w14:textId="49279F24"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w:t>
      </w:r>
      <w:r w:rsidR="003745B6">
        <w:rPr>
          <w:rFonts w:cs="Arial"/>
          <w:szCs w:val="22"/>
        </w:rPr>
        <w:t>r</w:t>
      </w:r>
      <w:r w:rsidRPr="004F0A9C">
        <w:rPr>
          <w:rFonts w:cs="Arial"/>
          <w:szCs w:val="22"/>
        </w:rPr>
        <w:t>izik</w:t>
      </w:r>
      <w:r>
        <w:rPr>
          <w:rFonts w:cs="Arial"/>
        </w:rPr>
        <w:t>a</w:t>
      </w:r>
      <w:r w:rsidRPr="004F0A9C">
        <w:rPr>
          <w:rFonts w:cs="Arial"/>
          <w:szCs w:val="22"/>
        </w:rPr>
        <w:t xml:space="preserve"> podvodu, např. kontrolu vazeb osob zapojených do realizace projektu), která mohou s</w:t>
      </w:r>
      <w:r w:rsidR="00602A42">
        <w:rPr>
          <w:rFonts w:cs="Arial"/>
          <w:szCs w:val="22"/>
        </w:rPr>
        <w:t> </w:t>
      </w:r>
      <w:r w:rsidRPr="004F0A9C">
        <w:rPr>
          <w:rFonts w:cs="Arial"/>
          <w:szCs w:val="22"/>
        </w:rPr>
        <w:t xml:space="preserve">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14:paraId="487AEBBE" w14:textId="77777777"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w:t>
      </w:r>
      <w:r w:rsidR="00602A42">
        <w:rPr>
          <w:rFonts w:cs="Arial"/>
          <w:szCs w:val="22"/>
          <w:lang w:eastAsia="en-US"/>
        </w:rPr>
        <w:t> </w:t>
      </w:r>
      <w:r w:rsidRPr="004F0A9C">
        <w:rPr>
          <w:rFonts w:cs="Arial"/>
          <w:szCs w:val="22"/>
          <w:lang w:eastAsia="en-US"/>
        </w:rPr>
        <w:t>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z</w:t>
      </w:r>
      <w:r w:rsidR="00602A42">
        <w:rPr>
          <w:rFonts w:cs="Arial"/>
        </w:rPr>
        <w:t>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14:paraId="2EB2AFB1" w14:textId="77777777" w:rsidR="00B02054" w:rsidRDefault="00B02054" w:rsidP="00B02054">
      <w:pPr>
        <w:rPr>
          <w:rFonts w:cs="Arial"/>
        </w:rPr>
      </w:pPr>
      <w:r w:rsidRPr="00475C44">
        <w:rPr>
          <w:rFonts w:cs="Arial"/>
        </w:rPr>
        <w:t>Protokoly k</w:t>
      </w:r>
      <w:r w:rsidR="00602A42">
        <w:rPr>
          <w:rFonts w:cs="Arial"/>
        </w:rPr>
        <w:t> </w:t>
      </w:r>
      <w:r w:rsidRPr="00475C44">
        <w:rPr>
          <w:rFonts w:cs="Arial"/>
        </w:rPr>
        <w:t>provedené analýze rizik budou uloženy do</w:t>
      </w:r>
      <w:r w:rsidR="009027D9">
        <w:rPr>
          <w:rFonts w:cs="Arial"/>
        </w:rPr>
        <w:t> MS2014+</w:t>
      </w:r>
      <w:r w:rsidRPr="00475C44">
        <w:rPr>
          <w:rFonts w:cs="Arial"/>
        </w:rPr>
        <w:t xml:space="preserve"> s</w:t>
      </w:r>
      <w:r w:rsidR="00602A42">
        <w:rPr>
          <w:rFonts w:cs="Arial"/>
        </w:rPr>
        <w:t> </w:t>
      </w:r>
      <w:r w:rsidRPr="00475C44">
        <w:rPr>
          <w:rFonts w:cs="Arial"/>
        </w:rPr>
        <w:t>provazbou na daný projekt a jeho hodnocení.</w:t>
      </w:r>
    </w:p>
    <w:p w14:paraId="180AE0B6" w14:textId="77777777"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14:paraId="745B5D90"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provád</w:t>
      </w:r>
      <w:r w:rsidR="0064323E">
        <w:rPr>
          <w:rFonts w:cs="Arial"/>
          <w:szCs w:val="22"/>
        </w:rPr>
        <w:t>í</w:t>
      </w:r>
      <w:r w:rsidRPr="004F0A9C">
        <w:rPr>
          <w:rFonts w:cs="Arial"/>
          <w:szCs w:val="22"/>
        </w:rPr>
        <w:t xml:space="preserve"> analýzu rizik podle předem stanovených kritérií</w:t>
      </w:r>
      <w:r>
        <w:rPr>
          <w:rFonts w:cs="Arial"/>
          <w:szCs w:val="22"/>
        </w:rPr>
        <w:t>;</w:t>
      </w:r>
    </w:p>
    <w:p w14:paraId="70214709"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vyplňuj</w:t>
      </w:r>
      <w:r w:rsidR="006B5CC8">
        <w:rPr>
          <w:rFonts w:cs="Arial"/>
          <w:szCs w:val="22"/>
        </w:rPr>
        <w:t>e</w:t>
      </w:r>
      <w:r w:rsidRPr="004F0A9C">
        <w:rPr>
          <w:rFonts w:cs="Arial"/>
          <w:szCs w:val="22"/>
        </w:rPr>
        <w:t xml:space="preserve"> </w:t>
      </w:r>
      <w:r w:rsidR="0009608B">
        <w:rPr>
          <w:rFonts w:cs="Arial"/>
          <w:szCs w:val="22"/>
        </w:rPr>
        <w:t>kontrolní list</w:t>
      </w:r>
      <w:r w:rsidRPr="004F0A9C">
        <w:rPr>
          <w:rFonts w:cs="Arial"/>
          <w:szCs w:val="22"/>
        </w:rPr>
        <w:t xml:space="preserve"> v MS2014+</w:t>
      </w:r>
      <w:r>
        <w:rPr>
          <w:rFonts w:cs="Arial"/>
          <w:szCs w:val="22"/>
        </w:rPr>
        <w:t>;</w:t>
      </w:r>
    </w:p>
    <w:p w14:paraId="47AF097F" w14:textId="77777777" w:rsidR="0019270E" w:rsidRPr="001A4D96" w:rsidRDefault="0064323E" w:rsidP="0019270E">
      <w:pPr>
        <w:pStyle w:val="Odstavecseseznamem"/>
        <w:numPr>
          <w:ilvl w:val="0"/>
          <w:numId w:val="85"/>
        </w:numPr>
        <w:ind w:left="851" w:hanging="425"/>
        <w:contextualSpacing/>
        <w:rPr>
          <w:rFonts w:cs="Arial"/>
        </w:rPr>
      </w:pPr>
      <w:r>
        <w:rPr>
          <w:rFonts w:cs="Arial"/>
          <w:szCs w:val="22"/>
        </w:rPr>
        <w:lastRenderedPageBreak/>
        <w:t xml:space="preserve">uvádí </w:t>
      </w:r>
      <w:r w:rsidR="0019270E" w:rsidRPr="004F0A9C">
        <w:rPr>
          <w:rFonts w:cs="Arial"/>
          <w:szCs w:val="22"/>
        </w:rPr>
        <w:t>ke každému kritériu jasné a srozumitelné odůvodnění výsledku</w:t>
      </w:r>
      <w:r w:rsidR="00257A22">
        <w:rPr>
          <w:rFonts w:cs="Arial"/>
          <w:szCs w:val="22"/>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w:t>
      </w:r>
      <w:r w:rsidR="00602A42">
        <w:rPr>
          <w:rFonts w:cs="Arial"/>
          <w:szCs w:val="22"/>
        </w:rPr>
        <w:t> </w:t>
      </w:r>
      <w:r w:rsidR="00257A22" w:rsidRPr="004F0A9C">
        <w:rPr>
          <w:rFonts w:cs="Arial"/>
          <w:szCs w:val="22"/>
        </w:rPr>
        <w:t>výsledků hodnocení důvody jasně vyplývají a jsou objektivně ověřitelné</w:t>
      </w:r>
      <w:r w:rsidR="00257A22" w:rsidRPr="00E234E9">
        <w:rPr>
          <w:rFonts w:cs="Arial"/>
        </w:rPr>
        <w:t>)</w:t>
      </w:r>
      <w:r w:rsidR="0019270E">
        <w:rPr>
          <w:rFonts w:cs="Arial"/>
          <w:szCs w:val="22"/>
        </w:rPr>
        <w:t>.</w:t>
      </w:r>
    </w:p>
    <w:p w14:paraId="210C3643" w14:textId="77777777"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14:paraId="6C8A7C1B" w14:textId="77777777"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w:t>
      </w:r>
      <w:r w:rsidR="00602A42">
        <w:t> </w:t>
      </w:r>
      <w:r w:rsidRPr="000633B7">
        <w:t>rozhraní IS KP14+ všechna platná dílčí hodnocení ex-ante analýzy rizik pro daný projekt. Pro každé dílčí hodnocení bude zobrazeno:</w:t>
      </w:r>
    </w:p>
    <w:p w14:paraId="17C81ADC" w14:textId="77777777" w:rsidR="00B94B3F" w:rsidRPr="000633B7" w:rsidRDefault="00B94B3F" w:rsidP="00F2314C">
      <w:pPr>
        <w:pStyle w:val="Odstavecseseznamem"/>
        <w:numPr>
          <w:ilvl w:val="0"/>
          <w:numId w:val="96"/>
        </w:numPr>
        <w:ind w:left="714" w:hanging="357"/>
      </w:pPr>
      <w:r w:rsidRPr="000633B7">
        <w:t>Kolo hodnocení</w:t>
      </w:r>
    </w:p>
    <w:p w14:paraId="72BB37EB" w14:textId="77777777" w:rsidR="00B94B3F" w:rsidRPr="000633B7" w:rsidRDefault="00B94B3F" w:rsidP="00F70483">
      <w:pPr>
        <w:pStyle w:val="Odstavecseseznamem"/>
        <w:numPr>
          <w:ilvl w:val="0"/>
          <w:numId w:val="96"/>
        </w:numPr>
        <w:contextualSpacing/>
      </w:pPr>
      <w:r w:rsidRPr="000633B7">
        <w:t>Název části hodnocení</w:t>
      </w:r>
    </w:p>
    <w:p w14:paraId="135D35F3" w14:textId="77777777" w:rsidR="00B94B3F" w:rsidRPr="000633B7" w:rsidRDefault="00B94B3F" w:rsidP="00F70483">
      <w:pPr>
        <w:pStyle w:val="Odstavecseseznamem"/>
        <w:numPr>
          <w:ilvl w:val="0"/>
          <w:numId w:val="96"/>
        </w:numPr>
        <w:contextualSpacing/>
      </w:pPr>
      <w:r w:rsidRPr="000633B7">
        <w:t>Krok hodnocení</w:t>
      </w:r>
    </w:p>
    <w:p w14:paraId="79EB5D40" w14:textId="77777777" w:rsidR="00B94B3F" w:rsidRPr="000633B7" w:rsidRDefault="00B94B3F" w:rsidP="00F70483">
      <w:pPr>
        <w:pStyle w:val="Odstavecseseznamem"/>
        <w:numPr>
          <w:ilvl w:val="0"/>
          <w:numId w:val="96"/>
        </w:numPr>
        <w:contextualSpacing/>
      </w:pPr>
      <w:r w:rsidRPr="000633B7">
        <w:t xml:space="preserve">Pořadí dílčího hodnocení </w:t>
      </w:r>
    </w:p>
    <w:p w14:paraId="5565665F" w14:textId="77777777" w:rsidR="00B94B3F" w:rsidRPr="000633B7" w:rsidRDefault="00B94B3F" w:rsidP="00F70483">
      <w:pPr>
        <w:pStyle w:val="Odstavecseseznamem"/>
        <w:numPr>
          <w:ilvl w:val="0"/>
          <w:numId w:val="96"/>
        </w:numPr>
        <w:contextualSpacing/>
      </w:pPr>
      <w:r w:rsidRPr="000633B7">
        <w:t>Kritéria hodnocení, hodnoty kritérií přidělené hodnotitelem</w:t>
      </w:r>
    </w:p>
    <w:p w14:paraId="2E1529BF" w14:textId="77777777" w:rsidR="00B94B3F" w:rsidRPr="000633B7" w:rsidRDefault="00B94B3F" w:rsidP="00F70483">
      <w:pPr>
        <w:pStyle w:val="Odstavecseseznamem"/>
        <w:numPr>
          <w:ilvl w:val="0"/>
          <w:numId w:val="96"/>
        </w:numPr>
        <w:contextualSpacing/>
      </w:pPr>
      <w:r w:rsidRPr="000633B7">
        <w:t>Popisy hodnot kritérií vložené hodnotitelem</w:t>
      </w:r>
    </w:p>
    <w:p w14:paraId="7CEF590D" w14:textId="77777777" w:rsidR="00B94B3F" w:rsidRPr="00444C36" w:rsidRDefault="00B94B3F" w:rsidP="0021191C">
      <w:pPr>
        <w:rPr>
          <w:rFonts w:cs="Arial"/>
        </w:rPr>
      </w:pPr>
      <w:r w:rsidRPr="00813549">
        <w:t>Žadatel je depeší informován o zpřístupnění výsledků hodnocení.</w:t>
      </w:r>
    </w:p>
    <w:p w14:paraId="5CA1D008" w14:textId="77777777"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s</w:t>
      </w:r>
      <w:r w:rsidR="00602A42">
        <w:t> </w:t>
      </w:r>
      <w:r w:rsidR="00275BDB">
        <w:t xml:space="preserve">ohledem na </w:t>
      </w:r>
      <w:r w:rsidR="00030457">
        <w:t xml:space="preserve">ukončení kontroly </w:t>
      </w:r>
      <w:r w:rsidR="003745B6">
        <w:t>výběrového řízení/zadávacího řízení (dále „</w:t>
      </w:r>
      <w:r w:rsidR="00030457">
        <w:t>VŘ/ZŘ</w:t>
      </w:r>
      <w:r w:rsidR="003745B6">
        <w:t>“)</w:t>
      </w:r>
      <w:r w:rsidR="00030457">
        <w:t>)</w:t>
      </w:r>
      <w:r w:rsidR="00C6428A" w:rsidRPr="00C6428A">
        <w:t>.</w:t>
      </w:r>
    </w:p>
    <w:p w14:paraId="46B6A49D" w14:textId="77777777" w:rsidR="00DD1CF5" w:rsidRPr="00ED705C" w:rsidRDefault="00CD1695" w:rsidP="003B6594">
      <w:pPr>
        <w:pStyle w:val="S3"/>
        <w:jc w:val="left"/>
      </w:pPr>
      <w:bookmarkStart w:id="219" w:name="_Toc427243743"/>
      <w:bookmarkStart w:id="220" w:name="_Toc15457815"/>
      <w:bookmarkEnd w:id="219"/>
      <w:r>
        <w:t>Ověření</w:t>
      </w:r>
      <w:r w:rsidRPr="00ED705C">
        <w:t xml:space="preserve"> </w:t>
      </w:r>
      <w:r w:rsidR="007D22E8" w:rsidRPr="00ED705C">
        <w:t>zadávání zakázek</w:t>
      </w:r>
      <w:bookmarkEnd w:id="220"/>
    </w:p>
    <w:p w14:paraId="67D5EF7A" w14:textId="463C0CCD" w:rsidR="00C314B4" w:rsidRPr="0021191C" w:rsidDel="007344BA" w:rsidRDefault="00C314B4" w:rsidP="0021191C">
      <w:pPr>
        <w:pStyle w:val="Zkladntext"/>
        <w:spacing w:after="0"/>
        <w:rPr>
          <w:rFonts w:cs="Arial"/>
          <w:lang w:val="cs-CZ"/>
        </w:rPr>
      </w:pPr>
      <w:r w:rsidRPr="0021191C">
        <w:rPr>
          <w:rFonts w:cs="Arial"/>
          <w:lang w:val="cs-CZ"/>
        </w:rPr>
        <w:t>V</w:t>
      </w:r>
      <w:r w:rsidR="00602A42">
        <w:rPr>
          <w:rFonts w:cs="Arial"/>
          <w:lang w:val="cs-CZ"/>
        </w:rPr>
        <w:t> </w:t>
      </w:r>
      <w:r w:rsidRPr="0021191C">
        <w:rPr>
          <w:rFonts w:cs="Arial"/>
          <w:lang w:val="cs-CZ"/>
        </w:rPr>
        <w:t xml:space="preserve">rámci ověření </w:t>
      </w:r>
      <w:r w:rsidRPr="00134341">
        <w:rPr>
          <w:rFonts w:cs="Arial"/>
          <w:lang w:val="cs-CZ"/>
        </w:rPr>
        <w:t xml:space="preserve">VŘ/ZŘ </w:t>
      </w:r>
      <w:r w:rsidRPr="0021191C">
        <w:rPr>
          <w:rFonts w:cs="Arial"/>
          <w:lang w:val="cs-CZ"/>
        </w:rPr>
        <w:t>je posouzen soulad postupu zadavatele se zákonem č. 13</w:t>
      </w:r>
      <w:r w:rsidR="00497F42">
        <w:rPr>
          <w:rFonts w:cs="Arial"/>
          <w:lang w:val="cs-CZ"/>
        </w:rPr>
        <w:t>4</w:t>
      </w:r>
      <w:r w:rsidRPr="0021191C">
        <w:rPr>
          <w:rFonts w:cs="Arial"/>
          <w:lang w:val="cs-CZ"/>
        </w:rPr>
        <w:t>/20</w:t>
      </w:r>
      <w:r w:rsidR="00497F42">
        <w:rPr>
          <w:rFonts w:cs="Arial"/>
          <w:lang w:val="cs-CZ"/>
        </w:rPr>
        <w:t>1</w:t>
      </w:r>
      <w:r w:rsidRPr="0021191C">
        <w:rPr>
          <w:rFonts w:cs="Arial"/>
          <w:lang w:val="cs-CZ"/>
        </w:rPr>
        <w:t>6 Sb.,</w:t>
      </w:r>
      <w:r w:rsidR="00E119B0">
        <w:rPr>
          <w:rFonts w:cs="Arial"/>
          <w:lang w:val="cs-CZ"/>
        </w:rPr>
        <w:t xml:space="preserve"> </w:t>
      </w:r>
      <w:r w:rsidRPr="0021191C">
        <w:rPr>
          <w:rFonts w:cs="Arial"/>
          <w:lang w:val="cs-CZ"/>
        </w:rPr>
        <w:t xml:space="preserve">o </w:t>
      </w:r>
      <w:r w:rsidR="00497F42">
        <w:rPr>
          <w:rFonts w:cs="Arial"/>
          <w:lang w:val="cs-CZ"/>
        </w:rPr>
        <w:t xml:space="preserve">zadávání </w:t>
      </w:r>
      <w:r w:rsidRPr="0021191C">
        <w:rPr>
          <w:rFonts w:cs="Arial"/>
          <w:lang w:val="cs-CZ"/>
        </w:rPr>
        <w:t>veřejných zakáz</w:t>
      </w:r>
      <w:r w:rsidR="00497F42">
        <w:rPr>
          <w:rFonts w:cs="Arial"/>
          <w:lang w:val="cs-CZ"/>
        </w:rPr>
        <w:t>e</w:t>
      </w:r>
      <w:r w:rsidRPr="0021191C">
        <w:rPr>
          <w:rFonts w:cs="Arial"/>
          <w:lang w:val="cs-CZ"/>
        </w:rPr>
        <w:t>k</w:t>
      </w:r>
      <w:r w:rsidR="0017028D" w:rsidRPr="008C0FED">
        <w:rPr>
          <w:rFonts w:cs="Arial"/>
          <w:lang w:val="cs-CZ"/>
        </w:rPr>
        <w:t>, a případně soulad se</w:t>
      </w:r>
      <w:r w:rsidR="0071682B">
        <w:rPr>
          <w:rFonts w:cs="Arial"/>
          <w:lang w:val="cs-CZ"/>
        </w:rPr>
        <w:t xml:space="preserve"> zákonem č. </w:t>
      </w:r>
      <w:r w:rsidR="00391B1F">
        <w:rPr>
          <w:rFonts w:cs="Arial"/>
          <w:lang w:val="cs-CZ"/>
        </w:rPr>
        <w:t xml:space="preserve">137/2006 Sb. o veřejných zakázkách ve znění pozdějších předpisů, </w:t>
      </w:r>
      <w:r w:rsidR="0017028D" w:rsidRPr="008C0FED">
        <w:rPr>
          <w:rFonts w:cs="Arial"/>
          <w:lang w:val="cs-CZ"/>
        </w:rPr>
        <w:t>, který byl účinný v</w:t>
      </w:r>
      <w:r w:rsidR="00602A42">
        <w:rPr>
          <w:rFonts w:cs="Arial"/>
          <w:lang w:val="cs-CZ"/>
        </w:rPr>
        <w:t> </w:t>
      </w:r>
      <w:r w:rsidR="0017028D" w:rsidRPr="008C0FED">
        <w:rPr>
          <w:rFonts w:cs="Arial"/>
          <w:lang w:val="cs-CZ"/>
        </w:rPr>
        <w:t>době realizace VŘ/ZŘ</w:t>
      </w:r>
      <w:r w:rsidR="008516C1">
        <w:rPr>
          <w:rFonts w:cs="Arial"/>
          <w:lang w:val="cs-CZ"/>
        </w:rPr>
        <w:t xml:space="preserve"> </w:t>
      </w:r>
      <w:r w:rsidRPr="0021191C">
        <w:rPr>
          <w:rFonts w:cs="Arial"/>
          <w:lang w:val="cs-CZ"/>
        </w:rPr>
        <w:t xml:space="preserve">a </w:t>
      </w:r>
      <w:r w:rsidR="00F36D91">
        <w:rPr>
          <w:rFonts w:cs="Arial"/>
          <w:lang w:val="cs-CZ"/>
        </w:rPr>
        <w:t xml:space="preserve">dále </w:t>
      </w:r>
      <w:r w:rsidRPr="0021191C">
        <w:rPr>
          <w:rFonts w:cs="Arial"/>
          <w:lang w:val="cs-CZ"/>
        </w:rPr>
        <w:t>postupem upraveným v</w:t>
      </w:r>
      <w:r w:rsidR="00602A42">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„Zadávání veřejných zakázek/zakázek“</w:t>
      </w:r>
      <w:r w:rsidRPr="0021191C">
        <w:rPr>
          <w:rFonts w:cs="Arial"/>
          <w:lang w:val="cs-CZ"/>
        </w:rPr>
        <w:t>.</w:t>
      </w:r>
      <w:r w:rsidR="00F36D91">
        <w:rPr>
          <w:rFonts w:cs="Arial"/>
          <w:lang w:val="cs-CZ"/>
        </w:rPr>
        <w:t xml:space="preserve"> </w:t>
      </w:r>
      <w:r w:rsidRPr="0021191C">
        <w:rPr>
          <w:rFonts w:cs="Arial"/>
          <w:lang w:val="cs-CZ"/>
        </w:rPr>
        <w:t xml:space="preserve">Cílem posouzení je zajistit/ověřit, </w:t>
      </w:r>
      <w:r w:rsidR="00F36D91">
        <w:rPr>
          <w:rFonts w:cs="Arial"/>
          <w:lang w:val="cs-CZ"/>
        </w:rPr>
        <w:t>zda</w:t>
      </w:r>
      <w:r w:rsidR="00F36D91" w:rsidRPr="0021191C">
        <w:rPr>
          <w:rFonts w:cs="Arial"/>
          <w:lang w:val="cs-CZ"/>
        </w:rPr>
        <w:t xml:space="preserve"> </w:t>
      </w:r>
      <w:r w:rsidRPr="0021191C">
        <w:rPr>
          <w:rFonts w:cs="Arial"/>
          <w:lang w:val="cs-CZ"/>
        </w:rPr>
        <w:t>VŘ/ZŘ proběhne/proběhlo v</w:t>
      </w:r>
      <w:r w:rsidR="00602A42">
        <w:rPr>
          <w:rFonts w:cs="Arial"/>
          <w:lang w:val="cs-CZ"/>
        </w:rPr>
        <w:t> </w:t>
      </w:r>
      <w:r w:rsidRPr="0021191C">
        <w:rPr>
          <w:rFonts w:cs="Arial"/>
          <w:lang w:val="cs-CZ"/>
        </w:rPr>
        <w:t>souladu s</w:t>
      </w:r>
      <w:r w:rsidR="00602A42">
        <w:rPr>
          <w:rFonts w:cs="Arial"/>
          <w:lang w:val="cs-CZ"/>
        </w:rPr>
        <w:t> </w:t>
      </w:r>
      <w:r w:rsidRPr="0021191C">
        <w:rPr>
          <w:rFonts w:cs="Arial"/>
          <w:lang w:val="cs-CZ"/>
        </w:rPr>
        <w:t>podmínkami programu</w:t>
      </w:r>
      <w:r w:rsidRPr="00134341">
        <w:rPr>
          <w:rFonts w:cs="Arial"/>
          <w:lang w:val="cs-CZ"/>
        </w:rPr>
        <w:t>.</w:t>
      </w:r>
    </w:p>
    <w:p w14:paraId="1551105C" w14:textId="77777777" w:rsidR="00A47F04" w:rsidRDefault="005B36AA" w:rsidP="00193838">
      <w:pPr>
        <w:tabs>
          <w:tab w:val="left" w:pos="6379"/>
        </w:tabs>
        <w:rPr>
          <w:rFonts w:cs="Arial"/>
        </w:rPr>
      </w:pPr>
      <w:r w:rsidRPr="00475C44">
        <w:rPr>
          <w:rFonts w:cs="Arial"/>
        </w:rPr>
        <w:t>Ověření VŘ/ZŘ je prováděno</w:t>
      </w:r>
      <w:r w:rsidR="00A47F04">
        <w:rPr>
          <w:rFonts w:cs="Arial"/>
        </w:rPr>
        <w:t>:</w:t>
      </w:r>
    </w:p>
    <w:p w14:paraId="61ED689F" w14:textId="64EE07D2"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w:t>
      </w:r>
      <w:r w:rsidR="007D4B20">
        <w:rPr>
          <w:rFonts w:cs="Arial"/>
        </w:rPr>
        <w:t>i</w:t>
      </w:r>
      <w:r w:rsidR="00CD1695">
        <w:rPr>
          <w:rFonts w:cs="Arial"/>
        </w:rPr>
        <w:t>cí dokumentace</w:t>
      </w:r>
      <w:r w:rsidRPr="00A47F04">
        <w:rPr>
          <w:rFonts w:cs="Arial"/>
        </w:rPr>
        <w:t xml:space="preserve"> v</w:t>
      </w:r>
      <w:r w:rsidR="00602A42">
        <w:rPr>
          <w:rFonts w:cs="Arial"/>
        </w:rPr>
        <w:t> </w:t>
      </w:r>
      <w:r w:rsidRPr="00A47F04">
        <w:rPr>
          <w:rFonts w:cs="Arial"/>
        </w:rPr>
        <w:t>případě, že je VŘ</w:t>
      </w:r>
      <w:r w:rsidR="006A5633">
        <w:rPr>
          <w:rFonts w:cs="Arial"/>
        </w:rPr>
        <w:t>/ZŘ</w:t>
      </w:r>
      <w:r w:rsidR="00CD1695">
        <w:rPr>
          <w:rFonts w:cs="Arial"/>
        </w:rPr>
        <w:t xml:space="preserve"> v</w:t>
      </w:r>
      <w:r w:rsidR="00602A42">
        <w:rPr>
          <w:rFonts w:cs="Arial"/>
        </w:rPr>
        <w:t> </w:t>
      </w:r>
      <w:r w:rsidR="00CD1695">
        <w:rPr>
          <w:rFonts w:cs="Arial"/>
        </w:rPr>
        <w:t>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14:paraId="6BD37560" w14:textId="77777777" w:rsidR="00A47F04" w:rsidRDefault="00A47F04" w:rsidP="00193838">
      <w:pPr>
        <w:pStyle w:val="Odstavecseseznamem"/>
        <w:numPr>
          <w:ilvl w:val="0"/>
          <w:numId w:val="296"/>
        </w:numPr>
        <w:tabs>
          <w:tab w:val="left" w:pos="6379"/>
        </w:tabs>
        <w:spacing w:before="0"/>
        <w:rPr>
          <w:rFonts w:cs="Arial"/>
        </w:rPr>
      </w:pPr>
      <w:r>
        <w:rPr>
          <w:rFonts w:cs="Arial"/>
        </w:rPr>
        <w:t>v</w:t>
      </w:r>
      <w:r w:rsidR="00602A42">
        <w:rPr>
          <w:rFonts w:cs="Arial"/>
        </w:rPr>
        <w:t> </w:t>
      </w:r>
      <w:r>
        <w:rPr>
          <w:rFonts w:cs="Arial"/>
        </w:rPr>
        <w:t>průběhu realizace</w:t>
      </w:r>
      <w:r w:rsidR="00CD1695">
        <w:rPr>
          <w:rFonts w:cs="Arial"/>
        </w:rPr>
        <w:t xml:space="preserve"> projektu</w:t>
      </w:r>
      <w:r>
        <w:rPr>
          <w:rFonts w:cs="Arial"/>
        </w:rPr>
        <w:t xml:space="preserve"> v</w:t>
      </w:r>
      <w:r w:rsidR="00602A42">
        <w:rPr>
          <w:rFonts w:cs="Arial"/>
        </w:rPr>
        <w:t> </w:t>
      </w:r>
      <w:r>
        <w:rPr>
          <w:rFonts w:cs="Arial"/>
        </w:rPr>
        <w:t>případě plánovaných VŘ</w:t>
      </w:r>
      <w:r w:rsidR="006A5633">
        <w:rPr>
          <w:rFonts w:cs="Arial"/>
        </w:rPr>
        <w:t>/ZŘ</w:t>
      </w:r>
      <w:r>
        <w:rPr>
          <w:rFonts w:cs="Arial"/>
        </w:rPr>
        <w:t>.</w:t>
      </w:r>
    </w:p>
    <w:p w14:paraId="2A4AC702" w14:textId="77777777" w:rsidR="00F36D91" w:rsidRDefault="005B36AA" w:rsidP="00193838">
      <w:pPr>
        <w:tabs>
          <w:tab w:val="left" w:pos="6379"/>
        </w:tabs>
        <w:rPr>
          <w:rFonts w:cs="Arial"/>
        </w:rPr>
      </w:pPr>
      <w:r w:rsidRPr="00A47F04">
        <w:rPr>
          <w:rFonts w:cs="Arial"/>
        </w:rPr>
        <w:t xml:space="preserve">Lhůty pro ověření VŘ/ZŘ </w:t>
      </w:r>
      <w:r w:rsidR="00A47F04">
        <w:rPr>
          <w:rFonts w:cs="Arial"/>
        </w:rPr>
        <w:t>v</w:t>
      </w:r>
      <w:r w:rsidR="00602A42">
        <w:rPr>
          <w:rFonts w:cs="Arial"/>
        </w:rPr>
        <w:t> </w:t>
      </w:r>
      <w:r w:rsidR="00A47F04">
        <w:rPr>
          <w:rFonts w:cs="Arial"/>
        </w:rPr>
        <w:t xml:space="preserve">průběhu realizace projektu </w:t>
      </w:r>
      <w:r w:rsidRPr="00A47F04">
        <w:rPr>
          <w:rFonts w:cs="Arial"/>
        </w:rPr>
        <w:t>jsou stanoveny v</w:t>
      </w:r>
      <w:r w:rsidR="00602A42">
        <w:rPr>
          <w:rFonts w:cs="Arial"/>
        </w:rPr>
        <w:t> </w:t>
      </w:r>
      <w:r w:rsidR="00E90B8C">
        <w:rPr>
          <w:rFonts w:cs="Arial"/>
        </w:rPr>
        <w:t xml:space="preserve">příloze </w:t>
      </w:r>
      <w:r w:rsidR="00E90B8C">
        <w:rPr>
          <w:rFonts w:cs="Arial"/>
        </w:rPr>
        <w:br/>
      </w:r>
      <w:r w:rsidR="00F36D91">
        <w:rPr>
          <w:rFonts w:cs="Arial"/>
        </w:rPr>
        <w:t xml:space="preserve">PŽP </w:t>
      </w:r>
      <w:r w:rsidR="00E90B8C">
        <w:rPr>
          <w:rFonts w:cs="Arial"/>
        </w:rPr>
        <w:t xml:space="preserve">č. 14 </w:t>
      </w:r>
      <w:r w:rsidR="00764B2C">
        <w:rPr>
          <w:rFonts w:cs="Arial"/>
        </w:rPr>
        <w:t>„Zadávání veřejných zakázek/zakázek“</w:t>
      </w:r>
      <w:r w:rsidR="00A47F04">
        <w:rPr>
          <w:rFonts w:cs="Arial"/>
        </w:rPr>
        <w:t>.</w:t>
      </w:r>
    </w:p>
    <w:p w14:paraId="11C15732" w14:textId="1AAEF9FA" w:rsidR="005B36AA" w:rsidRPr="00A47F04" w:rsidRDefault="00A47F04" w:rsidP="00193838">
      <w:pPr>
        <w:tabs>
          <w:tab w:val="left" w:pos="6379"/>
        </w:tabs>
        <w:rPr>
          <w:rFonts w:cs="Arial"/>
        </w:rPr>
      </w:pPr>
      <w:r>
        <w:rPr>
          <w:rFonts w:cs="Arial"/>
        </w:rPr>
        <w:t xml:space="preserve">Ověření VŘ/ZŘ před vydáním </w:t>
      </w:r>
      <w:r w:rsidR="00CD1695">
        <w:rPr>
          <w:rFonts w:cs="Arial"/>
        </w:rPr>
        <w:t>říd</w:t>
      </w:r>
      <w:r w:rsidR="007D4B20">
        <w:rPr>
          <w:rFonts w:cs="Arial"/>
        </w:rPr>
        <w:t>i</w:t>
      </w:r>
      <w:r w:rsidR="00CD1695">
        <w:rPr>
          <w:rFonts w:cs="Arial"/>
        </w:rPr>
        <w:t xml:space="preserve">cí </w:t>
      </w:r>
      <w:r w:rsidR="006A5633">
        <w:rPr>
          <w:rFonts w:cs="Arial"/>
        </w:rPr>
        <w:t>dokumentace</w:t>
      </w:r>
      <w:r>
        <w:rPr>
          <w:rFonts w:cs="Arial"/>
        </w:rPr>
        <w:t xml:space="preserve"> </w:t>
      </w:r>
      <w:r w:rsidR="005B36AA" w:rsidRPr="00A47F04">
        <w:rPr>
          <w:rFonts w:cs="Arial"/>
        </w:rPr>
        <w:t xml:space="preserve">se realizuje </w:t>
      </w:r>
      <w:r w:rsidR="005B36AA" w:rsidRPr="00F70483">
        <w:rPr>
          <w:rFonts w:cs="Arial"/>
          <w:b/>
        </w:rPr>
        <w:t xml:space="preserve">do 20 </w:t>
      </w:r>
      <w:r w:rsidR="005136E1" w:rsidRPr="00F70483">
        <w:rPr>
          <w:rFonts w:cs="Arial"/>
          <w:b/>
        </w:rPr>
        <w:t xml:space="preserve">p. d. </w:t>
      </w:r>
      <w:r w:rsidR="005136E1" w:rsidRPr="005136E1">
        <w:rPr>
          <w:rFonts w:cs="Arial"/>
          <w:b/>
        </w:rPr>
        <w:t>ode</w:t>
      </w:r>
      <w:r w:rsidR="005B36AA" w:rsidRPr="005136E1">
        <w:rPr>
          <w:rFonts w:cs="Arial"/>
          <w:b/>
        </w:rPr>
        <w:t xml:space="preserve"> dne následujícího po poskytnutí kompletních podkladů</w:t>
      </w:r>
      <w:r w:rsidR="00EF0CB1" w:rsidRPr="005136E1">
        <w:rPr>
          <w:rFonts w:cs="Arial"/>
          <w:b/>
        </w:rPr>
        <w:t xml:space="preserve"> k</w:t>
      </w:r>
      <w:r w:rsidR="00602A42">
        <w:rPr>
          <w:rFonts w:cs="Arial"/>
          <w:b/>
        </w:rPr>
        <w:t> </w:t>
      </w:r>
      <w:r w:rsidR="00EF0CB1" w:rsidRPr="005136E1">
        <w:rPr>
          <w:rFonts w:cs="Arial"/>
          <w:b/>
        </w:rPr>
        <w:t>danému V</w:t>
      </w:r>
      <w:r w:rsidR="0082455A" w:rsidRPr="005136E1">
        <w:rPr>
          <w:rFonts w:cs="Arial"/>
          <w:b/>
        </w:rPr>
        <w:t>Ř</w:t>
      </w:r>
      <w:r w:rsidR="00EF0CB1" w:rsidRPr="005136E1">
        <w:rPr>
          <w:rFonts w:cs="Arial"/>
          <w:b/>
        </w:rPr>
        <w:t>/ZŘ</w:t>
      </w:r>
      <w:r w:rsidR="005B36AA" w:rsidRPr="00A47F04">
        <w:rPr>
          <w:rFonts w:cs="Arial"/>
        </w:rPr>
        <w:t>.</w:t>
      </w:r>
      <w:r w:rsidR="00F70483">
        <w:rPr>
          <w:rFonts w:cs="Arial"/>
        </w:rPr>
        <w:t xml:space="preserve"> </w:t>
      </w:r>
      <w:r w:rsidR="00497F42">
        <w:rPr>
          <w:rFonts w:cs="Arial"/>
        </w:rPr>
        <w:t>L</w:t>
      </w:r>
      <w:r w:rsidR="00F70483">
        <w:rPr>
          <w:rFonts w:cs="Arial"/>
        </w:rPr>
        <w:t>hůta pro</w:t>
      </w:r>
      <w:r w:rsidR="00B56DBA">
        <w:rPr>
          <w:rFonts w:cs="Arial"/>
        </w:rPr>
        <w:t> </w:t>
      </w:r>
      <w:r w:rsidR="00F70483">
        <w:rPr>
          <w:rFonts w:cs="Arial"/>
        </w:rPr>
        <w:t>ověření</w:t>
      </w:r>
      <w:r w:rsidR="008516C1">
        <w:rPr>
          <w:rFonts w:cs="Arial"/>
        </w:rPr>
        <w:t xml:space="preserve"> </w:t>
      </w:r>
      <w:r w:rsidR="00497F42">
        <w:rPr>
          <w:rFonts w:cs="Arial"/>
        </w:rPr>
        <w:t xml:space="preserve">počíná běžet </w:t>
      </w:r>
      <w:r w:rsidR="00497F42" w:rsidRPr="009177C0">
        <w:t>ode dne obdržení kompletních podkladů.</w:t>
      </w:r>
    </w:p>
    <w:p w14:paraId="413AC6DF" w14:textId="34237474" w:rsidR="002A2C2E" w:rsidRPr="00497F42" w:rsidRDefault="005B36AA" w:rsidP="00497F42">
      <w:pPr>
        <w:tabs>
          <w:tab w:val="left" w:pos="6379"/>
        </w:tabs>
        <w:rPr>
          <w:rFonts w:cs="Arial"/>
        </w:rPr>
      </w:pPr>
      <w:r>
        <w:rPr>
          <w:rFonts w:cs="Arial"/>
        </w:rPr>
        <w:t>V</w:t>
      </w:r>
      <w:r w:rsidR="00602A42">
        <w:rPr>
          <w:rFonts w:cs="Arial"/>
        </w:rPr>
        <w:t> </w:t>
      </w:r>
      <w:r>
        <w:rPr>
          <w:rFonts w:cs="Arial"/>
        </w:rPr>
        <w:t xml:space="preserve">rámci projektů OPTP je </w:t>
      </w:r>
      <w:r w:rsidRPr="00F70483">
        <w:rPr>
          <w:rFonts w:cs="Arial"/>
        </w:rPr>
        <w:t>povinné ověření</w:t>
      </w:r>
      <w:r>
        <w:rPr>
          <w:rFonts w:cs="Arial"/>
        </w:rPr>
        <w:t xml:space="preserve"> všech VŘ/ZŘ</w:t>
      </w:r>
      <w:r w:rsidR="00497F42">
        <w:rPr>
          <w:rFonts w:cs="Arial"/>
        </w:rPr>
        <w:t>, jež jsou spolufinancované z</w:t>
      </w:r>
      <w:r w:rsidR="00602A42">
        <w:rPr>
          <w:rFonts w:cs="Arial"/>
        </w:rPr>
        <w:t> </w:t>
      </w:r>
      <w:r w:rsidR="00497F42">
        <w:rPr>
          <w:rFonts w:cs="Arial"/>
        </w:rPr>
        <w:t xml:space="preserve">OPTP, a to </w:t>
      </w:r>
      <w:r w:rsidR="00346F5C">
        <w:rPr>
          <w:rFonts w:cs="Arial"/>
        </w:rPr>
        <w:t>ve výši rovné nebo vyšší než 500 tis. Kč bez DPH.</w:t>
      </w:r>
      <w:r w:rsidR="002A2C2E">
        <w:rPr>
          <w:rFonts w:cs="Arial"/>
        </w:rPr>
        <w:t xml:space="preserve"> </w:t>
      </w:r>
    </w:p>
    <w:p w14:paraId="06EC2B36" w14:textId="77777777" w:rsidR="007D22E8" w:rsidRPr="00ED705C" w:rsidRDefault="007D22E8" w:rsidP="003B6594">
      <w:pPr>
        <w:pStyle w:val="S3"/>
        <w:jc w:val="left"/>
      </w:pPr>
      <w:bookmarkStart w:id="221" w:name="_Toc15457816"/>
      <w:r w:rsidRPr="00ED705C">
        <w:t>Vydání podnětu k</w:t>
      </w:r>
      <w:r w:rsidR="00602A42">
        <w:t> </w:t>
      </w:r>
      <w:r w:rsidRPr="00ED705C">
        <w:t>provedení ex-ante kontroly</w:t>
      </w:r>
      <w:bookmarkEnd w:id="221"/>
    </w:p>
    <w:p w14:paraId="2D42740F" w14:textId="6E1F4024" w:rsidR="005136E1" w:rsidRDefault="00653FF3" w:rsidP="00653FF3">
      <w:pPr>
        <w:pStyle w:val="Style3Char1"/>
        <w:shd w:val="clear" w:color="auto" w:fill="auto"/>
        <w:spacing w:before="120"/>
      </w:pPr>
      <w:r>
        <w:t>Kontrola ex-ante bude zahájena pouze v</w:t>
      </w:r>
      <w:r w:rsidR="00602A42">
        <w:t> </w:t>
      </w:r>
      <w:r>
        <w:t>relevantních případech v</w:t>
      </w:r>
      <w:r w:rsidR="00602A42">
        <w:t> </w:t>
      </w:r>
      <w:r>
        <w:t>návaznosti na výsledek ukončené analýzy rizik. Po ukončení analýz</w:t>
      </w:r>
      <w:r w:rsidR="00570250">
        <w:t>y</w:t>
      </w:r>
      <w:r>
        <w:t xml:space="preserve"> rizik bude předán podnět na OK</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14:paraId="696B3B30" w14:textId="77777777" w:rsidR="00653FF3" w:rsidRDefault="00653FF3" w:rsidP="00653FF3">
      <w:pPr>
        <w:pStyle w:val="Style3Char1"/>
        <w:shd w:val="clear" w:color="auto" w:fill="auto"/>
        <w:spacing w:before="120"/>
      </w:pPr>
      <w:r w:rsidRPr="00E25F3B">
        <w:t xml:space="preserve">Ex-ante kontrola může mít </w:t>
      </w:r>
      <w:r>
        <w:t xml:space="preserve">povahu: </w:t>
      </w:r>
    </w:p>
    <w:p w14:paraId="51CA952D" w14:textId="17D1EFBC" w:rsidR="0082149A" w:rsidRDefault="002C6100" w:rsidP="00A27DD4">
      <w:pPr>
        <w:pStyle w:val="Style3Char1"/>
        <w:numPr>
          <w:ilvl w:val="0"/>
          <w:numId w:val="418"/>
        </w:numPr>
        <w:shd w:val="clear" w:color="auto" w:fill="auto"/>
        <w:spacing w:before="120"/>
      </w:pPr>
      <w:r>
        <w:t>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r w:rsidR="00600634">
        <w:t>z</w:t>
      </w:r>
      <w:r w:rsidR="00B86819">
        <w:t xml:space="preserve">ákona </w:t>
      </w:r>
      <w:r w:rsidR="00600634">
        <w:t>č. 255/2012</w:t>
      </w:r>
      <w:r w:rsidR="001C6510">
        <w:t xml:space="preserve"> Sb., </w:t>
      </w:r>
      <w:r w:rsidR="00B86819">
        <w:t xml:space="preserve">o kontrole </w:t>
      </w:r>
      <w:r w:rsidR="00B86819">
        <w:lastRenderedPageBreak/>
        <w:t>(kontrolního řádu)</w:t>
      </w:r>
      <w:r w:rsidR="00346F5C">
        <w:t>,</w:t>
      </w:r>
      <w:r w:rsidR="00B86819">
        <w:t xml:space="preserve"> (dále jen „</w:t>
      </w:r>
      <w:r w:rsidR="00FF0457">
        <w:t>ZoK</w:t>
      </w:r>
      <w:r w:rsidR="00B86819">
        <w:t>“)</w:t>
      </w:r>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t>kontrol</w:t>
      </w:r>
      <w:r w:rsidR="002A15C6">
        <w:t>a</w:t>
      </w:r>
      <w:r w:rsidR="0025351F">
        <w:t xml:space="preserve"> od stolu mimo režim kontrolního řádu</w:t>
      </w:r>
      <w:r w:rsidR="000D7940">
        <w:t xml:space="preserve">. </w:t>
      </w:r>
      <w:r w:rsidR="003C3E5F">
        <w:t>S</w:t>
      </w:r>
      <w:r w:rsidR="00842AB3" w:rsidRPr="00842AB3">
        <w:t>počívá v</w:t>
      </w:r>
      <w:r w:rsidR="00602A42">
        <w:t> </w:t>
      </w:r>
      <w:r w:rsidR="00842AB3" w:rsidRPr="00842AB3">
        <w:t>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w:t>
      </w:r>
      <w:r w:rsidR="00B56DBA">
        <w:t> </w:t>
      </w:r>
      <w:r w:rsidR="00275CEB">
        <w:t>dokumentech, které jsou k</w:t>
      </w:r>
      <w:r w:rsidR="00602A42">
        <w:t> </w:t>
      </w:r>
      <w:r w:rsidR="00275CEB">
        <w:t>dispozici</w:t>
      </w:r>
      <w:r w:rsidR="001C6AB2">
        <w:t>;</w:t>
      </w:r>
    </w:p>
    <w:p w14:paraId="63C9B909" w14:textId="77777777" w:rsidR="00DC1807" w:rsidRDefault="00DC1807" w:rsidP="00A27DD4">
      <w:pPr>
        <w:pStyle w:val="Style3Char1"/>
        <w:numPr>
          <w:ilvl w:val="0"/>
          <w:numId w:val="418"/>
        </w:numPr>
        <w:shd w:val="clear" w:color="auto" w:fill="auto"/>
        <w:spacing w:before="120"/>
      </w:pPr>
      <w:r>
        <w:t>monitorovací návštěvy</w:t>
      </w:r>
      <w:r w:rsidR="00842AB3">
        <w:t>, která spočívá v</w:t>
      </w:r>
      <w:r w:rsidR="00602A42">
        <w:t> </w:t>
      </w:r>
      <w:r w:rsidR="00842AB3">
        <w:t xml:space="preserve">návštěvách na místě. Výstupem návštěvy na místě je </w:t>
      </w:r>
      <w:r w:rsidR="00681026">
        <w:t>zpráva z</w:t>
      </w:r>
      <w:r w:rsidR="00602A42">
        <w:t> </w:t>
      </w:r>
      <w:r w:rsidR="00681026">
        <w:t>monitorovací návštěvy sepsaná vedoucím monitorovací skupiny</w:t>
      </w:r>
      <w:r w:rsidR="00B86A5E">
        <w:t>. Pro monitorovací návštěvu platí, že nemusí být plánována s</w:t>
      </w:r>
      <w:r w:rsidR="00602A42">
        <w:t> </w:t>
      </w:r>
      <w:r w:rsidR="00B86A5E">
        <w:t>předstihem, není nutné vystavovat pověření ke kontrole, pracovníci MMR se prokazují služebním průkazem, není nutné informovat žadatele/příjemce o chystané monitorovací návštěvě s</w:t>
      </w:r>
      <w:r w:rsidR="00602A42">
        <w:t> </w:t>
      </w:r>
      <w:r w:rsidR="00B86A5E">
        <w:t>předstihem</w:t>
      </w:r>
      <w:r>
        <w:t>;</w:t>
      </w:r>
      <w:r w:rsidR="002A15C6">
        <w:t xml:space="preserve"> neslouží jako náhrada kontroly na místě, spoluprá</w:t>
      </w:r>
      <w:r w:rsidR="001F46D0">
        <w:t>c</w:t>
      </w:r>
      <w:r w:rsidR="002A15C6">
        <w:t>e s</w:t>
      </w:r>
      <w:r w:rsidR="00602A42">
        <w:t> </w:t>
      </w:r>
      <w:r w:rsidR="002A15C6">
        <w:t>kontrolovanou osobou je na bázi dobrovolnosti</w:t>
      </w:r>
      <w:r w:rsidR="001F46D0">
        <w:t>; na základě zjištěných skutečností pak může být zahájena vlastní kontrola;</w:t>
      </w:r>
    </w:p>
    <w:p w14:paraId="4CCC785E" w14:textId="77777777"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14:paraId="5B328FC7" w14:textId="77777777"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nesrovnalosti identifikované v</w:t>
      </w:r>
      <w:r w:rsidR="00602A42">
        <w:t> </w:t>
      </w:r>
      <w:r w:rsidRPr="00E25F3B">
        <w:t>minulosti, nepřesnosti v</w:t>
      </w:r>
      <w:r w:rsidR="00602A42">
        <w:t> </w:t>
      </w:r>
      <w:r w:rsidRPr="00E25F3B">
        <w:t xml:space="preserve">žádostech </w:t>
      </w:r>
      <w:r w:rsidR="00A0237E">
        <w:t xml:space="preserve">o podporu </w:t>
      </w:r>
      <w:r w:rsidR="000177E4">
        <w:br/>
      </w:r>
      <w:r w:rsidRPr="00E25F3B">
        <w:t>a další negativní zkušenosti s</w:t>
      </w:r>
      <w:r w:rsidR="00602A42">
        <w:t> </w:t>
      </w:r>
      <w:r w:rsidRPr="00E25F3B">
        <w:t xml:space="preserve">příjemci (neposkytnutí součinnosti </w:t>
      </w:r>
      <w:r>
        <w:t xml:space="preserve">ze strany </w:t>
      </w:r>
      <w:r w:rsidRPr="00E25F3B">
        <w:t>příjemce, nedodržování lhůt, dodání nesprávných podkladů apod.).</w:t>
      </w:r>
    </w:p>
    <w:p w14:paraId="3DC2B922" w14:textId="77777777" w:rsidR="002D5934" w:rsidRDefault="002D5934" w:rsidP="00A27DD4">
      <w:pPr>
        <w:pStyle w:val="Style3Char1"/>
        <w:shd w:val="clear" w:color="auto" w:fill="auto"/>
        <w:spacing w:before="120"/>
        <w:ind w:left="720"/>
      </w:pPr>
      <w:r w:rsidRPr="00E25F3B">
        <w:t>Cílem ex-ante kontroly je ověřit věcnou správnost a soulad údajů uvedených v</w:t>
      </w:r>
      <w:r w:rsidR="00602A42">
        <w:t> </w:t>
      </w:r>
      <w:r w:rsidRPr="00E25F3B">
        <w:t>žádosti o</w:t>
      </w:r>
      <w:r w:rsidR="009027D9">
        <w:t> </w:t>
      </w:r>
      <w:r w:rsidRPr="00E25F3B">
        <w:t xml:space="preserve">podporu, ověřit </w:t>
      </w:r>
      <w:r w:rsidR="00980E3F">
        <w:t xml:space="preserve">případně </w:t>
      </w:r>
      <w:r w:rsidRPr="00E25F3B">
        <w:t xml:space="preserve">na místě stav připravenosti projektu </w:t>
      </w:r>
      <w:r w:rsidR="000177E4">
        <w:br/>
      </w:r>
      <w:r w:rsidRPr="00E25F3B">
        <w:t>a předejít případným budoucím problémům při realizaci a udržitelnosti projektu.</w:t>
      </w:r>
    </w:p>
    <w:p w14:paraId="72452025" w14:textId="6BE6AB34"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o</w:t>
      </w:r>
      <w:r w:rsidR="00B56DBA">
        <w:t> </w:t>
      </w:r>
      <w:r w:rsidR="0082149A">
        <w:t xml:space="preserve">nezpůsobilé výdaje. </w:t>
      </w:r>
      <w:r w:rsidRPr="00E25F3B">
        <w:t>V</w:t>
      </w:r>
      <w:r w:rsidR="00602A42">
        <w:t> </w:t>
      </w:r>
      <w:r w:rsidRPr="00E25F3B">
        <w:t xml:space="preserve">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w:t>
      </w:r>
      <w:r w:rsidR="00602A42">
        <w:t> </w:t>
      </w:r>
      <w:r w:rsidRPr="00E25F3B">
        <w:t>financování</w:t>
      </w:r>
      <w:r w:rsidR="007E0501">
        <w:t>.</w:t>
      </w:r>
      <w:r w:rsidRPr="00E25F3B">
        <w:t xml:space="preserve"> </w:t>
      </w:r>
    </w:p>
    <w:p w14:paraId="60EF20A1" w14:textId="77777777" w:rsidR="00DC72E7" w:rsidRDefault="009B369F" w:rsidP="00DB78EB">
      <w:r w:rsidRPr="0089052A">
        <w:t>Na základě zjištění z</w:t>
      </w:r>
      <w:r w:rsidR="00602A42">
        <w:t> </w:t>
      </w:r>
      <w:r w:rsidRPr="0089052A">
        <w:t>kontroly na místě může dojít k</w:t>
      </w:r>
      <w:r w:rsidR="00602A42">
        <w:t> </w:t>
      </w:r>
      <w:r w:rsidRPr="0089052A">
        <w:t xml:space="preserve">odhalení nesrovnalostí. </w:t>
      </w:r>
    </w:p>
    <w:p w14:paraId="50C39DA0" w14:textId="77777777" w:rsidR="00A969A7" w:rsidRDefault="009B369F" w:rsidP="004B4D5B">
      <w:r>
        <w:t>ŘO OPTP může neproplatit část výdajů, které považuje za nezpůsobilé, a to i v</w:t>
      </w:r>
      <w:r w:rsidR="00602A42">
        <w:t> </w:t>
      </w:r>
      <w:r>
        <w:t>případě, kdy nebylo podezření na nesrovnalost potvrzeno ze strany příslušných orgánů (ÚOHS, Finanční úřad apod.). V</w:t>
      </w:r>
      <w:r w:rsidR="00602A42">
        <w:t> </w:t>
      </w:r>
      <w:r>
        <w:t>těchto případech není ŘO rozhodnutími těchto orgánů vázán a může trvat na stanovisku, že k</w:t>
      </w:r>
      <w:r w:rsidR="00602A42">
        <w:t> </w:t>
      </w:r>
      <w:r>
        <w:t>nesrovnalosti došlo.</w:t>
      </w:r>
    </w:p>
    <w:p w14:paraId="7B82D47E" w14:textId="45B8BADF" w:rsidR="00A969A7" w:rsidRPr="009A3C29" w:rsidRDefault="00A969A7" w:rsidP="00A969A7">
      <w:pPr>
        <w:keepNext/>
        <w:rPr>
          <w:rFonts w:cs="Arial"/>
          <w:iCs/>
        </w:rPr>
      </w:pPr>
      <w:r>
        <w:rPr>
          <w:rFonts w:cs="Arial"/>
          <w:iCs/>
        </w:rPr>
        <w:t xml:space="preserve">ŘO OPTP může ve výjimečných a odůvodněných případech dodatečně změnit svůj závěr o potvrzení, resp. výši vyčíslení nesrovnalosti, </w:t>
      </w:r>
      <w:r w:rsidRPr="007559EB">
        <w:rPr>
          <w:rFonts w:cs="Arial"/>
          <w:b/>
          <w:bCs/>
          <w:iCs/>
        </w:rPr>
        <w:t xml:space="preserve">pokud již související finanční oprava nebyla vykázána </w:t>
      </w:r>
      <w:r>
        <w:rPr>
          <w:rFonts w:cs="Arial"/>
          <w:b/>
          <w:bCs/>
          <w:iCs/>
        </w:rPr>
        <w:t xml:space="preserve">v </w:t>
      </w:r>
      <w:r w:rsidRPr="007559EB">
        <w:rPr>
          <w:rFonts w:cs="Arial"/>
          <w:b/>
          <w:bCs/>
          <w:iCs/>
        </w:rPr>
        <w:t xml:space="preserve">rámci </w:t>
      </w:r>
      <w:r>
        <w:rPr>
          <w:rFonts w:cs="Arial"/>
          <w:b/>
          <w:bCs/>
          <w:iCs/>
        </w:rPr>
        <w:t xml:space="preserve">účtů. </w:t>
      </w:r>
      <w:r w:rsidRPr="007559EB">
        <w:rPr>
          <w:rFonts w:cs="Arial"/>
          <w:iCs/>
        </w:rPr>
        <w:t>ŘO OPTP</w:t>
      </w:r>
      <w:r w:rsidRPr="007559EB">
        <w:rPr>
          <w:rFonts w:cs="Arial"/>
          <w:b/>
          <w:bCs/>
          <w:iCs/>
        </w:rPr>
        <w:t xml:space="preserve"> </w:t>
      </w:r>
      <w:r w:rsidRPr="007559EB">
        <w:rPr>
          <w:rFonts w:cs="Arial"/>
          <w:iCs/>
        </w:rPr>
        <w:t xml:space="preserve">může takovýmto způsobem postupovat pouze v těch </w:t>
      </w:r>
      <w:r>
        <w:rPr>
          <w:rFonts w:cs="Arial"/>
          <w:iCs/>
        </w:rPr>
        <w:t xml:space="preserve">případech, kdy jsou zjištěny či </w:t>
      </w:r>
      <w:r w:rsidR="00A05D79" w:rsidRPr="0058490B">
        <w:rPr>
          <w:rFonts w:cs="Arial"/>
          <w:b/>
          <w:bCs/>
          <w:iCs/>
        </w:rPr>
        <w:t>příjemcem předloženy nové skutečnosti, které zásadním způsobem ovlivňují posouzení daného případu</w:t>
      </w:r>
      <w:r>
        <w:rPr>
          <w:rFonts w:cs="Arial"/>
          <w:iCs/>
        </w:rPr>
        <w:t xml:space="preserve">. Rozhodnutí </w:t>
      </w:r>
      <w:r>
        <w:t>příslušných</w:t>
      </w:r>
      <w:r w:rsidRPr="007559EB">
        <w:rPr>
          <w:rFonts w:cs="Arial"/>
        </w:rPr>
        <w:t xml:space="preserve"> orgánů</w:t>
      </w:r>
      <w:r>
        <w:rPr>
          <w:rFonts w:cs="Arial"/>
        </w:rPr>
        <w:t>,</w:t>
      </w:r>
      <w:r w:rsidRPr="007559EB">
        <w:rPr>
          <w:rFonts w:cs="Arial"/>
        </w:rPr>
        <w:t xml:space="preserve"> kdy </w:t>
      </w:r>
      <w:r>
        <w:rPr>
          <w:rFonts w:cs="Arial"/>
        </w:rPr>
        <w:t>tyto</w:t>
      </w:r>
      <w:r w:rsidRPr="007559EB">
        <w:rPr>
          <w:rFonts w:cs="Arial"/>
        </w:rPr>
        <w:t xml:space="preserve"> orgány neshledají, že došlo k porušení zákona, resp. podle kterého je finanční dopad dle posouzení</w:t>
      </w:r>
      <w:r>
        <w:rPr>
          <w:rFonts w:cs="Arial"/>
        </w:rPr>
        <w:t xml:space="preserve"> těchto</w:t>
      </w:r>
      <w:r w:rsidRPr="007559EB">
        <w:rPr>
          <w:rFonts w:cs="Arial"/>
        </w:rPr>
        <w:t xml:space="preserve"> orgánů nižší, než vyčíslil ŘO</w:t>
      </w:r>
      <w:r>
        <w:rPr>
          <w:rFonts w:cs="Arial"/>
        </w:rPr>
        <w:t xml:space="preserve"> OPTP</w:t>
      </w:r>
      <w:r w:rsidRPr="007559EB">
        <w:rPr>
          <w:rFonts w:cs="Arial"/>
        </w:rPr>
        <w:t>, není samo o sobě dostatečným důvodem pro změnu posouzení ze strany ŘO</w:t>
      </w:r>
      <w:r>
        <w:rPr>
          <w:rFonts w:cs="Arial"/>
        </w:rPr>
        <w:t xml:space="preserve"> OPTP</w:t>
      </w:r>
      <w:r w:rsidRPr="007559EB">
        <w:rPr>
          <w:rFonts w:cs="Arial"/>
        </w:rPr>
        <w:t>.</w:t>
      </w:r>
    </w:p>
    <w:p w14:paraId="6EEAA83C" w14:textId="0B42D4AB" w:rsidR="00021E0E" w:rsidRDefault="009B369F" w:rsidP="0058490B">
      <w:pPr>
        <w:rPr>
          <w:rFonts w:cs="Arial"/>
          <w:b/>
        </w:rPr>
      </w:pPr>
      <w:r>
        <w:t xml:space="preserve"> </w:t>
      </w:r>
      <w:r w:rsidR="003507C2" w:rsidRPr="003507C2">
        <w:rPr>
          <w:rFonts w:cs="Arial"/>
          <w:b/>
        </w:rPr>
        <w:t>Zahájení kontroly na místě</w:t>
      </w:r>
      <w:r w:rsidR="00D41A02">
        <w:rPr>
          <w:rFonts w:cs="Arial"/>
          <w:b/>
        </w:rPr>
        <w:t>/od stolu</w:t>
      </w:r>
    </w:p>
    <w:p w14:paraId="3B44FD62" w14:textId="77777777" w:rsidR="00021E0E" w:rsidRDefault="003507C2" w:rsidP="0058490B">
      <w:pPr>
        <w:keepNext/>
        <w:rPr>
          <w:rFonts w:cs="Arial"/>
        </w:rPr>
      </w:pPr>
      <w:r w:rsidRPr="00475C44">
        <w:rPr>
          <w:rFonts w:cs="Arial"/>
        </w:rPr>
        <w:t>Kontrolní skupina je vždy minimálně dvoučlenná a jeden z</w:t>
      </w:r>
      <w:r w:rsidR="00602A42">
        <w:rPr>
          <w:rFonts w:cs="Arial"/>
        </w:rPr>
        <w:t> </w:t>
      </w:r>
      <w:r w:rsidRPr="00475C44">
        <w:rPr>
          <w:rFonts w:cs="Arial"/>
        </w:rPr>
        <w:t>členů je ustanoven vedoucím kontrolní skupiny. Členové kontrolní skupiny se seznámí s</w:t>
      </w:r>
      <w:r w:rsidR="00602A42">
        <w:rPr>
          <w:rFonts w:cs="Arial"/>
        </w:rPr>
        <w:t> </w:t>
      </w:r>
      <w:r w:rsidRPr="00475C44">
        <w:rPr>
          <w:rFonts w:cs="Arial"/>
        </w:rPr>
        <w:t>projektem a připraví příslušné dokumenty (formuláře se generují v</w:t>
      </w:r>
      <w:r w:rsidR="00602A42">
        <w:rPr>
          <w:rFonts w:cs="Arial"/>
        </w:rPr>
        <w:t> </w:t>
      </w:r>
      <w:r w:rsidRPr="00475C44">
        <w:rPr>
          <w:rFonts w:cs="Arial"/>
        </w:rPr>
        <w:t>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w:t>
      </w:r>
      <w:r w:rsidR="00602A42">
        <w:rPr>
          <w:rFonts w:cs="Arial"/>
        </w:rPr>
        <w:t> </w:t>
      </w:r>
      <w:r w:rsidR="00327A7E">
        <w:rPr>
          <w:rFonts w:cs="Arial"/>
        </w:rPr>
        <w:t>den zahájení kontroly na místě</w:t>
      </w:r>
      <w:r w:rsidR="001012E9">
        <w:rPr>
          <w:rFonts w:cs="Arial"/>
        </w:rPr>
        <w:t>, respektive v</w:t>
      </w:r>
      <w:r w:rsidR="00602A42">
        <w:rPr>
          <w:rFonts w:cs="Arial"/>
        </w:rPr>
        <w:t> </w:t>
      </w:r>
      <w:r w:rsidR="001012E9">
        <w:rPr>
          <w:rFonts w:cs="Arial"/>
        </w:rPr>
        <w:t xml:space="preserve">den konání kontroly od stolu </w:t>
      </w:r>
      <w:r w:rsidR="006344E8">
        <w:rPr>
          <w:rFonts w:cs="Arial"/>
        </w:rPr>
        <w:t>dle ZoK</w:t>
      </w:r>
      <w:r w:rsidR="00327A7E">
        <w:rPr>
          <w:rFonts w:cs="Arial"/>
        </w:rPr>
        <w:t>)</w:t>
      </w:r>
      <w:r w:rsidRPr="00475C44">
        <w:rPr>
          <w:rFonts w:cs="Arial"/>
        </w:rPr>
        <w:t>.</w:t>
      </w:r>
    </w:p>
    <w:p w14:paraId="60B96E8B" w14:textId="68C0C8F6" w:rsidR="003507C2" w:rsidRDefault="003507C2" w:rsidP="003507C2">
      <w:r w:rsidRPr="00475C44">
        <w:rPr>
          <w:rFonts w:cs="Arial"/>
        </w:rPr>
        <w:t>Kontrola na místě</w:t>
      </w:r>
      <w:r w:rsidR="00BC4EE0">
        <w:rPr>
          <w:rFonts w:cs="Arial"/>
        </w:rPr>
        <w:t>/od stolu</w:t>
      </w:r>
      <w:r w:rsidRPr="00475C44">
        <w:rPr>
          <w:rFonts w:cs="Arial"/>
        </w:rPr>
        <w:t xml:space="preserve"> vykonávaná v</w:t>
      </w:r>
      <w:r w:rsidR="00602A42">
        <w:rPr>
          <w:rFonts w:cs="Arial"/>
        </w:rPr>
        <w:t> </w:t>
      </w:r>
      <w:r w:rsidRPr="00475C44">
        <w:rPr>
          <w:rFonts w:cs="Arial"/>
        </w:rPr>
        <w:t xml:space="preserve">režimu </w:t>
      </w:r>
      <w:r w:rsidR="00A2482F">
        <w:rPr>
          <w:rFonts w:cs="Arial"/>
        </w:rPr>
        <w:t>kontrolního řádu</w:t>
      </w:r>
      <w:r w:rsidRPr="00475C44">
        <w:rPr>
          <w:rFonts w:cs="Arial"/>
        </w:rPr>
        <w:t xml:space="preserve"> je formálně zahájena prvním kontrolním úkonem, jímž je doručení oznámení o zahájení kontroly nebo předložení pověření ke kontrole. V</w:t>
      </w:r>
      <w:r w:rsidR="00602A42">
        <w:rPr>
          <w:rFonts w:cs="Arial"/>
        </w:rPr>
        <w:t> </w:t>
      </w:r>
      <w:r w:rsidRPr="00475C44">
        <w:rPr>
          <w:rFonts w:cs="Arial"/>
        </w:rPr>
        <w:t xml:space="preserve">případě, že je kontrola zahájena doručením oznámení </w:t>
      </w:r>
      <w:r w:rsidRPr="00475C44">
        <w:rPr>
          <w:rFonts w:cs="Arial"/>
        </w:rPr>
        <w:lastRenderedPageBreak/>
        <w:t>o zahájení kontroly,</w:t>
      </w:r>
      <w:r w:rsidR="00F66E53">
        <w:rPr>
          <w:rFonts w:cs="Arial"/>
        </w:rPr>
        <w:t xml:space="preserve"> </w:t>
      </w:r>
      <w:r w:rsidRPr="00475C44">
        <w:rPr>
          <w:rFonts w:cs="Arial"/>
        </w:rPr>
        <w:t xml:space="preserve">musí být součástí oznámení o zahájení kontroly pověření ke kontrole anebo seznam kontrolujících. Kontrola na místě mimo režim </w:t>
      </w:r>
      <w:r w:rsidR="00131CA6">
        <w:rPr>
          <w:rFonts w:cs="Arial"/>
        </w:rPr>
        <w:t>kontrolního řádu</w:t>
      </w:r>
      <w:r w:rsidR="00131CA6" w:rsidRPr="00475C44">
        <w:rPr>
          <w:rFonts w:cs="Arial"/>
        </w:rPr>
        <w:t xml:space="preserve"> </w:t>
      </w:r>
      <w:r w:rsidRPr="00475C44">
        <w:rPr>
          <w:rFonts w:cs="Arial"/>
        </w:rPr>
        <w:t>je zahajována obdobně, příjemci na MMR je</w:t>
      </w:r>
      <w:r w:rsidR="009027D9">
        <w:rPr>
          <w:rFonts w:cs="Arial"/>
        </w:rPr>
        <w:t> </w:t>
      </w:r>
      <w:r w:rsidRPr="00475C44">
        <w:rPr>
          <w:rFonts w:cs="Arial"/>
        </w:rPr>
        <w:t>doručeno interní sdělení s</w:t>
      </w:r>
      <w:r w:rsidR="00602A42">
        <w:rPr>
          <w:rFonts w:cs="Arial"/>
        </w:rPr>
        <w:t> </w:t>
      </w:r>
      <w:r w:rsidRPr="00475C44">
        <w:rPr>
          <w:rFonts w:cs="Arial"/>
        </w:rPr>
        <w:t>oznámením kontroly a pověření</w:t>
      </w:r>
      <w:r w:rsidR="005F0915" w:rsidRPr="00E25F3B">
        <w:t xml:space="preserve">. </w:t>
      </w:r>
      <w:r w:rsidR="005F0915" w:rsidRPr="00105D51">
        <w:t>V</w:t>
      </w:r>
      <w:r w:rsidR="00602A42">
        <w:t> </w:t>
      </w:r>
      <w:r w:rsidR="005F0915" w:rsidRPr="00105D51">
        <w:t>odůvodněných případech může být kontrola oznámena kontrolované osobě později, nejpozději v</w:t>
      </w:r>
      <w:r w:rsidR="00602A42">
        <w:t> </w:t>
      </w:r>
      <w:r w:rsidR="005F0915" w:rsidRPr="00105D51">
        <w:t>den zahájení kontroly přímo na</w:t>
      </w:r>
      <w:r w:rsidR="00B56DBA">
        <w:t> </w:t>
      </w:r>
      <w:r w:rsidR="005F0915" w:rsidRPr="00105D51">
        <w:t>místě.</w:t>
      </w:r>
    </w:p>
    <w:p w14:paraId="44D2B173" w14:textId="77777777" w:rsidR="005F0915" w:rsidRDefault="005F0915" w:rsidP="009C37E9">
      <w:pPr>
        <w:pStyle w:val="Style3Char1"/>
        <w:shd w:val="clear" w:color="auto" w:fill="auto"/>
        <w:spacing w:before="240"/>
        <w:rPr>
          <w:b/>
        </w:rPr>
      </w:pPr>
      <w:r w:rsidRPr="00475C44">
        <w:rPr>
          <w:b/>
        </w:rPr>
        <w:t>Průběh kontroly</w:t>
      </w:r>
    </w:p>
    <w:p w14:paraId="61EE5248" w14:textId="2AF83782" w:rsidR="005F0915" w:rsidRPr="00475C44" w:rsidRDefault="005F0915" w:rsidP="005F0915">
      <w:pPr>
        <w:rPr>
          <w:rFonts w:cs="Arial"/>
        </w:rPr>
      </w:pPr>
      <w:r w:rsidRPr="00475C44">
        <w:rPr>
          <w:rFonts w:cs="Arial"/>
        </w:rPr>
        <w:t>V</w:t>
      </w:r>
      <w:r w:rsidR="00602A42">
        <w:rPr>
          <w:rFonts w:cs="Arial"/>
        </w:rPr>
        <w:t> </w:t>
      </w:r>
      <w:r w:rsidRPr="00475C44">
        <w:rPr>
          <w:rFonts w:cs="Arial"/>
        </w:rPr>
        <w:t>průběhu kontroly bude kontrolní skupina rozlišovat mezi nedostatky, které lze odstranit v</w:t>
      </w:r>
      <w:r w:rsidR="00602A42">
        <w:rPr>
          <w:rFonts w:cs="Arial"/>
        </w:rPr>
        <w:t> </w:t>
      </w:r>
      <w:r w:rsidRPr="00475C44">
        <w:rPr>
          <w:rFonts w:cs="Arial"/>
        </w:rPr>
        <w:t>rámci kontroly a ostatními nedostatky neboli kontrolními zjištěními, které budou uvedeny ve výstupu z</w:t>
      </w:r>
      <w:r w:rsidR="00602A42">
        <w:rPr>
          <w:rFonts w:cs="Arial"/>
        </w:rPr>
        <w:t> </w:t>
      </w:r>
      <w:r w:rsidRPr="00475C44">
        <w:rPr>
          <w:rFonts w:cs="Arial"/>
        </w:rPr>
        <w:t>kontroly případně společně s</w:t>
      </w:r>
      <w:r w:rsidR="00602A42">
        <w:rPr>
          <w:rFonts w:cs="Arial"/>
        </w:rPr>
        <w:t> </w:t>
      </w:r>
      <w:r w:rsidRPr="00475C44">
        <w:rPr>
          <w:rFonts w:cs="Arial"/>
        </w:rPr>
        <w:t>uloženým nápravným opatřením (je-li to pro</w:t>
      </w:r>
      <w:r w:rsidR="00B56DBA">
        <w:rPr>
          <w:rFonts w:cs="Arial"/>
        </w:rPr>
        <w:t> </w:t>
      </w:r>
      <w:r w:rsidRPr="00475C44">
        <w:rPr>
          <w:rFonts w:cs="Arial"/>
        </w:rPr>
        <w:t>daný typ nápravného opatření relevantní, také se lhůtou, do kdy musí být nápravné opatření vypořádáno). V</w:t>
      </w:r>
      <w:r w:rsidR="00602A42">
        <w:rPr>
          <w:rFonts w:cs="Arial"/>
        </w:rPr>
        <w:t> </w:t>
      </w:r>
      <w:r w:rsidRPr="00475C44">
        <w:rPr>
          <w:rFonts w:cs="Arial"/>
        </w:rPr>
        <w:t>případě, že kontrolní skupina v</w:t>
      </w:r>
      <w:r w:rsidR="00602A42">
        <w:rPr>
          <w:rFonts w:cs="Arial"/>
        </w:rPr>
        <w:t> </w:t>
      </w:r>
      <w:r w:rsidRPr="00475C44">
        <w:rPr>
          <w:rFonts w:cs="Arial"/>
        </w:rPr>
        <w:t>průběhu realizace kontroly na</w:t>
      </w:r>
      <w:r w:rsidR="00B56DBA">
        <w:rPr>
          <w:rFonts w:cs="Arial"/>
        </w:rPr>
        <w:t> </w:t>
      </w:r>
      <w:r w:rsidRPr="00475C44">
        <w:rPr>
          <w:rFonts w:cs="Arial"/>
        </w:rPr>
        <w:t>místě zjistí drobné nedostatky, které je možné odstranit příjemcem přímo na místě během výkonu kontroly, může uvést kontrolní skupina předmětné skutečnosti do výstupu z</w:t>
      </w:r>
      <w:r w:rsidR="00602A42">
        <w:rPr>
          <w:rFonts w:cs="Arial"/>
        </w:rPr>
        <w:t> </w:t>
      </w:r>
      <w:r w:rsidRPr="00475C44">
        <w:rPr>
          <w:rFonts w:cs="Arial"/>
        </w:rPr>
        <w:t xml:space="preserve">kontroly včetně termínu a způsobu nápravy. </w:t>
      </w:r>
    </w:p>
    <w:p w14:paraId="0ED77544" w14:textId="77777777" w:rsidR="005F0915" w:rsidRPr="00475C44" w:rsidRDefault="005F0915" w:rsidP="005F0915">
      <w:pPr>
        <w:rPr>
          <w:rFonts w:cs="Arial"/>
        </w:rPr>
      </w:pPr>
      <w:r w:rsidRPr="00475C44">
        <w:rPr>
          <w:rFonts w:cs="Arial"/>
        </w:rPr>
        <w:t>V</w:t>
      </w:r>
      <w:r w:rsidR="00602A42">
        <w:rPr>
          <w:rFonts w:cs="Arial"/>
        </w:rPr>
        <w:t> </w:t>
      </w:r>
      <w:r w:rsidRPr="00475C44">
        <w:rPr>
          <w:rFonts w:cs="Arial"/>
        </w:rPr>
        <w:t>kompetenci kontrolní skupiny je rozhodnout, zda předjedná návrh výstupu z</w:t>
      </w:r>
      <w:r w:rsidR="00602A42">
        <w:rPr>
          <w:rFonts w:cs="Arial"/>
        </w:rPr>
        <w:t> </w:t>
      </w:r>
      <w:r w:rsidRPr="00475C44">
        <w:rPr>
          <w:rFonts w:cs="Arial"/>
        </w:rPr>
        <w:t>kontroly s</w:t>
      </w:r>
      <w:r w:rsidR="00602A42">
        <w:rPr>
          <w:rFonts w:cs="Arial"/>
        </w:rPr>
        <w:t> </w:t>
      </w:r>
      <w:r w:rsidRPr="00475C44">
        <w:rPr>
          <w:rFonts w:cs="Arial"/>
        </w:rPr>
        <w:t>kontrolovanou osobou. V</w:t>
      </w:r>
      <w:r w:rsidR="00602A42">
        <w:rPr>
          <w:rFonts w:cs="Arial"/>
        </w:rPr>
        <w:t> </w:t>
      </w:r>
      <w:r w:rsidRPr="00475C44">
        <w:rPr>
          <w:rFonts w:cs="Arial"/>
        </w:rPr>
        <w:t>tomto případě se může jednat o poslední kontrolní úkon.</w:t>
      </w:r>
    </w:p>
    <w:p w14:paraId="7ABA74C3" w14:textId="47A87C55" w:rsidR="005F0915" w:rsidRPr="00475C44" w:rsidRDefault="005F0915" w:rsidP="005F0915">
      <w:pPr>
        <w:rPr>
          <w:rFonts w:cs="Arial"/>
        </w:rPr>
      </w:pPr>
      <w:r w:rsidRPr="00475C44">
        <w:rPr>
          <w:rFonts w:cs="Arial"/>
        </w:rPr>
        <w:t xml:space="preserve">Protokol o kontrole, který je výstupem </w:t>
      </w:r>
      <w:r w:rsidR="002571E9">
        <w:rPr>
          <w:rFonts w:cs="Arial"/>
        </w:rPr>
        <w:t>kontroly v</w:t>
      </w:r>
      <w:r w:rsidR="00602A42">
        <w:rPr>
          <w:rFonts w:cs="Arial"/>
        </w:rPr>
        <w:t> </w:t>
      </w:r>
      <w:r w:rsidR="002571E9">
        <w:rPr>
          <w:rFonts w:cs="Arial"/>
        </w:rPr>
        <w:t>režimu kontrolního řádu</w:t>
      </w:r>
      <w:r w:rsidRPr="00475C44">
        <w:rPr>
          <w:rFonts w:cs="Arial"/>
        </w:rPr>
        <w:t xml:space="preserve">, se vyhotoví </w:t>
      </w:r>
      <w:r w:rsidRPr="0021191C">
        <w:rPr>
          <w:rFonts w:cs="Arial"/>
          <w:b/>
        </w:rPr>
        <w:t>ve</w:t>
      </w:r>
      <w:r w:rsidR="00B56DBA">
        <w:rPr>
          <w:rFonts w:cs="Arial"/>
          <w:b/>
        </w:rPr>
        <w:t> </w:t>
      </w:r>
      <w:r w:rsidRPr="0021191C">
        <w:rPr>
          <w:rFonts w:cs="Arial"/>
          <w:b/>
        </w:rPr>
        <w:t xml:space="preserve">lhůtě 30 </w:t>
      </w:r>
      <w:r w:rsidR="00E07265">
        <w:rPr>
          <w:rFonts w:cs="Arial"/>
          <w:b/>
        </w:rPr>
        <w:t xml:space="preserve">kalendářních </w:t>
      </w:r>
      <w:r w:rsidRPr="0021191C">
        <w:rPr>
          <w:rFonts w:cs="Arial"/>
          <w:b/>
        </w:rPr>
        <w:t>dnů ode dne provedení posledního kontrolního úkonu</w:t>
      </w:r>
      <w:r w:rsidRPr="00475C44">
        <w:rPr>
          <w:rFonts w:cs="Arial"/>
        </w:rPr>
        <w:t>, ve</w:t>
      </w:r>
      <w:r w:rsidR="00B56DBA">
        <w:rPr>
          <w:rFonts w:cs="Arial"/>
        </w:rPr>
        <w:t> </w:t>
      </w:r>
      <w:r w:rsidRPr="00475C44">
        <w:rPr>
          <w:rFonts w:cs="Arial"/>
        </w:rPr>
        <w:t>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14:paraId="5E1E4C7B" w14:textId="77777777" w:rsidR="005F0915" w:rsidRPr="00475C44" w:rsidRDefault="005F0915" w:rsidP="005F0915">
      <w:pPr>
        <w:pStyle w:val="Textkomente"/>
        <w:rPr>
          <w:rFonts w:cs="Arial"/>
          <w:sz w:val="22"/>
          <w:szCs w:val="22"/>
        </w:rPr>
      </w:pPr>
      <w:r w:rsidRPr="00475C44">
        <w:rPr>
          <w:rFonts w:cs="Arial"/>
          <w:sz w:val="22"/>
          <w:szCs w:val="22"/>
        </w:rPr>
        <w:t xml:space="preserve">Stejnopis protokolu o kontrole podepsaný všemi kontrolujícími doručí kontrolní orgán kontrolované osobě, přičemž se zde využívá obecná úprava doručování ve správním řádu (§ 19 a násl. </w:t>
      </w:r>
      <w:r w:rsidR="00602A42" w:rsidRPr="00475C44">
        <w:rPr>
          <w:rFonts w:cs="Arial"/>
          <w:sz w:val="22"/>
          <w:szCs w:val="22"/>
        </w:rPr>
        <w:t>S</w:t>
      </w:r>
      <w:r w:rsidRPr="00475C44">
        <w:rPr>
          <w:rFonts w:cs="Arial"/>
          <w:sz w:val="22"/>
          <w:szCs w:val="22"/>
        </w:rPr>
        <w:t>právního řádu, včetně doručování na místě - § 21 odst. 4, § 24 odst. 3 a 4 správního řádu, či doručování elektronicky, včetně datových schránek). Zároveň bude k</w:t>
      </w:r>
      <w:r w:rsidR="00602A42">
        <w:rPr>
          <w:rFonts w:cs="Arial"/>
          <w:sz w:val="22"/>
          <w:szCs w:val="22"/>
        </w:rPr>
        <w:t> </w:t>
      </w:r>
      <w:r w:rsidRPr="00475C44">
        <w:rPr>
          <w:rFonts w:cs="Arial"/>
          <w:sz w:val="22"/>
          <w:szCs w:val="22"/>
        </w:rPr>
        <w:t>dispozici v</w:t>
      </w:r>
      <w:r w:rsidR="00602A42">
        <w:rPr>
          <w:rFonts w:cs="Arial"/>
          <w:sz w:val="22"/>
          <w:szCs w:val="22"/>
        </w:rPr>
        <w:t> </w:t>
      </w:r>
      <w:r w:rsidRPr="00475C44">
        <w:rPr>
          <w:rFonts w:cs="Arial"/>
          <w:sz w:val="22"/>
          <w:szCs w:val="22"/>
        </w:rPr>
        <w:t>MS2014+. Správní řád je nadřazený informacím v</w:t>
      </w:r>
      <w:r w:rsidR="00602A42">
        <w:rPr>
          <w:rFonts w:cs="Arial"/>
          <w:sz w:val="22"/>
          <w:szCs w:val="22"/>
        </w:rPr>
        <w:t> </w:t>
      </w:r>
      <w:r w:rsidRPr="00475C44">
        <w:rPr>
          <w:rFonts w:cs="Arial"/>
          <w:sz w:val="22"/>
          <w:szCs w:val="22"/>
        </w:rPr>
        <w:t>MS2014+.</w:t>
      </w:r>
    </w:p>
    <w:p w14:paraId="4B68FD66" w14:textId="77777777" w:rsidR="005F0915" w:rsidRPr="008A3DA3" w:rsidRDefault="005F0915" w:rsidP="008A3DA3">
      <w:pPr>
        <w:pStyle w:val="Textkomente"/>
        <w:rPr>
          <w:sz w:val="22"/>
        </w:rPr>
      </w:pPr>
      <w:r w:rsidRPr="008A3DA3">
        <w:rPr>
          <w:rFonts w:cs="Arial"/>
          <w:sz w:val="22"/>
          <w:szCs w:val="22"/>
        </w:rPr>
        <w:t>Právo kontrolované osoby seznámit se s</w:t>
      </w:r>
      <w:r w:rsidR="00602A42">
        <w:rPr>
          <w:rFonts w:cs="Arial"/>
          <w:sz w:val="22"/>
          <w:szCs w:val="22"/>
        </w:rPr>
        <w:t> </w:t>
      </w:r>
      <w:r w:rsidRPr="008A3DA3">
        <w:rPr>
          <w:rFonts w:cs="Arial"/>
          <w:sz w:val="22"/>
          <w:szCs w:val="22"/>
        </w:rPr>
        <w:t>protokolem o kontrole je zajištěno doručením protokolu o kontrole. V</w:t>
      </w:r>
      <w:r w:rsidR="00602A42">
        <w:rPr>
          <w:rFonts w:cs="Arial"/>
          <w:sz w:val="22"/>
          <w:szCs w:val="22"/>
        </w:rPr>
        <w:t> </w:t>
      </w:r>
      <w:r w:rsidRPr="008A3DA3">
        <w:rPr>
          <w:rFonts w:cs="Arial"/>
          <w:sz w:val="22"/>
          <w:szCs w:val="22"/>
        </w:rPr>
        <w:t>případě osobního doručení</w:t>
      </w:r>
      <w:r w:rsidR="000375F6">
        <w:rPr>
          <w:rFonts w:cs="Arial"/>
          <w:sz w:val="22"/>
          <w:szCs w:val="22"/>
        </w:rPr>
        <w:t xml:space="preserve"> </w:t>
      </w:r>
      <w:r w:rsidRPr="008A3DA3">
        <w:rPr>
          <w:rFonts w:cs="Arial"/>
          <w:sz w:val="22"/>
          <w:szCs w:val="22"/>
        </w:rPr>
        <w:t>není nezbytné doručovat protokol o</w:t>
      </w:r>
      <w:r w:rsidR="009027D9" w:rsidRPr="008A3DA3">
        <w:rPr>
          <w:rFonts w:cs="Arial"/>
          <w:sz w:val="22"/>
          <w:szCs w:val="22"/>
        </w:rPr>
        <w:t> </w:t>
      </w:r>
      <w:r w:rsidRPr="008A3DA3">
        <w:rPr>
          <w:rFonts w:cs="Arial"/>
          <w:sz w:val="22"/>
          <w:szCs w:val="22"/>
        </w:rPr>
        <w:t>kontrole do vlastních rukou kontrolované osoby.</w:t>
      </w:r>
    </w:p>
    <w:p w14:paraId="15CE0F6B" w14:textId="77777777" w:rsidR="005F0915" w:rsidRDefault="008F0573" w:rsidP="00374CFA">
      <w:pPr>
        <w:pStyle w:val="Style3Char1"/>
        <w:shd w:val="clear" w:color="auto" w:fill="auto"/>
        <w:spacing w:before="120"/>
        <w:rPr>
          <w:b/>
        </w:rPr>
      </w:pPr>
      <w:r w:rsidRPr="00475C44">
        <w:rPr>
          <w:b/>
        </w:rPr>
        <w:t>Ukončení kontroly</w:t>
      </w:r>
    </w:p>
    <w:p w14:paraId="1D323BCA" w14:textId="77777777"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w:t>
      </w:r>
      <w:r w:rsidR="00602A42">
        <w:rPr>
          <w:rFonts w:cs="Arial"/>
        </w:rPr>
        <w:t> </w:t>
      </w:r>
      <w:r w:rsidRPr="00475C44">
        <w:rPr>
          <w:rFonts w:cs="Arial"/>
        </w:rPr>
        <w:t>nápravě s</w:t>
      </w:r>
      <w:r w:rsidR="00602A42">
        <w:rPr>
          <w:rFonts w:cs="Arial"/>
        </w:rPr>
        <w:t> </w:t>
      </w:r>
      <w:r w:rsidRPr="00475C44">
        <w:rPr>
          <w:rFonts w:cs="Arial"/>
        </w:rPr>
        <w:t>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14:paraId="2B2C658A" w14:textId="77777777"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14:paraId="6140189A" w14:textId="77777777" w:rsidR="008F0573" w:rsidRPr="00475C44" w:rsidRDefault="008F0573" w:rsidP="008F0573">
      <w:pPr>
        <w:rPr>
          <w:rFonts w:cs="Arial"/>
        </w:rPr>
      </w:pPr>
      <w:r w:rsidRPr="00475C44">
        <w:rPr>
          <w:rFonts w:cs="Arial"/>
        </w:rPr>
        <w:t>Případné nesprávnosti v</w:t>
      </w:r>
      <w:r w:rsidR="00602A42">
        <w:rPr>
          <w:rFonts w:cs="Arial"/>
        </w:rPr>
        <w:t> </w:t>
      </w:r>
      <w:r w:rsidRPr="00475C44">
        <w:rPr>
          <w:rFonts w:cs="Arial"/>
        </w:rPr>
        <w:t>protokolu o kontrole opraví kontrolní orgán z</w:t>
      </w:r>
      <w:r w:rsidR="00602A42">
        <w:rPr>
          <w:rFonts w:cs="Arial"/>
        </w:rPr>
        <w:t> </w:t>
      </w:r>
      <w:r w:rsidRPr="00475C44">
        <w:rPr>
          <w:rFonts w:cs="Arial"/>
        </w:rPr>
        <w:t>moci úřední formou dodatku k</w:t>
      </w:r>
      <w:r w:rsidR="00602A42">
        <w:rPr>
          <w:rFonts w:cs="Arial"/>
        </w:rPr>
        <w:t> </w:t>
      </w:r>
      <w:r w:rsidRPr="00475C44">
        <w:rPr>
          <w:rFonts w:cs="Arial"/>
        </w:rPr>
        <w:t>protokolu o kontrole, jehož stejnopis se doručí kontrolované osobě a přiloží k</w:t>
      </w:r>
      <w:r w:rsidR="00602A42">
        <w:rPr>
          <w:rFonts w:cs="Arial"/>
        </w:rPr>
        <w:t> </w:t>
      </w:r>
      <w:r w:rsidRPr="00475C44">
        <w:rPr>
          <w:rFonts w:cs="Arial"/>
        </w:rPr>
        <w:t>protokolu o kontrole.</w:t>
      </w:r>
    </w:p>
    <w:p w14:paraId="72FCB1FF" w14:textId="77777777" w:rsidR="008F0573" w:rsidRPr="0082455A" w:rsidRDefault="008F0573" w:rsidP="008A3DA3">
      <w:pPr>
        <w:pStyle w:val="Textkomente"/>
        <w:rPr>
          <w:sz w:val="22"/>
        </w:rPr>
      </w:pPr>
      <w:r w:rsidRPr="0082455A">
        <w:rPr>
          <w:rFonts w:cs="Arial"/>
          <w:sz w:val="22"/>
          <w:szCs w:val="22"/>
        </w:rPr>
        <w:t>Námitky proti kontrolnímu zjištění uvedenému v</w:t>
      </w:r>
      <w:r w:rsidR="00602A42">
        <w:rPr>
          <w:rFonts w:cs="Arial"/>
          <w:sz w:val="22"/>
          <w:szCs w:val="22"/>
        </w:rPr>
        <w:t> </w:t>
      </w:r>
      <w:r w:rsidRPr="0082455A">
        <w:rPr>
          <w:rFonts w:cs="Arial"/>
          <w:sz w:val="22"/>
          <w:szCs w:val="22"/>
        </w:rPr>
        <w:t xml:space="preserve">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není-li stanovena v</w:t>
      </w:r>
      <w:r w:rsidR="00602A42">
        <w:rPr>
          <w:rFonts w:cs="Arial"/>
          <w:sz w:val="22"/>
          <w:szCs w:val="22"/>
        </w:rPr>
        <w:t> </w:t>
      </w:r>
      <w:r w:rsidRPr="0082455A">
        <w:rPr>
          <w:rFonts w:cs="Arial"/>
          <w:sz w:val="22"/>
          <w:szCs w:val="22"/>
        </w:rPr>
        <w:t xml:space="preserve">protokolu o kontrole lhůta delší.      </w:t>
      </w:r>
    </w:p>
    <w:p w14:paraId="63456C9C" w14:textId="77777777" w:rsidR="008F0573" w:rsidRPr="00475C44" w:rsidRDefault="008F0573" w:rsidP="008F0573">
      <w:pPr>
        <w:rPr>
          <w:rFonts w:cs="Arial"/>
        </w:rPr>
      </w:pPr>
      <w:r w:rsidRPr="00475C44">
        <w:rPr>
          <w:rFonts w:cs="Arial"/>
        </w:rPr>
        <w:t>Námitky se podávají písemně a musí z</w:t>
      </w:r>
      <w:r w:rsidR="00602A42">
        <w:rPr>
          <w:rFonts w:cs="Arial"/>
        </w:rPr>
        <w:t> </w:t>
      </w:r>
      <w:r w:rsidRPr="00475C44">
        <w:rPr>
          <w:rFonts w:cs="Arial"/>
        </w:rPr>
        <w:t>nich být zřejmé, proti jakému kontrolnímu zjištění směřují, a zároveň musí obsahovat odůvodnění nesouhlasu s</w:t>
      </w:r>
      <w:r w:rsidR="00602A42">
        <w:rPr>
          <w:rFonts w:cs="Arial"/>
        </w:rPr>
        <w:t> </w:t>
      </w:r>
      <w:r w:rsidRPr="00475C44">
        <w:rPr>
          <w:rFonts w:cs="Arial"/>
        </w:rPr>
        <w:t>tímto kontrolním zjištěním. Je-li to na základě podaných námitek zapotřebí, provede kontrolující došetření věci, a to obdobným způsobem jako při opravě nesprávnosti. Výsledek došetření se zaznamená v</w:t>
      </w:r>
      <w:r w:rsidR="00602A42">
        <w:rPr>
          <w:rFonts w:cs="Arial"/>
        </w:rPr>
        <w:t> </w:t>
      </w:r>
      <w:r w:rsidRPr="00475C44">
        <w:rPr>
          <w:rFonts w:cs="Arial"/>
        </w:rPr>
        <w:t>dodatku k</w:t>
      </w:r>
      <w:r w:rsidR="00602A42">
        <w:rPr>
          <w:rFonts w:cs="Arial"/>
        </w:rPr>
        <w:t> </w:t>
      </w:r>
      <w:r w:rsidRPr="00475C44">
        <w:rPr>
          <w:rFonts w:cs="Arial"/>
        </w:rPr>
        <w:t xml:space="preserve">protokolu o kontrole. </w:t>
      </w:r>
    </w:p>
    <w:p w14:paraId="796488F1" w14:textId="25B6A378" w:rsidR="008F0573" w:rsidRPr="00475C44" w:rsidRDefault="008F0573" w:rsidP="008F0573">
      <w:pPr>
        <w:rPr>
          <w:rFonts w:cs="Arial"/>
        </w:rPr>
      </w:pPr>
      <w:r w:rsidRPr="00475C44">
        <w:rPr>
          <w:rFonts w:cs="Arial"/>
        </w:rPr>
        <w:t>O námitkách rozhoduje vedoucí kontrolní skupiny pouze v</w:t>
      </w:r>
      <w:r w:rsidR="00602A42">
        <w:rPr>
          <w:rFonts w:cs="Arial"/>
        </w:rPr>
        <w:t> </w:t>
      </w:r>
      <w:r w:rsidRPr="00475C44">
        <w:rPr>
          <w:rFonts w:cs="Arial"/>
        </w:rPr>
        <w:t>případě, že námitkám vyhoví v</w:t>
      </w:r>
      <w:r w:rsidR="00602A42">
        <w:rPr>
          <w:rFonts w:cs="Arial"/>
        </w:rPr>
        <w:t> </w:t>
      </w:r>
      <w:r w:rsidRPr="00475C44">
        <w:rPr>
          <w:rFonts w:cs="Arial"/>
        </w:rPr>
        <w:t>plném rozsahu do 7 kalendářních dnů ode dne doručení námitek. V</w:t>
      </w:r>
      <w:r w:rsidR="00602A42">
        <w:rPr>
          <w:rFonts w:cs="Arial"/>
        </w:rPr>
        <w:t> </w:t>
      </w:r>
      <w:r w:rsidRPr="00475C44">
        <w:rPr>
          <w:rFonts w:cs="Arial"/>
        </w:rPr>
        <w:t xml:space="preserve">tom případě vedoucí kontrolní skupiny </w:t>
      </w:r>
      <w:r w:rsidR="006505ED">
        <w:rPr>
          <w:rFonts w:cs="Arial"/>
        </w:rPr>
        <w:t xml:space="preserve">vyhotoví vyřízení námitek, případně </w:t>
      </w:r>
      <w:r w:rsidRPr="00475C44">
        <w:rPr>
          <w:rFonts w:cs="Arial"/>
        </w:rPr>
        <w:t>vystaví dodatek k</w:t>
      </w:r>
      <w:r w:rsidR="00602A42">
        <w:rPr>
          <w:rFonts w:cs="Arial"/>
        </w:rPr>
        <w:t> </w:t>
      </w:r>
      <w:r w:rsidRPr="00475C44">
        <w:rPr>
          <w:rFonts w:cs="Arial"/>
        </w:rPr>
        <w:t>protokolu o</w:t>
      </w:r>
      <w:r w:rsidR="00B56DBA">
        <w:rPr>
          <w:rFonts w:cs="Arial"/>
        </w:rPr>
        <w:t> </w:t>
      </w:r>
      <w:r w:rsidRPr="00475C44">
        <w:rPr>
          <w:rFonts w:cs="Arial"/>
        </w:rPr>
        <w:t>kontrole, kde je vyhovění námitkám zohledněno.</w:t>
      </w:r>
    </w:p>
    <w:p w14:paraId="20E67173" w14:textId="3FEC842A" w:rsidR="008F0573" w:rsidRPr="00475C44" w:rsidRDefault="008F0573" w:rsidP="008F0573">
      <w:pPr>
        <w:rPr>
          <w:rFonts w:cs="Arial"/>
        </w:rPr>
      </w:pPr>
      <w:r w:rsidRPr="00475C44">
        <w:rPr>
          <w:rFonts w:cs="Arial"/>
        </w:rPr>
        <w:lastRenderedPageBreak/>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w:t>
      </w:r>
      <w:r w:rsidR="006505ED" w:rsidRPr="006505ED">
        <w:rPr>
          <w:rFonts w:cs="Arial"/>
        </w:rPr>
        <w:t xml:space="preserve"> </w:t>
      </w:r>
      <w:r w:rsidR="006505ED">
        <w:rPr>
          <w:rFonts w:cs="Arial"/>
        </w:rPr>
        <w:t>formou vyřízení námitek</w:t>
      </w:r>
      <w:r w:rsidR="006505ED" w:rsidRPr="00475C44">
        <w:rPr>
          <w:rFonts w:cs="Arial"/>
        </w:rPr>
        <w:t>.</w:t>
      </w:r>
      <w:r w:rsidR="006505ED">
        <w:rPr>
          <w:rFonts w:cs="Arial"/>
        </w:rPr>
        <w:t xml:space="preserve"> Případně je kontrolní skupinou vystaven dodatek k</w:t>
      </w:r>
      <w:r w:rsidR="00602A42">
        <w:rPr>
          <w:rFonts w:cs="Arial"/>
        </w:rPr>
        <w:t> </w:t>
      </w:r>
      <w:r w:rsidR="006505ED">
        <w:rPr>
          <w:rFonts w:cs="Arial"/>
        </w:rPr>
        <w:t>protokolu o kontrole,</w:t>
      </w:r>
      <w:r w:rsidRPr="00475C44">
        <w:rPr>
          <w:rFonts w:cs="Arial"/>
        </w:rPr>
        <w:t xml:space="preserve"> kde je vyhovění námitkám zohledněno. Námitky, z</w:t>
      </w:r>
      <w:r w:rsidR="00602A42">
        <w:rPr>
          <w:rFonts w:cs="Arial"/>
        </w:rPr>
        <w:t> </w:t>
      </w:r>
      <w:r w:rsidRPr="00475C44">
        <w:rPr>
          <w:rFonts w:cs="Arial"/>
        </w:rPr>
        <w:t>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w:t>
      </w:r>
      <w:r w:rsidRPr="00475C44">
        <w:rPr>
          <w:rFonts w:cs="Arial"/>
        </w:rPr>
        <w:t xml:space="preserve"> zamítne.</w:t>
      </w:r>
    </w:p>
    <w:p w14:paraId="439B11D5" w14:textId="77777777" w:rsidR="008F0573" w:rsidRPr="00475C44" w:rsidRDefault="006505ED" w:rsidP="00206574">
      <w:pPr>
        <w:rPr>
          <w:rFonts w:cs="Arial"/>
        </w:rPr>
      </w:pPr>
      <w:r>
        <w:rPr>
          <w:rFonts w:cs="Arial"/>
        </w:rPr>
        <w:t>V</w:t>
      </w:r>
      <w:r w:rsidR="00602A42">
        <w:rPr>
          <w:rFonts w:cs="Arial"/>
        </w:rPr>
        <w:t> </w:t>
      </w:r>
      <w:r>
        <w:rPr>
          <w:rFonts w:cs="Arial"/>
        </w:rPr>
        <w:t>rámci kontrol m</w:t>
      </w:r>
      <w:r w:rsidR="008F0573" w:rsidRPr="00475C44">
        <w:rPr>
          <w:rFonts w:cs="Arial"/>
        </w:rPr>
        <w:t xml:space="preserve">imo režim </w:t>
      </w:r>
      <w:r>
        <w:rPr>
          <w:rFonts w:cs="Arial"/>
        </w:rPr>
        <w:t>kontrolního řádu</w:t>
      </w:r>
      <w:r w:rsidR="008F0573" w:rsidRPr="00475C44">
        <w:rPr>
          <w:rFonts w:cs="Arial"/>
        </w:rPr>
        <w:t xml:space="preserve"> (u příjemců MMR) jsou uplatňovány obdobné postupy, výstupem z</w:t>
      </w:r>
      <w:r w:rsidR="00602A42">
        <w:rPr>
          <w:rFonts w:cs="Arial"/>
        </w:rPr>
        <w:t> </w:t>
      </w:r>
      <w:r w:rsidR="008F0573" w:rsidRPr="00475C44">
        <w:rPr>
          <w:rFonts w:cs="Arial"/>
        </w:rPr>
        <w:t xml:space="preserve">kontrol je pak Zápis </w:t>
      </w:r>
      <w:r>
        <w:rPr>
          <w:rFonts w:cs="Arial"/>
        </w:rPr>
        <w:t>z</w:t>
      </w:r>
      <w:r w:rsidR="00602A42">
        <w:rPr>
          <w:rFonts w:cs="Arial"/>
        </w:rPr>
        <w:t> </w:t>
      </w:r>
      <w:r w:rsidR="008F0573" w:rsidRPr="00475C44">
        <w:rPr>
          <w:rFonts w:cs="Arial"/>
        </w:rPr>
        <w:t>kontroly</w:t>
      </w:r>
      <w:r>
        <w:rPr>
          <w:rFonts w:cs="Arial"/>
        </w:rPr>
        <w:t xml:space="preserve"> (na místě/od stolu)</w:t>
      </w:r>
      <w:r w:rsidR="008F0573" w:rsidRPr="00475C44">
        <w:rPr>
          <w:rFonts w:cs="Arial"/>
        </w:rPr>
        <w:t>.</w:t>
      </w:r>
      <w:r w:rsidR="000375F6">
        <w:rPr>
          <w:rFonts w:cs="Arial"/>
        </w:rPr>
        <w:t xml:space="preserve"> Kontrola mimo režim kontrolního řádu je ukončena </w:t>
      </w:r>
      <w:r w:rsidR="00EE002C">
        <w:rPr>
          <w:rFonts w:cs="Arial"/>
        </w:rPr>
        <w:t>doručením Zápisu z kontroly, v případě osobního předání je ukončena pře</w:t>
      </w:r>
      <w:r w:rsidR="00664250">
        <w:rPr>
          <w:rFonts w:cs="Arial"/>
        </w:rPr>
        <w:t xml:space="preserve">vzetím stejnopisu Zápisu z kontroly zástupcem kontrolované osoby. </w:t>
      </w:r>
    </w:p>
    <w:p w14:paraId="2F07F60A" w14:textId="77777777" w:rsidR="00F26E8F" w:rsidRPr="003B6594" w:rsidRDefault="00DD1CF5" w:rsidP="003B6594">
      <w:pPr>
        <w:pStyle w:val="S3"/>
        <w:jc w:val="left"/>
        <w:rPr>
          <w:b w:val="0"/>
        </w:rPr>
      </w:pPr>
      <w:bookmarkStart w:id="222" w:name="_Toc15457817"/>
      <w:r w:rsidRPr="00ED705C">
        <w:t>Výstup hodnocení žádosti</w:t>
      </w:r>
      <w:r w:rsidRPr="003B6594">
        <w:t xml:space="preserve"> </w:t>
      </w:r>
      <w:r w:rsidRPr="00ED705C">
        <w:t>o podporu</w:t>
      </w:r>
      <w:bookmarkEnd w:id="222"/>
    </w:p>
    <w:p w14:paraId="5F76B96B" w14:textId="6AA9FD38" w:rsidR="005C0431" w:rsidRDefault="005C0431" w:rsidP="005C0431">
      <w:pPr>
        <w:pStyle w:val="Style3Char1"/>
        <w:shd w:val="clear" w:color="auto" w:fill="auto"/>
        <w:spacing w:before="120"/>
      </w:pPr>
      <w:r>
        <w:t>Proces výběru projektu k</w:t>
      </w:r>
      <w:r w:rsidR="00602A42">
        <w:t> </w:t>
      </w:r>
      <w:r>
        <w:t xml:space="preserve">financování je definován jako </w:t>
      </w:r>
      <w:r w:rsidRPr="007E521D">
        <w:t>soubor činností, které jsou vykonávány v</w:t>
      </w:r>
      <w:r w:rsidR="00602A42">
        <w:t> </w:t>
      </w:r>
      <w:r w:rsidRPr="007E521D">
        <w:t>období od ukončení hodnocení projektů do vydání/podepsání právního aktu o poskytnutí podpory</w:t>
      </w:r>
      <w:r>
        <w:t xml:space="preserve"> s</w:t>
      </w:r>
      <w:r w:rsidR="00602A42">
        <w:t> </w:t>
      </w:r>
      <w:r>
        <w:t xml:space="preserve">cílem vybrat </w:t>
      </w:r>
      <w:r w:rsidRPr="007E521D">
        <w:t>transparentně na základě výsledků hodnocení projektů takové projekty,</w:t>
      </w:r>
      <w:r>
        <w:t xml:space="preserve"> </w:t>
      </w:r>
      <w:r w:rsidRPr="007E521D">
        <w:t>které přispějí k</w:t>
      </w:r>
      <w:r w:rsidR="00602A42">
        <w:t> </w:t>
      </w:r>
      <w:r w:rsidRPr="007E521D">
        <w:t xml:space="preserve">plnění věcných a finančních cílů </w:t>
      </w:r>
      <w:r>
        <w:t>OPTP. Tento proces je ukončen podepsáním s</w:t>
      </w:r>
      <w:r w:rsidRPr="00A32788">
        <w:t>tanovisk</w:t>
      </w:r>
      <w:r>
        <w:t>a</w:t>
      </w:r>
      <w:r w:rsidRPr="00A32788">
        <w:t xml:space="preserve"> ředitele ŘO OPTP ke schválení žádosti o</w:t>
      </w:r>
      <w:r w:rsidR="00544E5F">
        <w:t> </w:t>
      </w:r>
      <w:r w:rsidRPr="00A32788">
        <w:t xml:space="preserve">podporu </w:t>
      </w:r>
      <w:r>
        <w:t>(dále „Stanovisko ředitele“).</w:t>
      </w:r>
    </w:p>
    <w:p w14:paraId="68B42B44" w14:textId="77777777"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w:t>
      </w:r>
      <w:r w:rsidR="00602A42">
        <w:rPr>
          <w:i/>
        </w:rPr>
        <w:t> </w:t>
      </w:r>
      <w:r w:rsidRPr="003B6594">
        <w:rPr>
          <w:i/>
        </w:rPr>
        <w:t>financování</w:t>
      </w:r>
    </w:p>
    <w:p w14:paraId="62ECB108" w14:textId="77777777"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k</w:t>
      </w:r>
      <w:r w:rsidR="00602A42">
        <w:t> </w:t>
      </w:r>
      <w:r>
        <w:t xml:space="preserve">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14:paraId="2D507E3D" w14:textId="77777777"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w:t>
      </w:r>
      <w:r w:rsidR="00602A42">
        <w:t> </w:t>
      </w:r>
      <w:r>
        <w:t>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w:t>
      </w:r>
    </w:p>
    <w:p w14:paraId="0407A715" w14:textId="5E422A5D"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ŘO OPTP konzultuje se žadateli/příjemci projektové záměry pro eliminaci předložení projektů s</w:t>
      </w:r>
      <w:r w:rsidR="00602A42">
        <w:rPr>
          <w:rFonts w:eastAsia="Calibri" w:cs="Arial"/>
          <w:sz w:val="22"/>
          <w:szCs w:val="22"/>
          <w:lang w:bidi="ar-SA"/>
        </w:rPr>
        <w:t> </w:t>
      </w:r>
      <w:r>
        <w:rPr>
          <w:rFonts w:eastAsia="Calibri" w:cs="Arial"/>
          <w:sz w:val="22"/>
          <w:szCs w:val="22"/>
          <w:lang w:bidi="ar-SA"/>
        </w:rPr>
        <w:t>rozpočtem vyšším než umožňuje alokace výzvy</w:t>
      </w:r>
    </w:p>
    <w:p w14:paraId="34A17798" w14:textId="77777777"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14:paraId="3175C714" w14:textId="146C1C85" w:rsidR="00EA011E" w:rsidRDefault="004D13B2" w:rsidP="004D13B2">
      <w:r w:rsidRPr="00134341">
        <w:t>Výstupem z</w:t>
      </w:r>
      <w:r w:rsidR="00602A42">
        <w:t> </w:t>
      </w:r>
      <w:r w:rsidRPr="00134341">
        <w:t>hodnocení žádosti o podporu</w:t>
      </w:r>
      <w:r>
        <w:t xml:space="preserve"> </w:t>
      </w:r>
      <w:r w:rsidRPr="00134341">
        <w:t xml:space="preserve">jsou příslušné </w:t>
      </w:r>
      <w:r w:rsidR="00B12B66">
        <w:t xml:space="preserve">vyplněné </w:t>
      </w:r>
      <w:r w:rsidR="0009608B">
        <w:t>kontrolní listy</w:t>
      </w:r>
      <w:r w:rsidR="00CC6ABB">
        <w:t xml:space="preserve"> v</w:t>
      </w:r>
      <w:r w:rsidR="00602A42">
        <w:t> </w:t>
      </w:r>
      <w:r w:rsidR="00CC6ABB">
        <w:t>MS2014+</w:t>
      </w:r>
      <w:r w:rsidR="00B12B66">
        <w:t>, v</w:t>
      </w:r>
      <w:r w:rsidR="00602A42">
        <w:t> </w:t>
      </w:r>
      <w:r w:rsidR="00B12B66">
        <w:t xml:space="preserve">nichž je zaznamenáno hodnocení žádosti o podporu, </w:t>
      </w:r>
      <w:r w:rsidRPr="00134341">
        <w:t>včetně komentářů jednotlivých hodnotitelů</w:t>
      </w:r>
      <w:r w:rsidR="00B12B66">
        <w:t xml:space="preserve">. </w:t>
      </w:r>
    </w:p>
    <w:p w14:paraId="0E632156" w14:textId="77777777" w:rsidR="00444C36" w:rsidRDefault="00444C36" w:rsidP="004B4D5B">
      <w:pPr>
        <w:pStyle w:val="Style3Char1"/>
        <w:keepNext/>
        <w:shd w:val="clear" w:color="auto" w:fill="auto"/>
        <w:spacing w:before="240"/>
        <w:rPr>
          <w:b/>
          <w:bCs/>
        </w:rPr>
      </w:pPr>
      <w:r w:rsidRPr="000E5B8C">
        <w:rPr>
          <w:b/>
          <w:bCs/>
        </w:rPr>
        <w:t>Informování žadatele o výsledku hodnocení</w:t>
      </w:r>
    </w:p>
    <w:p w14:paraId="0C029645" w14:textId="77777777"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14:paraId="5A4B871E" w14:textId="128ED091" w:rsidR="00F1463D" w:rsidRDefault="002576E2" w:rsidP="00F1463D">
      <w:pPr>
        <w:pStyle w:val="Style3Char1"/>
        <w:shd w:val="clear" w:color="auto" w:fill="auto"/>
        <w:spacing w:before="120"/>
      </w:pPr>
      <w:r w:rsidRPr="00475C44">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w:t>
      </w:r>
      <w:r w:rsidR="00714AEA">
        <w:t xml:space="preserve"> </w:t>
      </w:r>
      <w:r w:rsidR="000A64EA">
        <w:t>IS KP14+</w:t>
      </w:r>
      <w:r w:rsidRPr="00475C44">
        <w:t xml:space="preserve">. </w:t>
      </w:r>
      <w:r w:rsidR="00F1463D" w:rsidRPr="00475C44">
        <w:t>Žadatel má tedy přístup k</w:t>
      </w:r>
      <w:r w:rsidR="00602A42">
        <w:t> </w:t>
      </w:r>
      <w:r w:rsidR="00F1463D" w:rsidRPr="00475C44">
        <w:t xml:space="preserve">detailním výsledkům hodnocení žádosti o podporu (má náhled na </w:t>
      </w:r>
      <w:r w:rsidR="00F1463D">
        <w:t>kontrolní list)</w:t>
      </w:r>
      <w:r w:rsidR="00F1463D" w:rsidRPr="00475C44">
        <w:t xml:space="preserve">. </w:t>
      </w:r>
    </w:p>
    <w:p w14:paraId="1E8B70A1" w14:textId="77777777" w:rsidR="002C5252" w:rsidRDefault="002576E2" w:rsidP="003B6594">
      <w:pPr>
        <w:pStyle w:val="Style3Char1"/>
        <w:shd w:val="clear" w:color="auto" w:fill="auto"/>
        <w:spacing w:before="120"/>
      </w:pPr>
      <w:r w:rsidRPr="00475C44">
        <w:t>V</w:t>
      </w:r>
      <w:r w:rsidR="00602A42">
        <w:t> </w:t>
      </w:r>
      <w:r w:rsidRPr="00475C44">
        <w:t xml:space="preserve">případě úspěšných žadatelů </w:t>
      </w:r>
      <w:r>
        <w:t>je ŘO OPTP</w:t>
      </w:r>
      <w:r w:rsidRPr="00475C44">
        <w:t xml:space="preserve"> </w:t>
      </w:r>
      <w:r w:rsidR="00B12B66" w:rsidRPr="00475C44">
        <w:t xml:space="preserve">informuje </w:t>
      </w:r>
      <w:r w:rsidRPr="00475C44">
        <w:t>o dalším postupu</w:t>
      </w:r>
      <w:r w:rsidR="009F7813">
        <w:t xml:space="preserve"> v</w:t>
      </w:r>
      <w:r w:rsidR="00602A42">
        <w:t> </w:t>
      </w:r>
      <w:r w:rsidR="009F7813">
        <w:t>souladu s</w:t>
      </w:r>
      <w:r w:rsidR="00602A42">
        <w:t> </w:t>
      </w:r>
      <w:r w:rsidR="009F7813">
        <w:t>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14:paraId="666C8516" w14:textId="5AE5C8B0" w:rsidR="004B3CF9" w:rsidRDefault="002576E2" w:rsidP="001C0CF2">
      <w:pPr>
        <w:pStyle w:val="Style3Char1"/>
        <w:shd w:val="clear" w:color="auto" w:fill="auto"/>
        <w:spacing w:before="120"/>
      </w:pPr>
      <w:r w:rsidRPr="000E5B8C">
        <w:t>V</w:t>
      </w:r>
      <w:r w:rsidR="00602A42">
        <w:t> </w:t>
      </w:r>
      <w:r w:rsidRPr="000E5B8C">
        <w:t xml:space="preserve">případě neúspěšných žadatelů </w:t>
      </w:r>
      <w:r w:rsidR="009F7813" w:rsidRPr="000E5B8C">
        <w:t xml:space="preserve">ŘO OPTP informuje žadatele o výsledku hodnocení žádosti o podporu nejpozději do </w:t>
      </w:r>
      <w:r w:rsidR="009F7813" w:rsidRPr="000E5B8C">
        <w:rPr>
          <w:b/>
        </w:rPr>
        <w:t>10 p. d</w:t>
      </w:r>
      <w:r w:rsidR="009F7813" w:rsidRPr="00720E03">
        <w:rPr>
          <w:b/>
        </w:rPr>
        <w:t>.</w:t>
      </w:r>
      <w:r w:rsidR="009F7813">
        <w:t xml:space="preserve"> od ukončení dané fáze hodnocení a výběru projek</w:t>
      </w:r>
      <w:r w:rsidR="00B9295B">
        <w:t>t</w:t>
      </w:r>
      <w:r w:rsidR="009F7813">
        <w:t>ů.</w:t>
      </w:r>
      <w:r w:rsidR="00020B6E">
        <w:t xml:space="preserve"> </w:t>
      </w:r>
      <w:r w:rsidR="0075579C">
        <w:t>Ž</w:t>
      </w:r>
      <w:r w:rsidR="0075579C" w:rsidRPr="007D7A4D">
        <w:t>adateli</w:t>
      </w:r>
      <w:r w:rsidR="0075579C" w:rsidDel="0075579C">
        <w:t xml:space="preserve"> </w:t>
      </w:r>
      <w:r w:rsidR="00020B6E" w:rsidRPr="00842746">
        <w:t>za</w:t>
      </w:r>
      <w:r w:rsidR="00020B6E">
        <w:t>šle</w:t>
      </w:r>
      <w:r w:rsidR="00020B6E" w:rsidRPr="007D7A4D">
        <w:t xml:space="preserve"> prostřednictvím MS2014</w:t>
      </w:r>
      <w:r w:rsidR="00020B6E">
        <w:t>+</w:t>
      </w:r>
      <w:r w:rsidR="00020B6E" w:rsidRPr="007D7A4D">
        <w:t xml:space="preserve"> </w:t>
      </w:r>
      <w:r w:rsidR="00020B6E">
        <w:t>depeši s</w:t>
      </w:r>
      <w:r w:rsidR="00602A42">
        <w:t> </w:t>
      </w:r>
      <w:r w:rsidR="00020B6E" w:rsidRPr="007D7A4D">
        <w:t>oznámení</w:t>
      </w:r>
      <w:r w:rsidR="00020B6E">
        <w:t>m výsledku</w:t>
      </w:r>
      <w:r w:rsidR="00020B6E" w:rsidRPr="007D7A4D">
        <w:t xml:space="preserve"> </w:t>
      </w:r>
      <w:r w:rsidR="00020B6E">
        <w:lastRenderedPageBreak/>
        <w:t>hodnocení žádosti o podporu</w:t>
      </w:r>
      <w:r w:rsidR="001B5EE7">
        <w:t xml:space="preserve"> </w:t>
      </w:r>
      <w:r w:rsidR="00EC18AA">
        <w:t>a n</w:t>
      </w:r>
      <w:r w:rsidR="00813549">
        <w:t>ásledně vydá U</w:t>
      </w:r>
      <w:r w:rsidR="00812782">
        <w:t>snesení o zastavení řízení</w:t>
      </w:r>
      <w:r w:rsidR="00D72839" w:rsidRPr="00D72839">
        <w:t xml:space="preserve"> </w:t>
      </w:r>
      <w:r w:rsidR="00D72839" w:rsidRPr="0020265B">
        <w:t>v souladu s</w:t>
      </w:r>
      <w:r w:rsidR="00D72839">
        <w:t>e</w:t>
      </w:r>
      <w:r w:rsidR="00D72839" w:rsidRPr="0020265B">
        <w:t> </w:t>
      </w:r>
      <w:r w:rsidR="00D72839">
        <w:t>zákonem</w:t>
      </w:r>
      <w:r w:rsidR="00D72839" w:rsidRPr="0020265B">
        <w:t xml:space="preserve"> č. 218/2000 Sb., o rozpočtových pravidlech</w:t>
      </w:r>
      <w:r w:rsidR="00EC18AA">
        <w:t xml:space="preserve">. </w:t>
      </w:r>
      <w:r w:rsidR="00812782">
        <w:t xml:space="preserve"> </w:t>
      </w:r>
    </w:p>
    <w:p w14:paraId="6C3A8A76" w14:textId="77777777" w:rsidR="00CA1D70" w:rsidRDefault="00FB1549" w:rsidP="00CA1D70">
      <w:pPr>
        <w:pStyle w:val="S3"/>
        <w:numPr>
          <w:ilvl w:val="2"/>
          <w:numId w:val="3"/>
        </w:numPr>
        <w:jc w:val="left"/>
      </w:pPr>
      <w:bookmarkStart w:id="223" w:name="_Toc15457818"/>
      <w:bookmarkStart w:id="224" w:name="_Toc15457819"/>
      <w:bookmarkStart w:id="225" w:name="_Toc15457820"/>
      <w:bookmarkStart w:id="226" w:name="_Toc15457821"/>
      <w:bookmarkStart w:id="227" w:name="_Toc15457822"/>
      <w:bookmarkStart w:id="228" w:name="_Toc15457823"/>
      <w:bookmarkStart w:id="229" w:name="_Toc15457824"/>
      <w:bookmarkStart w:id="230" w:name="_Toc15457825"/>
      <w:bookmarkStart w:id="231" w:name="_Toc15457826"/>
      <w:bookmarkStart w:id="232" w:name="_Toc15457827"/>
      <w:bookmarkStart w:id="233" w:name="_Toc15457828"/>
      <w:bookmarkEnd w:id="223"/>
      <w:bookmarkEnd w:id="224"/>
      <w:bookmarkEnd w:id="225"/>
      <w:bookmarkEnd w:id="226"/>
      <w:bookmarkEnd w:id="227"/>
      <w:bookmarkEnd w:id="228"/>
      <w:bookmarkEnd w:id="229"/>
      <w:bookmarkEnd w:id="230"/>
      <w:bookmarkEnd w:id="231"/>
      <w:bookmarkEnd w:id="232"/>
      <w:r>
        <w:t>Ukončení administrace žádosti o podporu</w:t>
      </w:r>
      <w:bookmarkEnd w:id="233"/>
    </w:p>
    <w:p w14:paraId="1CDEB92B" w14:textId="77777777" w:rsidR="00CA1D70" w:rsidRDefault="00CA1D70" w:rsidP="00A81198">
      <w:pPr>
        <w:pStyle w:val="MPtext"/>
        <w:spacing w:line="240" w:lineRule="auto"/>
        <w:rPr>
          <w:rFonts w:eastAsia="Calibri"/>
          <w:sz w:val="22"/>
          <w:szCs w:val="22"/>
          <w:lang w:bidi="ar-SA"/>
        </w:rPr>
      </w:pPr>
      <w:r w:rsidRPr="009E1310">
        <w:rPr>
          <w:rFonts w:eastAsia="Calibri" w:cs="Arial"/>
          <w:sz w:val="22"/>
          <w:szCs w:val="22"/>
          <w:lang w:bidi="ar-SA"/>
        </w:rPr>
        <w:t>V</w:t>
      </w:r>
      <w:r w:rsidR="00602A42">
        <w:rPr>
          <w:rFonts w:eastAsia="Calibri" w:cs="Arial"/>
          <w:sz w:val="22"/>
          <w:szCs w:val="22"/>
          <w:lang w:bidi="ar-SA"/>
        </w:rPr>
        <w:t> </w:t>
      </w:r>
      <w:r w:rsidRPr="009E1310">
        <w:rPr>
          <w:rFonts w:eastAsia="Calibri" w:cs="Arial"/>
          <w:sz w:val="22"/>
          <w:szCs w:val="22"/>
          <w:lang w:bidi="ar-SA"/>
        </w:rPr>
        <w:t xml:space="preserve">případech, kdy žádost o podporu </w:t>
      </w:r>
      <w:r>
        <w:rPr>
          <w:rFonts w:eastAsia="Calibri" w:cs="Arial"/>
          <w:sz w:val="22"/>
          <w:szCs w:val="22"/>
          <w:lang w:bidi="ar-SA"/>
        </w:rPr>
        <w:t>nebude schválena a projekt nebude doporučen k</w:t>
      </w:r>
      <w:r w:rsidR="00602A42">
        <w:rPr>
          <w:rFonts w:eastAsia="Calibri" w:cs="Arial"/>
          <w:sz w:val="22"/>
          <w:szCs w:val="22"/>
          <w:lang w:bidi="ar-SA"/>
        </w:rPr>
        <w:t> </w:t>
      </w:r>
      <w:r>
        <w:rPr>
          <w:rFonts w:eastAsia="Calibri" w:cs="Arial"/>
          <w:sz w:val="22"/>
          <w:szCs w:val="22"/>
          <w:lang w:bidi="ar-SA"/>
        </w:rPr>
        <w:t>financování</w:t>
      </w:r>
      <w:r w:rsidR="00FB1549">
        <w:rPr>
          <w:rFonts w:eastAsia="Calibri" w:cs="Arial"/>
          <w:sz w:val="22"/>
          <w:szCs w:val="22"/>
          <w:lang w:bidi="ar-SA"/>
        </w:rPr>
        <w:t xml:space="preserve"> z</w:t>
      </w:r>
      <w:r w:rsidR="00602A42">
        <w:rPr>
          <w:rFonts w:eastAsia="Calibri" w:cs="Arial"/>
          <w:sz w:val="22"/>
          <w:szCs w:val="22"/>
          <w:lang w:bidi="ar-SA"/>
        </w:rPr>
        <w:t> </w:t>
      </w:r>
      <w:r w:rsidR="00FB1549">
        <w:rPr>
          <w:rFonts w:eastAsia="Calibri" w:cs="Arial"/>
          <w:sz w:val="22"/>
          <w:szCs w:val="22"/>
          <w:lang w:bidi="ar-SA"/>
        </w:rPr>
        <w:t>důvodu nesplnění kritéria hodnocení</w:t>
      </w:r>
      <w:r>
        <w:rPr>
          <w:rFonts w:eastAsia="Calibri" w:cs="Arial"/>
          <w:sz w:val="22"/>
          <w:szCs w:val="22"/>
          <w:lang w:bidi="ar-SA"/>
        </w:rPr>
        <w:t>, ŘO OPTP</w:t>
      </w:r>
      <w:r w:rsidRPr="009E1310">
        <w:rPr>
          <w:rFonts w:eastAsia="Calibri" w:cs="Arial"/>
          <w:sz w:val="22"/>
          <w:szCs w:val="22"/>
          <w:lang w:bidi="ar-SA"/>
        </w:rPr>
        <w:t xml:space="preserve"> </w:t>
      </w:r>
      <w:r>
        <w:rPr>
          <w:rFonts w:eastAsia="Calibri" w:cs="Arial"/>
          <w:sz w:val="22"/>
          <w:szCs w:val="22"/>
          <w:lang w:bidi="ar-SA"/>
        </w:rPr>
        <w:t>informuje žadatele a</w:t>
      </w:r>
      <w:r w:rsidR="00016BD4">
        <w:rPr>
          <w:rFonts w:eastAsia="Calibri" w:cs="Arial"/>
          <w:sz w:val="22"/>
          <w:szCs w:val="22"/>
          <w:lang w:bidi="ar-SA"/>
        </w:rPr>
        <w:t> </w:t>
      </w:r>
      <w:r>
        <w:rPr>
          <w:rFonts w:eastAsia="Calibri" w:cs="Arial"/>
          <w:sz w:val="22"/>
          <w:szCs w:val="22"/>
          <w:lang w:bidi="ar-SA"/>
        </w:rPr>
        <w:t xml:space="preserve">vydává </w:t>
      </w:r>
      <w:r w:rsidR="00FB1549" w:rsidRPr="00004F62">
        <w:rPr>
          <w:rFonts w:eastAsia="Calibri" w:cs="Arial"/>
          <w:sz w:val="22"/>
          <w:szCs w:val="22"/>
          <w:lang w:bidi="ar-SA"/>
        </w:rPr>
        <w:t>Usnesení o zastavení řízení (dále „Usnesení“)</w:t>
      </w:r>
      <w:r w:rsidR="004B5417">
        <w:rPr>
          <w:rFonts w:eastAsia="Calibri" w:cs="Arial"/>
          <w:sz w:val="22"/>
          <w:szCs w:val="22"/>
          <w:lang w:bidi="ar-SA"/>
        </w:rPr>
        <w:t>.</w:t>
      </w:r>
      <w:r w:rsidR="007034AE" w:rsidRPr="00004F62">
        <w:rPr>
          <w:rFonts w:eastAsia="Calibri" w:cs="Arial"/>
          <w:sz w:val="22"/>
          <w:szCs w:val="22"/>
          <w:lang w:bidi="ar-SA"/>
        </w:rPr>
        <w:t xml:space="preserve"> </w:t>
      </w:r>
    </w:p>
    <w:p w14:paraId="27727A78" w14:textId="0BE411A3" w:rsidR="008A2626" w:rsidRPr="008A2626" w:rsidRDefault="008A2626" w:rsidP="00A81198">
      <w:pPr>
        <w:pStyle w:val="MPtext"/>
        <w:spacing w:line="240" w:lineRule="auto"/>
        <w:rPr>
          <w:rFonts w:eastAsia="Calibri"/>
          <w:sz w:val="22"/>
          <w:szCs w:val="22"/>
          <w:lang w:bidi="ar-SA"/>
        </w:rPr>
      </w:pPr>
      <w:r w:rsidRPr="000F5029">
        <w:rPr>
          <w:rFonts w:eastAsia="Calibri" w:cs="Arial"/>
          <w:sz w:val="22"/>
          <w:szCs w:val="22"/>
          <w:lang w:bidi="ar-SA"/>
        </w:rPr>
        <w:t>Usnesení se vydává v</w:t>
      </w:r>
      <w:r w:rsidR="00602A42">
        <w:rPr>
          <w:rFonts w:eastAsia="Calibri" w:cs="Arial"/>
          <w:sz w:val="22"/>
          <w:szCs w:val="22"/>
          <w:lang w:bidi="ar-SA"/>
        </w:rPr>
        <w:t> </w:t>
      </w:r>
      <w:r w:rsidRPr="000F5029">
        <w:rPr>
          <w:rFonts w:eastAsia="Calibri" w:cs="Arial"/>
          <w:sz w:val="22"/>
          <w:szCs w:val="22"/>
          <w:lang w:bidi="ar-SA"/>
        </w:rPr>
        <w:t>případech, kdy ŘO</w:t>
      </w:r>
      <w:r w:rsidR="001F0F6F">
        <w:rPr>
          <w:rFonts w:eastAsia="Calibri" w:cs="Arial"/>
          <w:sz w:val="22"/>
          <w:szCs w:val="22"/>
          <w:lang w:bidi="ar-SA"/>
        </w:rPr>
        <w:t xml:space="preserve"> OPTP</w:t>
      </w:r>
      <w:r w:rsidRPr="000F5029">
        <w:rPr>
          <w:rFonts w:eastAsia="Calibri" w:cs="Arial"/>
          <w:sz w:val="22"/>
          <w:szCs w:val="22"/>
          <w:lang w:bidi="ar-SA"/>
        </w:rPr>
        <w:t xml:space="preserve"> nemůže pokračovat v</w:t>
      </w:r>
      <w:r w:rsidR="00602A42">
        <w:rPr>
          <w:rFonts w:eastAsia="Calibri" w:cs="Arial"/>
          <w:sz w:val="22"/>
          <w:szCs w:val="22"/>
          <w:lang w:bidi="ar-SA"/>
        </w:rPr>
        <w:t> </w:t>
      </w:r>
      <w:r w:rsidRPr="000F5029">
        <w:rPr>
          <w:rFonts w:eastAsia="Calibri" w:cs="Arial"/>
          <w:sz w:val="22"/>
          <w:szCs w:val="22"/>
          <w:lang w:bidi="ar-SA"/>
        </w:rPr>
        <w:t>hodnocení projektu při nesplnění fá</w:t>
      </w:r>
      <w:r w:rsidR="001F0F6F" w:rsidRPr="001F0F6F">
        <w:rPr>
          <w:rFonts w:eastAsia="Calibri" w:cs="Arial"/>
          <w:sz w:val="22"/>
          <w:szCs w:val="22"/>
          <w:lang w:bidi="ar-SA"/>
        </w:rPr>
        <w:t>ze kontroly přijatelnosti</w:t>
      </w:r>
      <w:r w:rsidR="001F0F6F">
        <w:rPr>
          <w:rFonts w:eastAsia="Calibri" w:cs="Arial"/>
          <w:sz w:val="22"/>
          <w:szCs w:val="22"/>
          <w:lang w:bidi="ar-SA"/>
        </w:rPr>
        <w:t>/</w:t>
      </w:r>
      <w:r w:rsidRPr="000F5029">
        <w:rPr>
          <w:rFonts w:eastAsia="Calibri" w:cs="Arial"/>
          <w:sz w:val="22"/>
          <w:szCs w:val="22"/>
          <w:lang w:bidi="ar-SA"/>
        </w:rPr>
        <w:t>formálních náležitostí.</w:t>
      </w:r>
    </w:p>
    <w:p w14:paraId="6DD10AE2" w14:textId="77777777" w:rsidR="00FB1549" w:rsidRDefault="00FB1549" w:rsidP="00004F62">
      <w:pPr>
        <w:spacing w:after="120"/>
      </w:pPr>
      <w:r>
        <w:rPr>
          <w:rFonts w:cs="Arial"/>
        </w:rPr>
        <w:t xml:space="preserve">Součástí </w:t>
      </w:r>
      <w:r w:rsidRPr="00D40E86">
        <w:rPr>
          <w:rFonts w:cs="Arial"/>
        </w:rPr>
        <w:t>Usnesení</w:t>
      </w:r>
      <w:r>
        <w:rPr>
          <w:rFonts w:cs="Arial"/>
        </w:rPr>
        <w:t xml:space="preserve"> bude </w:t>
      </w:r>
      <w:r w:rsidRPr="00D40E86">
        <w:rPr>
          <w:rFonts w:cs="Arial"/>
        </w:rPr>
        <w:t>odůvodnění</w:t>
      </w:r>
      <w:r>
        <w:rPr>
          <w:rFonts w:cs="Arial"/>
        </w:rPr>
        <w:t xml:space="preserve"> obsahující důvody učiněného výroku usnesení a</w:t>
      </w:r>
      <w:r w:rsidR="00016BD4">
        <w:rPr>
          <w:rFonts w:cs="Arial"/>
        </w:rPr>
        <w:t> </w:t>
      </w:r>
      <w:r>
        <w:rPr>
          <w:rFonts w:cs="Arial"/>
        </w:rPr>
        <w:t>případně podklady, na jejichž základě bylo rozhodnuto.</w:t>
      </w:r>
      <w:r>
        <w:t xml:space="preserve"> Usnesení </w:t>
      </w:r>
      <w:r w:rsidR="00EA1EC0">
        <w:t>podepsané ředitelem ŘO OPTP</w:t>
      </w:r>
      <w:r>
        <w:t xml:space="preserve"> bude odesláno žadateli jako příloha depeš</w:t>
      </w:r>
      <w:r w:rsidR="00DB6E18">
        <w:t>e</w:t>
      </w:r>
      <w:r>
        <w:t xml:space="preserve">.  </w:t>
      </w:r>
    </w:p>
    <w:p w14:paraId="079B7046" w14:textId="77777777" w:rsidR="00FB1549" w:rsidRDefault="00FB1549" w:rsidP="00004F62">
      <w:pPr>
        <w:pStyle w:val="Style3Char1"/>
        <w:spacing w:before="120" w:after="120"/>
      </w:pPr>
      <w:r>
        <w:t xml:space="preserve">Proti tomuto Usnesení se již nelze odvolat, podat rozklad či požádat o přezkum </w:t>
      </w:r>
      <w:r w:rsidR="00A81198">
        <w:br/>
      </w:r>
      <w:r>
        <w:t xml:space="preserve">s </w:t>
      </w:r>
      <w:r w:rsidRPr="00AB117A">
        <w:t xml:space="preserve">výjimkou postupu podle § 153 odst. 1 písm. </w:t>
      </w:r>
      <w:r w:rsidR="00602A42" w:rsidRPr="00AB117A">
        <w:t>A</w:t>
      </w:r>
      <w:r w:rsidRPr="00AB117A">
        <w:t>) správního řádu</w:t>
      </w:r>
      <w:r>
        <w:t>. Na základě tohoto Usnesení je ukončen proces hodnocení žádosti o podporu.</w:t>
      </w:r>
    </w:p>
    <w:p w14:paraId="712EDDC1" w14:textId="77777777" w:rsidR="00CA1D70" w:rsidRDefault="00CA1D70" w:rsidP="001C0CF2">
      <w:pPr>
        <w:pStyle w:val="Style3Char1"/>
        <w:shd w:val="clear" w:color="auto" w:fill="auto"/>
        <w:spacing w:before="120"/>
      </w:pPr>
    </w:p>
    <w:p w14:paraId="607FB79D" w14:textId="77777777" w:rsidR="002C376D" w:rsidRPr="00AF5447" w:rsidRDefault="0043647B" w:rsidP="0021191C">
      <w:pPr>
        <w:pStyle w:val="Nadpis1"/>
      </w:pPr>
      <w:r>
        <w:br w:type="page"/>
      </w:r>
      <w:bookmarkStart w:id="234" w:name="_Toc15457829"/>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34"/>
    </w:p>
    <w:p w14:paraId="1EB3EE9C" w14:textId="77777777"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w:t>
      </w:r>
      <w:r w:rsidR="00602A42">
        <w:rPr>
          <w:rFonts w:cs="Arial"/>
          <w:szCs w:val="22"/>
        </w:rPr>
        <w:t> </w:t>
      </w:r>
      <w:r w:rsidR="00696B38" w:rsidRPr="00B31904">
        <w:rPr>
          <w:rFonts w:cs="Arial"/>
          <w:szCs w:val="22"/>
        </w:rPr>
        <w:t>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rozpo</w:t>
      </w:r>
      <w:r w:rsidRPr="00B31904">
        <w:rPr>
          <w:rFonts w:cs="Arial" w:hint="eastAsia"/>
          <w:szCs w:val="22"/>
        </w:rPr>
        <w:t>č</w:t>
      </w:r>
      <w:r w:rsidRPr="00B31904">
        <w:rPr>
          <w:rFonts w:cs="Arial"/>
          <w:szCs w:val="22"/>
        </w:rPr>
        <w:t>tovaných pro jeho odbor v</w:t>
      </w:r>
      <w:r w:rsidR="00602A42">
        <w:rPr>
          <w:rFonts w:cs="Arial"/>
          <w:szCs w:val="22"/>
        </w:rPr>
        <w:t> </w:t>
      </w:r>
      <w:r w:rsidRPr="00B31904">
        <w:rPr>
          <w:rFonts w:cs="Arial"/>
          <w:szCs w:val="22"/>
        </w:rPr>
        <w:t>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14:paraId="77D591B6" w14:textId="77777777" w:rsidR="008F425B" w:rsidRDefault="00146836">
      <w:r w:rsidRPr="00B31904">
        <w:t>Pokud jsou již v</w:t>
      </w:r>
      <w:r w:rsidR="00602A42">
        <w:t> </w:t>
      </w:r>
      <w:r w:rsidRPr="00B31904">
        <w:t>žádosti</w:t>
      </w:r>
      <w:r w:rsidR="00A0237E" w:rsidRPr="0021191C">
        <w:t xml:space="preserve"> o podporu</w:t>
      </w:r>
      <w:r w:rsidRPr="00B31904">
        <w:t xml:space="preserve"> nebo na základě výsledků z</w:t>
      </w:r>
      <w:r w:rsidR="00602A42">
        <w:t> </w:t>
      </w:r>
      <w:r w:rsidRPr="00B31904">
        <w:t xml:space="preserve">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w:t>
      </w:r>
      <w:r w:rsidR="00602A42">
        <w:t> </w:t>
      </w:r>
      <w:r w:rsidRPr="00B31904">
        <w:t>souladu se svými interními postupy zajistit financování těchto nezpůsobilých výdajů ze státního rozpočtu.</w:t>
      </w:r>
    </w:p>
    <w:p w14:paraId="5743F86A" w14:textId="77777777" w:rsidR="00087789" w:rsidRPr="00A81798" w:rsidRDefault="00087789" w:rsidP="000F5FF1">
      <w:r w:rsidRPr="00087789">
        <w:t xml:space="preserve">Schválení projektu </w:t>
      </w:r>
      <w:r w:rsidR="00EE2012">
        <w:t>je ukončeno</w:t>
      </w:r>
      <w:r w:rsidRPr="00087789">
        <w:t xml:space="preserve"> </w:t>
      </w:r>
      <w:r w:rsidRPr="00A81798">
        <w:t xml:space="preserve">elektronickým podpisem příslušné řídicí dokumentace ředitelem ŘO OPTP. </w:t>
      </w:r>
    </w:p>
    <w:p w14:paraId="659DD9BD" w14:textId="7CE1B2E0" w:rsidR="000F5FF1" w:rsidRDefault="004279AE" w:rsidP="00311F0F">
      <w:pPr>
        <w:rPr>
          <w:szCs w:val="22"/>
        </w:rPr>
      </w:pPr>
      <w:r>
        <w:rPr>
          <w:rFonts w:cs="Arial"/>
        </w:rPr>
        <w:t>ŘO OPTP vydá</w:t>
      </w:r>
      <w:r w:rsidR="00AB5350" w:rsidRPr="00475C44">
        <w:rPr>
          <w:rFonts w:cs="Arial"/>
        </w:rPr>
        <w:t xml:space="preserve">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w:t>
      </w:r>
      <w:r w:rsidR="00BB4353">
        <w:rPr>
          <w:rFonts w:cs="Arial"/>
        </w:rPr>
        <w:t>realizace projektu</w:t>
      </w:r>
      <w:r w:rsidR="004D76CE">
        <w:rPr>
          <w:rFonts w:cs="Arial"/>
        </w:rPr>
        <w:t xml:space="preserve">) </w:t>
      </w:r>
      <w:r w:rsidR="00AA2DE0">
        <w:rPr>
          <w:rFonts w:cs="Arial"/>
          <w:szCs w:val="22"/>
        </w:rPr>
        <w:t>zpravidla do</w:t>
      </w:r>
      <w:r w:rsidR="00AA2DE0" w:rsidRPr="0021191C">
        <w:rPr>
          <w:rFonts w:cs="Arial"/>
          <w:szCs w:val="22"/>
        </w:rPr>
        <w:t xml:space="preserve">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AA2DE0">
        <w:rPr>
          <w:rFonts w:cs="Arial"/>
          <w:szCs w:val="22"/>
        </w:rPr>
        <w:t xml:space="preserve"> </w:t>
      </w:r>
      <w:r w:rsidR="000F5FF1" w:rsidRPr="00B54583">
        <w:rPr>
          <w:rFonts w:cs="Arial"/>
          <w:szCs w:val="22"/>
        </w:rPr>
        <w:t>U</w:t>
      </w:r>
      <w:r w:rsidR="00BB4353">
        <w:rPr>
          <w:rFonts w:cs="Arial"/>
          <w:szCs w:val="22"/>
        </w:rPr>
        <w:t> </w:t>
      </w:r>
      <w:r w:rsidR="000F5FF1" w:rsidRPr="00356A05">
        <w:rPr>
          <w:rFonts w:cs="Arial"/>
          <w:szCs w:val="22"/>
        </w:rPr>
        <w:t>projektů s</w:t>
      </w:r>
      <w:r w:rsidR="00602A42">
        <w:rPr>
          <w:rFonts w:cs="Arial"/>
          <w:szCs w:val="22"/>
        </w:rPr>
        <w:t> </w:t>
      </w:r>
      <w:r w:rsidR="000F5FF1" w:rsidRPr="00356A05">
        <w:rPr>
          <w:rFonts w:cs="Arial"/>
          <w:szCs w:val="22"/>
        </w:rPr>
        <w:t>individuálně posuzovanými výdaj</w:t>
      </w:r>
      <w:r w:rsidR="000F5FF1" w:rsidRPr="00B54583">
        <w:rPr>
          <w:rFonts w:cs="Arial"/>
          <w:szCs w:val="22"/>
        </w:rPr>
        <w:t xml:space="preserve">i </w:t>
      </w:r>
      <w:r w:rsidR="000F5FF1" w:rsidRPr="00356A05">
        <w:rPr>
          <w:rFonts w:cs="Arial"/>
          <w:szCs w:val="22"/>
        </w:rPr>
        <w:t>(nad 200 mil. Kč</w:t>
      </w:r>
      <w:r w:rsidR="00CF2D2E">
        <w:rPr>
          <w:rFonts w:cs="Arial"/>
          <w:szCs w:val="22"/>
        </w:rPr>
        <w:t>, od 1.1.2022 nad 300 mil. Kč</w:t>
      </w:r>
      <w:r w:rsidR="000F5FF1" w:rsidRPr="00356A05">
        <w:rPr>
          <w:rFonts w:cs="Arial"/>
          <w:szCs w:val="22"/>
        </w:rPr>
        <w:t>)</w:t>
      </w:r>
      <w:r w:rsidR="000F5FF1" w:rsidRPr="00B54583">
        <w:rPr>
          <w:rFonts w:cs="Arial"/>
          <w:szCs w:val="22"/>
        </w:rPr>
        <w:t xml:space="preserve"> je z</w:t>
      </w:r>
      <w:r w:rsidR="00602A42">
        <w:rPr>
          <w:rFonts w:cs="Arial"/>
          <w:szCs w:val="22"/>
        </w:rPr>
        <w:t> </w:t>
      </w:r>
      <w:r w:rsidR="000F5FF1" w:rsidRPr="00B54583">
        <w:rPr>
          <w:rFonts w:cs="Arial"/>
          <w:szCs w:val="22"/>
        </w:rPr>
        <w:t>důvodu odsouhlasení říd</w:t>
      </w:r>
      <w:r w:rsidR="000F6C14">
        <w:rPr>
          <w:rFonts w:cs="Arial"/>
          <w:szCs w:val="22"/>
        </w:rPr>
        <w:t>i</w:t>
      </w:r>
      <w:r w:rsidR="000F5FF1" w:rsidRPr="00B54583">
        <w:rPr>
          <w:rFonts w:cs="Arial"/>
          <w:szCs w:val="22"/>
        </w:rPr>
        <w:t>cí dokumentace</w:t>
      </w:r>
      <w:r w:rsidR="000F5FF1" w:rsidRPr="00356A05">
        <w:rPr>
          <w:rFonts w:cs="Arial"/>
          <w:szCs w:val="22"/>
        </w:rPr>
        <w:t xml:space="preserve"> </w:t>
      </w:r>
      <w:r w:rsidR="000F5FF1" w:rsidRPr="00B54583">
        <w:rPr>
          <w:rFonts w:cs="Arial"/>
          <w:szCs w:val="22"/>
        </w:rPr>
        <w:t xml:space="preserve">MF lhůta na přípravu Rozhodnutí/Stanovení výdajů </w:t>
      </w:r>
      <w:r w:rsidR="00A81798">
        <w:rPr>
          <w:rFonts w:cs="Arial"/>
          <w:szCs w:val="22"/>
        </w:rPr>
        <w:t xml:space="preserve">stanovena </w:t>
      </w:r>
      <w:r w:rsidR="000F5FF1" w:rsidRPr="00B54583">
        <w:rPr>
          <w:rFonts w:cs="Arial"/>
          <w:szCs w:val="22"/>
        </w:rPr>
        <w:t xml:space="preserve">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r w:rsidR="00311F0F">
        <w:rPr>
          <w:rFonts w:cs="Arial"/>
          <w:szCs w:val="22"/>
        </w:rPr>
        <w:t>V</w:t>
      </w:r>
      <w:r w:rsidR="00602A42">
        <w:rPr>
          <w:rFonts w:cs="Arial"/>
          <w:szCs w:val="22"/>
        </w:rPr>
        <w:t> </w:t>
      </w:r>
      <w:r w:rsidR="00311F0F">
        <w:rPr>
          <w:rFonts w:cs="Arial"/>
          <w:szCs w:val="22"/>
        </w:rPr>
        <w:t>případě potřeby m</w:t>
      </w:r>
      <w:r w:rsidR="0059494A">
        <w:rPr>
          <w:rFonts w:cs="Arial"/>
          <w:szCs w:val="22"/>
        </w:rPr>
        <w:t>ohou</w:t>
      </w:r>
      <w:r w:rsidR="00311F0F">
        <w:rPr>
          <w:rFonts w:cs="Arial"/>
          <w:szCs w:val="22"/>
        </w:rPr>
        <w:t xml:space="preserve"> být lhůty prodlouženy.</w:t>
      </w:r>
    </w:p>
    <w:p w14:paraId="73B722B1" w14:textId="77777777" w:rsidR="007D6CD7" w:rsidRDefault="005F7CF1" w:rsidP="00A27DD4">
      <w:pPr>
        <w:rPr>
          <w:rFonts w:cs="Arial"/>
        </w:rPr>
      </w:pPr>
      <w:r>
        <w:rPr>
          <w:rFonts w:cs="Arial"/>
        </w:rPr>
        <w:t>Příjemci</w:t>
      </w:r>
      <w:r w:rsidRPr="00475C44">
        <w:rPr>
          <w:rFonts w:cs="Arial"/>
        </w:rPr>
        <w:t xml:space="preserve"> </w:t>
      </w:r>
      <w:r w:rsidR="00485536" w:rsidRPr="00475C44">
        <w:rPr>
          <w:rFonts w:cs="Arial"/>
        </w:rPr>
        <w:t>budou dokument</w:t>
      </w:r>
      <w:r w:rsidR="00DD4F84">
        <w:rPr>
          <w:rFonts w:cs="Arial"/>
        </w:rPr>
        <w:t>y</w:t>
      </w:r>
      <w:r w:rsidR="00485536" w:rsidRPr="00475C44">
        <w:rPr>
          <w:rFonts w:cs="Arial"/>
        </w:rPr>
        <w:t xml:space="preserve"> </w:t>
      </w:r>
      <w:r w:rsidR="00135C1E">
        <w:rPr>
          <w:rFonts w:cs="Arial"/>
        </w:rPr>
        <w:t>doručeny</w:t>
      </w:r>
      <w:r w:rsidR="00135C1E" w:rsidRPr="00475C44">
        <w:rPr>
          <w:rFonts w:cs="Arial"/>
        </w:rPr>
        <w:t xml:space="preserve"> </w:t>
      </w:r>
      <w:r w:rsidR="00485536" w:rsidRPr="00475C44">
        <w:rPr>
          <w:rFonts w:cs="Arial"/>
        </w:rPr>
        <w:t xml:space="preserve">prostřednictvím </w:t>
      </w:r>
      <w:r w:rsidR="004770D8">
        <w:rPr>
          <w:rFonts w:cs="Arial"/>
        </w:rPr>
        <w:t>IS KP14</w:t>
      </w:r>
      <w:r w:rsidR="00485536">
        <w:rPr>
          <w:rFonts w:cs="Arial"/>
        </w:rPr>
        <w:t>+</w:t>
      </w:r>
      <w:r w:rsidR="00D72462">
        <w:rPr>
          <w:rFonts w:cs="Arial"/>
        </w:rPr>
        <w:t xml:space="preserve"> a</w:t>
      </w:r>
      <w:r w:rsidR="00485536" w:rsidRPr="00475C44">
        <w:rPr>
          <w:rFonts w:cs="Arial"/>
        </w:rPr>
        <w:t xml:space="preserve"> bude o</w:t>
      </w:r>
      <w:r w:rsidR="00867D8D">
        <w:rPr>
          <w:rFonts w:cs="Arial"/>
        </w:rPr>
        <w:t> </w:t>
      </w:r>
      <w:r w:rsidR="00485536" w:rsidRPr="00475C44">
        <w:rPr>
          <w:rFonts w:cs="Arial"/>
        </w:rPr>
        <w:t xml:space="preserve">zpřístupnění dokumentů informován </w:t>
      </w:r>
      <w:r w:rsidR="00485536">
        <w:rPr>
          <w:rFonts w:cs="Arial"/>
        </w:rPr>
        <w:t>depeší</w:t>
      </w:r>
      <w:r w:rsidR="00485536"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00485536"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00485536" w:rsidRPr="00475C44">
        <w:rPr>
          <w:rFonts w:cs="Arial"/>
        </w:rPr>
        <w:t xml:space="preserve">podléhají schvalovacímu procesu. </w:t>
      </w:r>
      <w:r w:rsidR="00485536" w:rsidRPr="0017322B">
        <w:rPr>
          <w:rFonts w:cs="Arial"/>
        </w:rPr>
        <w:t>Nastavení podmínek schvalovacího procesu určuje individuálně ŘO pro každou výzvu dle typu dokumentu.</w:t>
      </w:r>
      <w:r w:rsidR="00485536" w:rsidRPr="00475C44">
        <w:rPr>
          <w:rFonts w:cs="Arial"/>
        </w:rPr>
        <w:t xml:space="preserve"> </w:t>
      </w:r>
      <w:r w:rsidR="00254DEA">
        <w:rPr>
          <w:rFonts w:cs="Arial"/>
        </w:rPr>
        <w:t>Příjemce</w:t>
      </w:r>
      <w:r w:rsidR="00254DEA" w:rsidRPr="00475C44">
        <w:rPr>
          <w:rFonts w:cs="Arial"/>
        </w:rPr>
        <w:t xml:space="preserve"> </w:t>
      </w:r>
      <w:r w:rsidR="00485536" w:rsidRPr="00475C44">
        <w:rPr>
          <w:rFonts w:cs="Arial"/>
        </w:rPr>
        <w:t xml:space="preserve">musí </w:t>
      </w:r>
      <w:r w:rsidR="004C09D8">
        <w:rPr>
          <w:rFonts w:cs="Arial"/>
        </w:rPr>
        <w:t xml:space="preserve">elektronickým podpisem </w:t>
      </w:r>
      <w:r w:rsidR="00485536" w:rsidRPr="00475C44">
        <w:rPr>
          <w:rFonts w:cs="Arial"/>
        </w:rPr>
        <w:t>potvrdit souhlas s</w:t>
      </w:r>
      <w:r w:rsidR="00602A42">
        <w:rPr>
          <w:rFonts w:cs="Arial"/>
        </w:rPr>
        <w:t> </w:t>
      </w:r>
      <w:r w:rsidR="00485536" w:rsidRPr="00475C44">
        <w:rPr>
          <w:rFonts w:cs="Arial"/>
        </w:rPr>
        <w:t xml:space="preserve">dokumenty prostřednictvím </w:t>
      </w:r>
      <w:r w:rsidR="007D6CD7">
        <w:rPr>
          <w:rFonts w:cs="Arial"/>
        </w:rPr>
        <w:t>IS KP14+</w:t>
      </w:r>
      <w:r w:rsidR="00B50CDF">
        <w:rPr>
          <w:rStyle w:val="Znakapoznpodarou"/>
          <w:rFonts w:cs="Arial"/>
        </w:rPr>
        <w:footnoteReference w:id="24"/>
      </w:r>
      <w:r w:rsidR="00485536" w:rsidRPr="00475C44">
        <w:rPr>
          <w:rFonts w:cs="Arial"/>
        </w:rPr>
        <w:t>.</w:t>
      </w:r>
      <w:r w:rsidR="008A71C0">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602A42">
        <w:rPr>
          <w:rFonts w:cs="Arial"/>
        </w:rPr>
        <w:t> </w:t>
      </w:r>
      <w:r w:rsidR="007D6CD7">
        <w:rPr>
          <w:rFonts w:cs="Arial"/>
        </w:rPr>
        <w:t>IS KP14+</w:t>
      </w:r>
      <w:r w:rsidR="007D6CD7" w:rsidRPr="00475C44">
        <w:rPr>
          <w:rFonts w:cs="Arial"/>
        </w:rPr>
        <w:t>.</w:t>
      </w:r>
    </w:p>
    <w:p w14:paraId="53BAC3E1" w14:textId="47854E37" w:rsidR="00585666" w:rsidRDefault="00922DBF" w:rsidP="00A27DD4">
      <w:pPr>
        <w:rPr>
          <w:rFonts w:cs="Arial"/>
        </w:rPr>
      </w:pPr>
      <w:r>
        <w:rPr>
          <w:rFonts w:cs="Arial"/>
        </w:rPr>
        <w:t xml:space="preserve">U </w:t>
      </w:r>
      <w:r w:rsidR="00585666" w:rsidRPr="002D0D92">
        <w:rPr>
          <w:rFonts w:cs="Arial"/>
        </w:rPr>
        <w:t>příjemce s</w:t>
      </w:r>
      <w:r w:rsidR="00602A42">
        <w:rPr>
          <w:rFonts w:cs="Arial"/>
        </w:rPr>
        <w:t> </w:t>
      </w:r>
      <w:r w:rsidR="00585666" w:rsidRPr="002D0D92">
        <w:rPr>
          <w:rFonts w:cs="Arial"/>
        </w:rPr>
        <w:t>právní formou PO ÚSC, který dostává dotaci prostřednictvím svého zřizovatele, je říd</w:t>
      </w:r>
      <w:r w:rsidR="000F6C14">
        <w:rPr>
          <w:rFonts w:cs="Arial"/>
        </w:rPr>
        <w:t>i</w:t>
      </w:r>
      <w:r w:rsidR="00585666" w:rsidRPr="002D0D92">
        <w:rPr>
          <w:rFonts w:cs="Arial"/>
        </w:rPr>
        <w:t xml:space="preserve">cí dokument vydán </w:t>
      </w:r>
      <w:r w:rsidR="00585666" w:rsidRPr="009826BF">
        <w:rPr>
          <w:rFonts w:cs="Arial"/>
        </w:rPr>
        <w:t>s</w:t>
      </w:r>
      <w:r w:rsidR="00602A42">
        <w:rPr>
          <w:rFonts w:cs="Arial"/>
        </w:rPr>
        <w:t> </w:t>
      </w:r>
      <w:r w:rsidR="00585666" w:rsidRPr="009826BF">
        <w:rPr>
          <w:rFonts w:cs="Arial"/>
        </w:rPr>
        <w:t>identifikačními údaji příjemce</w:t>
      </w:r>
      <w:r w:rsidR="00D1593F">
        <w:rPr>
          <w:rFonts w:cs="Arial"/>
        </w:rPr>
        <w:t>. P</w:t>
      </w:r>
      <w:r w:rsidR="00585666" w:rsidRPr="009826BF">
        <w:rPr>
          <w:rFonts w:cs="Arial"/>
        </w:rPr>
        <w:t xml:space="preserve">ři zaslání depeše o vydání právního aktu </w:t>
      </w:r>
      <w:r w:rsidR="00623A0B">
        <w:rPr>
          <w:rFonts w:cs="Arial"/>
        </w:rPr>
        <w:t xml:space="preserve">o poskytnutí podpory </w:t>
      </w:r>
      <w:r w:rsidR="00585666" w:rsidRPr="009826BF">
        <w:rPr>
          <w:rFonts w:cs="Arial"/>
        </w:rPr>
        <w:t>příjemc</w:t>
      </w:r>
      <w:r w:rsidR="00D1593F">
        <w:rPr>
          <w:rFonts w:cs="Arial"/>
        </w:rPr>
        <w:t>i</w:t>
      </w:r>
      <w:r w:rsidR="00585666" w:rsidRPr="009826BF">
        <w:rPr>
          <w:rFonts w:cs="Arial"/>
        </w:rPr>
        <w:t xml:space="preserve"> bude současně informován i</w:t>
      </w:r>
      <w:r w:rsidR="0052224D">
        <w:rPr>
          <w:rFonts w:cs="Arial"/>
        </w:rPr>
        <w:t> </w:t>
      </w:r>
      <w:r w:rsidR="00585666" w:rsidRPr="009826BF">
        <w:rPr>
          <w:rFonts w:cs="Arial"/>
        </w:rPr>
        <w:t>zřizovatel</w:t>
      </w:r>
      <w:r w:rsidR="00D1593F">
        <w:rPr>
          <w:rFonts w:cs="Arial"/>
        </w:rPr>
        <w:t>.</w:t>
      </w:r>
      <w:r w:rsidR="00585666" w:rsidRPr="009826BF">
        <w:rPr>
          <w:rFonts w:cs="Arial"/>
        </w:rPr>
        <w:t xml:space="preserve"> </w:t>
      </w:r>
      <w:r w:rsidR="00D1593F">
        <w:rPr>
          <w:rFonts w:cs="Arial"/>
        </w:rPr>
        <w:t>V</w:t>
      </w:r>
      <w:r w:rsidR="00602A42">
        <w:rPr>
          <w:rFonts w:cs="Arial"/>
        </w:rPr>
        <w:t> </w:t>
      </w:r>
      <w:r w:rsidR="00585666" w:rsidRPr="009826BF">
        <w:rPr>
          <w:rFonts w:cs="Arial"/>
        </w:rPr>
        <w:t xml:space="preserve">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254604">
        <w:rPr>
          <w:rFonts w:cs="Arial"/>
        </w:rPr>
        <w:t>,</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623A0B">
        <w:rPr>
          <w:rFonts w:cs="Arial"/>
        </w:rPr>
        <w:t xml:space="preserve"> o poskytnutí podpory</w:t>
      </w:r>
      <w:r w:rsidR="00E61757">
        <w:rPr>
          <w:rFonts w:cs="Arial"/>
        </w:rPr>
        <w:t>.</w:t>
      </w:r>
    </w:p>
    <w:p w14:paraId="3EF97803" w14:textId="77777777" w:rsidR="00942B12" w:rsidRDefault="007D6CD7" w:rsidP="00942B12">
      <w:r w:rsidRPr="00B00CCF">
        <w:rPr>
          <w:rFonts w:cs="Arial"/>
        </w:rPr>
        <w:t>Financování projektu z</w:t>
      </w:r>
      <w:r w:rsidR="00602A42">
        <w:rPr>
          <w:rFonts w:cs="Arial"/>
        </w:rPr>
        <w:t> </w:t>
      </w:r>
      <w:r w:rsidRPr="00B00CCF">
        <w:rPr>
          <w:rFonts w:cs="Arial"/>
        </w:rPr>
        <w:t>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r w:rsidR="00942B12" w:rsidRPr="00942B12">
        <w:t xml:space="preserve"> </w:t>
      </w:r>
    </w:p>
    <w:p w14:paraId="037DECCD" w14:textId="77777777" w:rsidR="00942B12" w:rsidRPr="0021191C" w:rsidRDefault="00942B12" w:rsidP="00942B12">
      <w:r>
        <w:t xml:space="preserve">Pro příjemce je po celou dobu realizace projektu hlavní kontaktní osobou na ŘO OPTP </w:t>
      </w:r>
      <w:r w:rsidRPr="0021191C">
        <w:t>PM</w:t>
      </w:r>
      <w:r>
        <w:t xml:space="preserve">, který </w:t>
      </w:r>
      <w:r w:rsidRPr="0021191C">
        <w:t>komunikuje s</w:t>
      </w:r>
      <w:r w:rsidR="00602A42">
        <w:t> </w:t>
      </w:r>
      <w:r>
        <w:t>příjemcem</w:t>
      </w:r>
      <w:r w:rsidRPr="0021191C">
        <w:t xml:space="preserve"> a předává si s</w:t>
      </w:r>
      <w:r w:rsidR="00602A42">
        <w:t> </w:t>
      </w:r>
      <w:r w:rsidRPr="0021191C">
        <w:t>ním informace</w:t>
      </w:r>
      <w:r>
        <w:t xml:space="preserve"> </w:t>
      </w:r>
      <w:r w:rsidRPr="0021191C">
        <w:t>prostřednictvím</w:t>
      </w:r>
      <w:r>
        <w:t xml:space="preserve"> </w:t>
      </w:r>
      <w:r w:rsidRPr="0021191C">
        <w:t>depeš</w:t>
      </w:r>
      <w:r>
        <w:t>í</w:t>
      </w:r>
      <w:r w:rsidRPr="0021191C">
        <w:t xml:space="preserve"> v</w:t>
      </w:r>
      <w:r w:rsidR="00602A42">
        <w:t> </w:t>
      </w:r>
      <w:r w:rsidR="00187267">
        <w:t>MS2014+/</w:t>
      </w:r>
      <w:r w:rsidR="00CE43AF">
        <w:t>IS KP1</w:t>
      </w:r>
      <w:r w:rsidRPr="0021191C">
        <w:t>4+.</w:t>
      </w:r>
    </w:p>
    <w:p w14:paraId="10F2228F" w14:textId="77777777" w:rsidR="00857E97" w:rsidRPr="007A4DBB" w:rsidRDefault="00DB0343" w:rsidP="0021191C">
      <w:pPr>
        <w:pStyle w:val="S2"/>
        <w:rPr>
          <w:lang w:eastAsia="en-US"/>
        </w:rPr>
      </w:pPr>
      <w:bookmarkStart w:id="235" w:name="_Toc15457830"/>
      <w:r>
        <w:rPr>
          <w:lang w:eastAsia="en-US"/>
        </w:rPr>
        <w:t>Rozhodnutí, Stanovení výdajů a Dopis</w:t>
      </w:r>
      <w:bookmarkEnd w:id="235"/>
      <w:r w:rsidR="008627CE">
        <w:rPr>
          <w:lang w:eastAsia="en-US"/>
        </w:rPr>
        <w:t xml:space="preserve"> </w:t>
      </w:r>
    </w:p>
    <w:p w14:paraId="34247043" w14:textId="77777777"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14:paraId="74F38989" w14:textId="688D6D83" w:rsidR="002C376D" w:rsidRPr="008D1921" w:rsidRDefault="00240C24" w:rsidP="00A23460">
      <w:pPr>
        <w:rPr>
          <w:rFonts w:cs="Arial"/>
          <w:u w:val="single"/>
        </w:rPr>
      </w:pPr>
      <w:r w:rsidRPr="00602A42">
        <w:rPr>
          <w:rFonts w:cs="Arial"/>
        </w:rPr>
        <w:t>a) pro</w:t>
      </w:r>
      <w:r w:rsidRPr="00E575CC">
        <w:rPr>
          <w:rFonts w:cs="Arial"/>
        </w:rPr>
        <w:t xml:space="preserve"> projekty</w:t>
      </w:r>
      <w:r w:rsidR="002C376D" w:rsidRPr="00E575CC">
        <w:rPr>
          <w:rFonts w:cs="Arial"/>
        </w:rPr>
        <w:t xml:space="preserve"> </w:t>
      </w:r>
      <w:r w:rsidR="002C376D" w:rsidRPr="008D1921">
        <w:rPr>
          <w:rFonts w:cs="Arial"/>
        </w:rPr>
        <w:t>CRR</w:t>
      </w:r>
      <w:r w:rsidR="00534DFA" w:rsidRPr="00D259FF">
        <w:rPr>
          <w:rFonts w:cs="Arial"/>
        </w:rPr>
        <w:t>,</w:t>
      </w:r>
      <w:r w:rsidR="00532B84" w:rsidRPr="00D259FF">
        <w:rPr>
          <w:rFonts w:cs="Arial"/>
        </w:rPr>
        <w:t xml:space="preserve"> nositel</w:t>
      </w:r>
      <w:r w:rsidR="00534DFA" w:rsidRPr="00D259FF">
        <w:rPr>
          <w:rFonts w:cs="Arial"/>
        </w:rPr>
        <w:t>e</w:t>
      </w:r>
      <w:r w:rsidR="00532B84" w:rsidRPr="00D259FF">
        <w:rPr>
          <w:rFonts w:cs="Arial"/>
        </w:rPr>
        <w:t xml:space="preserve"> integrovaných strategií</w:t>
      </w:r>
      <w:r w:rsidR="00534DFA" w:rsidRPr="00D259FF">
        <w:rPr>
          <w:rFonts w:cs="Arial"/>
        </w:rPr>
        <w:t>,</w:t>
      </w:r>
      <w:r w:rsidR="00532B84" w:rsidRPr="00D259FF">
        <w:rPr>
          <w:rFonts w:cs="Arial"/>
        </w:rPr>
        <w:t xml:space="preserve"> </w:t>
      </w:r>
      <w:r w:rsidR="002D1BDD" w:rsidRPr="00C8295E">
        <w:rPr>
          <w:rFonts w:cs="Arial"/>
        </w:rPr>
        <w:t xml:space="preserve">, organizace zajišťující činnosti sekretariátu Regionální </w:t>
      </w:r>
      <w:r w:rsidR="002D1BDD" w:rsidRPr="00016BD4">
        <w:rPr>
          <w:rFonts w:cs="Arial"/>
        </w:rPr>
        <w:t>stál</w:t>
      </w:r>
      <w:r w:rsidR="00817AAE" w:rsidRPr="00016BD4">
        <w:rPr>
          <w:rFonts w:cs="Arial"/>
        </w:rPr>
        <w:t>é</w:t>
      </w:r>
      <w:r w:rsidR="002D1BDD" w:rsidRPr="00016BD4">
        <w:rPr>
          <w:rFonts w:cs="Arial"/>
        </w:rPr>
        <w:t xml:space="preserve"> konference, vybrané sítě NNO určené k</w:t>
      </w:r>
      <w:r w:rsidR="00602A42">
        <w:rPr>
          <w:rFonts w:cs="Arial"/>
        </w:rPr>
        <w:t> </w:t>
      </w:r>
      <w:r w:rsidR="002D1BDD" w:rsidRPr="00602A42">
        <w:rPr>
          <w:rFonts w:cs="Arial"/>
        </w:rPr>
        <w:t>podpoře systému ESI</w:t>
      </w:r>
      <w:r w:rsidR="005D3CAD" w:rsidRPr="00602A42">
        <w:rPr>
          <w:rFonts w:cs="Arial"/>
        </w:rPr>
        <w:t xml:space="preserve"> fondů</w:t>
      </w:r>
      <w:r w:rsidR="002D1BDD" w:rsidRPr="00E575CC">
        <w:rPr>
          <w:rFonts w:cs="Arial"/>
        </w:rPr>
        <w:t xml:space="preserve"> v</w:t>
      </w:r>
      <w:r w:rsidR="00602A42">
        <w:rPr>
          <w:rFonts w:cs="Arial"/>
        </w:rPr>
        <w:t> </w:t>
      </w:r>
      <w:r w:rsidR="002D1BDD" w:rsidRPr="00602A42">
        <w:rPr>
          <w:rFonts w:cs="Arial"/>
        </w:rPr>
        <w:t>ČR</w:t>
      </w:r>
      <w:r w:rsidR="002842CE" w:rsidRPr="00E575CC">
        <w:rPr>
          <w:rFonts w:cs="Arial"/>
        </w:rPr>
        <w:t xml:space="preserve"> </w:t>
      </w:r>
      <w:r w:rsidR="002C376D" w:rsidRPr="00E575CC">
        <w:rPr>
          <w:rFonts w:cs="Arial"/>
        </w:rPr>
        <w:t>je vydáváno:</w:t>
      </w:r>
    </w:p>
    <w:p w14:paraId="3DF04CBF" w14:textId="77777777" w:rsidR="002C376D" w:rsidRPr="00E2595A" w:rsidRDefault="002C376D" w:rsidP="00A831B6">
      <w:pPr>
        <w:numPr>
          <w:ilvl w:val="1"/>
          <w:numId w:val="31"/>
        </w:numPr>
        <w:rPr>
          <w:rFonts w:cs="Arial"/>
          <w:b/>
        </w:rPr>
      </w:pPr>
      <w:r w:rsidRPr="00E2595A">
        <w:rPr>
          <w:rFonts w:cs="Arial"/>
          <w:b/>
        </w:rPr>
        <w:t xml:space="preserve">Rozhodnutí o poskytnutí dotace </w:t>
      </w:r>
    </w:p>
    <w:p w14:paraId="46BD1E84" w14:textId="3C50F34F" w:rsidR="002C376D" w:rsidRPr="00E575CC" w:rsidRDefault="00240C24" w:rsidP="00A23460">
      <w:pPr>
        <w:rPr>
          <w:rFonts w:cs="Arial"/>
        </w:rPr>
      </w:pPr>
      <w:r w:rsidRPr="00602A42">
        <w:rPr>
          <w:rFonts w:cs="Arial"/>
        </w:rPr>
        <w:t>b) v</w:t>
      </w:r>
      <w:r w:rsidR="00602A42">
        <w:rPr>
          <w:rFonts w:cs="Arial"/>
        </w:rPr>
        <w:t> </w:t>
      </w:r>
      <w:r w:rsidR="002C376D" w:rsidRPr="00602A42">
        <w:rPr>
          <w:rFonts w:cs="Arial"/>
        </w:rPr>
        <w:t xml:space="preserve">případě projektů MMR </w:t>
      </w:r>
      <w:r w:rsidR="002C376D" w:rsidRPr="00E575CC">
        <w:rPr>
          <w:rFonts w:cs="Arial"/>
        </w:rPr>
        <w:t>je vydáváno:</w:t>
      </w:r>
    </w:p>
    <w:p w14:paraId="604893B4" w14:textId="77777777"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14:paraId="5B5753DB" w14:textId="77777777" w:rsidR="002C376D" w:rsidRPr="00F24B21" w:rsidRDefault="00240C24" w:rsidP="00A23460">
      <w:pPr>
        <w:keepNext/>
        <w:rPr>
          <w:rFonts w:cs="Arial"/>
        </w:rPr>
      </w:pPr>
      <w:r w:rsidRPr="00A23460">
        <w:rPr>
          <w:rFonts w:cs="Arial"/>
        </w:rPr>
        <w:t>c) v</w:t>
      </w:r>
      <w:r w:rsidR="00602A42" w:rsidRPr="00A23460">
        <w:rPr>
          <w:rFonts w:cs="Arial"/>
        </w:rPr>
        <w:t> </w:t>
      </w:r>
      <w:r w:rsidR="002C376D" w:rsidRPr="00A23460">
        <w:rPr>
          <w:rFonts w:cs="Arial"/>
        </w:rPr>
        <w:t xml:space="preserve">případě projektů </w:t>
      </w:r>
      <w:r w:rsidR="005046F1" w:rsidRPr="00A23460">
        <w:rPr>
          <w:rFonts w:cs="Arial"/>
        </w:rPr>
        <w:t>ostatních OSS</w:t>
      </w:r>
      <w:r w:rsidR="00534DFA" w:rsidRPr="00A23460">
        <w:rPr>
          <w:rFonts w:cs="Arial"/>
        </w:rPr>
        <w:t xml:space="preserve"> (</w:t>
      </w:r>
      <w:r w:rsidR="00BD7497">
        <w:rPr>
          <w:rFonts w:cs="Arial"/>
        </w:rPr>
        <w:t xml:space="preserve">např. </w:t>
      </w:r>
      <w:r w:rsidR="00534DFA" w:rsidRPr="00A23460">
        <w:rPr>
          <w:rFonts w:cs="Arial"/>
        </w:rPr>
        <w:t>MF, Úřad vlády, MPSV</w:t>
      </w:r>
      <w:r w:rsidR="00A81798" w:rsidRPr="00F24B21">
        <w:rPr>
          <w:rFonts w:cs="Arial"/>
        </w:rPr>
        <w:t xml:space="preserve">, </w:t>
      </w:r>
      <w:r w:rsidR="00BD7497">
        <w:rPr>
          <w:rFonts w:cs="Arial"/>
        </w:rPr>
        <w:t xml:space="preserve">MPO, </w:t>
      </w:r>
      <w:r w:rsidR="00A81798" w:rsidRPr="00F24B21">
        <w:rPr>
          <w:rFonts w:cs="Arial"/>
        </w:rPr>
        <w:t>TA ČR</w:t>
      </w:r>
      <w:r w:rsidR="00BD7497">
        <w:rPr>
          <w:rFonts w:cs="Arial"/>
        </w:rPr>
        <w:t>,</w:t>
      </w:r>
      <w:r w:rsidR="00E300F4" w:rsidRPr="00F24B21">
        <w:rPr>
          <w:rFonts w:cs="Arial"/>
        </w:rPr>
        <w:t> </w:t>
      </w:r>
      <w:r w:rsidR="00534DFA" w:rsidRPr="00F24B21">
        <w:rPr>
          <w:rFonts w:cs="Arial"/>
        </w:rPr>
        <w:t>MŽP)</w:t>
      </w:r>
      <w:r w:rsidR="005046F1" w:rsidRPr="00F24B21">
        <w:rPr>
          <w:rFonts w:cs="Arial"/>
        </w:rPr>
        <w:t xml:space="preserve"> </w:t>
      </w:r>
      <w:r w:rsidR="002C376D" w:rsidRPr="00F24B21">
        <w:rPr>
          <w:rFonts w:cs="Arial"/>
        </w:rPr>
        <w:t>je vydáván:</w:t>
      </w:r>
    </w:p>
    <w:p w14:paraId="4038CEE0" w14:textId="77777777"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14:paraId="5E654ACE" w14:textId="089302B5" w:rsidR="00914B80" w:rsidRPr="004874F7" w:rsidRDefault="00914B80" w:rsidP="00914B80">
      <w:pPr>
        <w:rPr>
          <w:rFonts w:cs="Arial"/>
          <w:szCs w:val="22"/>
        </w:rPr>
      </w:pPr>
      <w:r w:rsidRPr="001C0CF2">
        <w:rPr>
          <w:rFonts w:cs="Arial"/>
          <w:b/>
          <w:szCs w:val="22"/>
        </w:rPr>
        <w:lastRenderedPageBreak/>
        <w:t>Registrace akce</w:t>
      </w:r>
      <w:r>
        <w:rPr>
          <w:rFonts w:cs="Arial"/>
          <w:szCs w:val="22"/>
        </w:rPr>
        <w:t xml:space="preserv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pro příjemce financované z</w:t>
      </w:r>
      <w:r w:rsidR="00602A42">
        <w:rPr>
          <w:rFonts w:cs="Arial"/>
          <w:szCs w:val="22"/>
        </w:rPr>
        <w:t> </w:t>
      </w:r>
      <w:r w:rsidRPr="003B6594">
        <w:rPr>
          <w:rFonts w:cs="Arial"/>
          <w:szCs w:val="22"/>
        </w:rPr>
        <w:t>kapitoly MMR dle vyhlášky 560/</w:t>
      </w:r>
      <w:r>
        <w:rPr>
          <w:rFonts w:cs="Arial"/>
          <w:szCs w:val="22"/>
        </w:rPr>
        <w:t>2</w:t>
      </w:r>
      <w:r w:rsidRPr="003B6594">
        <w:rPr>
          <w:rFonts w:cs="Arial"/>
          <w:szCs w:val="22"/>
        </w:rPr>
        <w:t xml:space="preserve">006 Sb. </w:t>
      </w:r>
      <w:r w:rsidR="008A44D8">
        <w:rPr>
          <w:rFonts w:cs="Arial"/>
          <w:szCs w:val="22"/>
        </w:rPr>
        <w:t>a</w:t>
      </w:r>
      <w:r w:rsidRPr="003B6594">
        <w:rPr>
          <w:rFonts w:cs="Arial"/>
          <w:szCs w:val="22"/>
        </w:rPr>
        <w:t xml:space="preserve"> pokynu MF R1</w:t>
      </w:r>
      <w:r w:rsidR="003009A6">
        <w:rPr>
          <w:rFonts w:cs="Arial"/>
          <w:szCs w:val="22"/>
        </w:rPr>
        <w:t>-</w:t>
      </w:r>
      <w:r w:rsidRPr="003B6594">
        <w:rPr>
          <w:rFonts w:cs="Arial"/>
          <w:szCs w:val="22"/>
        </w:rPr>
        <w:t>2010. Cílem je registrovat limity výdajů na projekt ve struktuře rozpočtové skladby</w:t>
      </w:r>
      <w:r w:rsidR="00F66E53">
        <w:rPr>
          <w:rFonts w:cs="Arial"/>
          <w:szCs w:val="22"/>
        </w:rPr>
        <w:t xml:space="preserve"> </w:t>
      </w:r>
      <w:r w:rsidRPr="003B6594">
        <w:rPr>
          <w:rFonts w:cs="Arial"/>
          <w:szCs w:val="22"/>
        </w:rPr>
        <w:t>v</w:t>
      </w:r>
      <w:r w:rsidR="00602A42">
        <w:rPr>
          <w:rFonts w:cs="Arial"/>
          <w:szCs w:val="22"/>
        </w:rPr>
        <w:t> </w:t>
      </w:r>
      <w:r w:rsidRPr="003B6594">
        <w:rPr>
          <w:rFonts w:cs="Arial"/>
          <w:szCs w:val="22"/>
        </w:rPr>
        <w:t>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w:t>
      </w:r>
      <w:r w:rsidR="00602A42">
        <w:rPr>
          <w:rFonts w:cs="Arial"/>
          <w:szCs w:val="22"/>
        </w:rPr>
        <w:t> </w:t>
      </w:r>
      <w:r w:rsidRPr="003B6594">
        <w:rPr>
          <w:rFonts w:cs="Arial"/>
          <w:szCs w:val="22"/>
        </w:rPr>
        <w:t>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14:paraId="6EF39C19" w14:textId="77777777" w:rsidR="00E300F4"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p>
    <w:p w14:paraId="12B84E11" w14:textId="77777777" w:rsidR="002C376D" w:rsidRDefault="002C376D" w:rsidP="0021191C">
      <w:pPr>
        <w:rPr>
          <w:rFonts w:cs="Arial"/>
        </w:rPr>
      </w:pP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w:t>
      </w:r>
      <w:r w:rsidR="0052224D">
        <w:rPr>
          <w:rFonts w:cs="Arial"/>
        </w:rPr>
        <w:t> </w:t>
      </w:r>
      <w:r w:rsidRPr="00E25F3B">
        <w:rPr>
          <w:rFonts w:cs="Arial"/>
        </w:rPr>
        <w:t>schválení projektu k</w:t>
      </w:r>
      <w:r w:rsidR="00602A42">
        <w:rPr>
          <w:rFonts w:cs="Arial"/>
        </w:rPr>
        <w:t> </w:t>
      </w:r>
      <w:r w:rsidRPr="00E25F3B">
        <w:rPr>
          <w:rFonts w:cs="Arial"/>
        </w:rPr>
        <w:t>financování a</w:t>
      </w:r>
      <w:r w:rsidR="00E300F4">
        <w:rPr>
          <w:rFonts w:cs="Arial"/>
        </w:rPr>
        <w:t> </w:t>
      </w:r>
      <w:r w:rsidRPr="00E25F3B">
        <w:rPr>
          <w:rFonts w:cs="Arial"/>
        </w:rPr>
        <w:t>identifikaci žadatele a projektu</w:t>
      </w:r>
      <w:r w:rsidR="00D964AD">
        <w:rPr>
          <w:rFonts w:cs="Arial"/>
        </w:rPr>
        <w:t xml:space="preserve">. </w:t>
      </w:r>
      <w:r w:rsidR="00D259FF" w:rsidRPr="009D2EDA">
        <w:rPr>
          <w:rFonts w:cs="Arial"/>
        </w:rPr>
        <w:t>Pokud</w:t>
      </w:r>
      <w:r w:rsidR="00D259FF">
        <w:rPr>
          <w:rFonts w:cs="Arial"/>
        </w:rPr>
        <w:t xml:space="preserve"> je projekt částečně investiční/investiční je povinností příjemce </w:t>
      </w:r>
      <w:r w:rsidR="00D259FF" w:rsidRPr="009D2EDA">
        <w:rPr>
          <w:rFonts w:cs="Arial"/>
        </w:rPr>
        <w:t>evid</w:t>
      </w:r>
      <w:r w:rsidR="00D259FF">
        <w:rPr>
          <w:rFonts w:cs="Arial"/>
        </w:rPr>
        <w:t>ovat</w:t>
      </w:r>
      <w:r w:rsidR="00D259FF" w:rsidRPr="009D2EDA">
        <w:rPr>
          <w:rFonts w:cs="Arial"/>
        </w:rPr>
        <w:t xml:space="preserve"> projekt v programovém financování EDS/SMVS</w:t>
      </w:r>
      <w:r w:rsidR="00D259FF">
        <w:rPr>
          <w:rFonts w:cs="Arial"/>
        </w:rPr>
        <w:t xml:space="preserve"> a</w:t>
      </w:r>
      <w:r w:rsidR="00D259FF" w:rsidRPr="00EE11AB">
        <w:rPr>
          <w:rFonts w:cs="Arial"/>
        </w:rPr>
        <w:t xml:space="preserve"> zajistit </w:t>
      </w:r>
      <w:r w:rsidR="00D259FF">
        <w:rPr>
          <w:rFonts w:cs="Arial"/>
        </w:rPr>
        <w:t>vydání</w:t>
      </w:r>
      <w:r w:rsidR="00D259FF" w:rsidRPr="00EE11AB">
        <w:rPr>
          <w:rFonts w:cs="Arial"/>
        </w:rPr>
        <w:t xml:space="preserve"> </w:t>
      </w:r>
      <w:r w:rsidR="00D259FF">
        <w:rPr>
          <w:rFonts w:cs="Arial"/>
        </w:rPr>
        <w:t xml:space="preserve">Registrace akce a </w:t>
      </w:r>
      <w:r w:rsidR="00D259FF" w:rsidRPr="00EE11AB">
        <w:rPr>
          <w:rFonts w:cs="Arial"/>
        </w:rPr>
        <w:t>Stanovení výdajů včetně Podmínek</w:t>
      </w:r>
      <w:r w:rsidR="005D102D">
        <w:rPr>
          <w:rFonts w:cs="Arial"/>
        </w:rPr>
        <w:t>, které jsou součástí Dopisu</w:t>
      </w:r>
      <w:r w:rsidR="00D259FF">
        <w:rPr>
          <w:rFonts w:cs="Arial"/>
        </w:rPr>
        <w:t xml:space="preserve">. Příjemce kopii Registrace akce a Stanovení výdajů </w:t>
      </w:r>
      <w:r w:rsidR="005D102D">
        <w:rPr>
          <w:rFonts w:cs="Arial"/>
        </w:rPr>
        <w:t>zašle depeší na PM, který jej uloží na záložku</w:t>
      </w:r>
      <w:r w:rsidR="00D259FF">
        <w:rPr>
          <w:rFonts w:cs="Arial"/>
        </w:rPr>
        <w:t xml:space="preserve"> Dokumenty</w:t>
      </w:r>
      <w:r w:rsidR="00D259FF" w:rsidRPr="002362AC">
        <w:rPr>
          <w:rFonts w:cs="Arial"/>
        </w:rPr>
        <w:t>.</w:t>
      </w:r>
      <w:r w:rsidR="00D259FF" w:rsidRPr="009D2EDA">
        <w:rPr>
          <w:rFonts w:cs="Arial"/>
        </w:rPr>
        <w:t xml:space="preserve"> </w:t>
      </w:r>
      <w:r w:rsidR="00D259FF">
        <w:rPr>
          <w:rFonts w:cs="Arial"/>
        </w:rPr>
        <w:t xml:space="preserve">V případě, že se projekt stane v průběhu realizace částečně investičním/investičním, tato povinnost pro něj také platí na základě zákona </w:t>
      </w:r>
      <w:r w:rsidR="00566303">
        <w:rPr>
          <w:rFonts w:cs="Arial"/>
        </w:rPr>
        <w:br/>
      </w:r>
      <w:r w:rsidR="00D259FF">
        <w:rPr>
          <w:rFonts w:cs="Arial"/>
        </w:rPr>
        <w:t>č. 218/2000 Sb. o rozpočtových pravidlech, §12 odst. 3) a 6)</w:t>
      </w:r>
      <w:r w:rsidR="00D964AD">
        <w:t>.</w:t>
      </w:r>
      <w:r w:rsidRPr="00E25F3B">
        <w:rPr>
          <w:rFonts w:cs="Arial"/>
        </w:rPr>
        <w:t xml:space="preserve"> </w:t>
      </w:r>
    </w:p>
    <w:p w14:paraId="439793B4" w14:textId="77777777" w:rsidR="00E300F4" w:rsidRPr="00E25F3B" w:rsidRDefault="00E300F4" w:rsidP="0021191C">
      <w:pPr>
        <w:rPr>
          <w:rFonts w:cs="Arial"/>
        </w:rPr>
      </w:pPr>
      <w:r>
        <w:rPr>
          <w:rFonts w:cs="Arial"/>
        </w:rPr>
        <w:t xml:space="preserve">Po vydání právního aktu </w:t>
      </w:r>
      <w:r w:rsidRPr="00475C44">
        <w:rPr>
          <w:rFonts w:cs="Arial"/>
        </w:rPr>
        <w:t>je příjemci umožněno zač</w:t>
      </w:r>
      <w:r>
        <w:rPr>
          <w:rFonts w:cs="Arial"/>
        </w:rPr>
        <w:t>ít administrovat svůj projekt v IS KP14+</w:t>
      </w:r>
      <w:r w:rsidRPr="00475C44">
        <w:rPr>
          <w:rFonts w:cs="Arial"/>
        </w:rPr>
        <w:t>.</w:t>
      </w:r>
    </w:p>
    <w:p w14:paraId="290A3CB4" w14:textId="77777777" w:rsidR="00161E0A" w:rsidRDefault="003009A6" w:rsidP="00161E0A">
      <w:pPr>
        <w:rPr>
          <w:rFonts w:cs="Arial"/>
        </w:rPr>
      </w:pPr>
      <w:r>
        <w:rPr>
          <w:rFonts w:cs="Arial"/>
        </w:rPr>
        <w:t>Nedílnou s</w:t>
      </w:r>
      <w:r w:rsidR="002C376D" w:rsidRPr="00E25F3B">
        <w:rPr>
          <w:rFonts w:cs="Arial"/>
        </w:rPr>
        <w:t xml:space="preserve">oučástí </w:t>
      </w:r>
      <w:r w:rsidR="006F4627">
        <w:rPr>
          <w:rFonts w:cs="Arial"/>
        </w:rPr>
        <w:t>Rozhodnutí/Stanovení výdajů/Dopis</w:t>
      </w:r>
      <w:r w:rsidR="00141D06">
        <w:rPr>
          <w:rFonts w:cs="Arial"/>
        </w:rPr>
        <w:t>u</w:t>
      </w:r>
      <w:r w:rsidR="006F4627">
        <w:rPr>
          <w:rFonts w:cs="Arial"/>
        </w:rPr>
        <w:t xml:space="preserve"> </w:t>
      </w:r>
      <w:r w:rsidR="002C376D" w:rsidRPr="00E25F3B">
        <w:rPr>
          <w:rFonts w:cs="Arial"/>
        </w:rPr>
        <w:t xml:space="preserve">jsou </w:t>
      </w:r>
      <w:r w:rsidR="002C376D" w:rsidRPr="00A27DD4">
        <w:rPr>
          <w:rFonts w:cs="Arial"/>
          <w:b/>
        </w:rPr>
        <w:t>Podmínky</w:t>
      </w:r>
      <w:r w:rsidR="002C376D" w:rsidRPr="00E25F3B">
        <w:rPr>
          <w:rFonts w:cs="Arial"/>
        </w:rPr>
        <w:t>, které obsahují základní údaje o projektu a stanovují příjemci povinnosti, které musí splnit v</w:t>
      </w:r>
      <w:r w:rsidR="00602A42">
        <w:rPr>
          <w:rFonts w:cs="Arial"/>
        </w:rPr>
        <w:t> </w:t>
      </w:r>
      <w:r w:rsidR="002C376D" w:rsidRPr="00E25F3B">
        <w:rPr>
          <w:rFonts w:cs="Arial"/>
        </w:rPr>
        <w:t xml:space="preserve">průběhu realizace projektu a </w:t>
      </w:r>
      <w:r w:rsidR="00161E0A" w:rsidRPr="00E25F3B">
        <w:rPr>
          <w:rFonts w:cs="Arial"/>
        </w:rPr>
        <w:t>po dobu udržitelnosti projektu.</w:t>
      </w:r>
      <w:r w:rsidR="00254604">
        <w:rPr>
          <w:rFonts w:cs="Arial"/>
        </w:rPr>
        <w:t xml:space="preserve"> Podmínky musí být podepsány statutárním zástupcem žadatele/příjemce či jím zplnomocněnou osobou.</w:t>
      </w:r>
    </w:p>
    <w:p w14:paraId="08C796D7" w14:textId="77777777" w:rsidR="00914B80" w:rsidRPr="004874F7" w:rsidRDefault="007A4DBB" w:rsidP="00914B80">
      <w:pPr>
        <w:rPr>
          <w:rFonts w:cs="Arial"/>
          <w:szCs w:val="22"/>
        </w:rPr>
      </w:pPr>
      <w:bookmarkStart w:id="236" w:name="_Toc239845515"/>
      <w:bookmarkStart w:id="237" w:name="_Toc239845786"/>
      <w:bookmarkStart w:id="238" w:name="_Toc190584484"/>
      <w:bookmarkStart w:id="239" w:name="_Toc190587033"/>
      <w:bookmarkStart w:id="240" w:name="_Toc190587102"/>
      <w:bookmarkStart w:id="241" w:name="_Toc204065684"/>
      <w:bookmarkStart w:id="242" w:name="_Toc243199654"/>
      <w:bookmarkEnd w:id="236"/>
      <w:bookmarkEnd w:id="237"/>
      <w:r>
        <w:br w:type="page"/>
      </w:r>
    </w:p>
    <w:p w14:paraId="6BF27A96" w14:textId="77777777" w:rsidR="00DA5289" w:rsidRPr="00B11D1C" w:rsidRDefault="005A71FC" w:rsidP="0021191C">
      <w:pPr>
        <w:pStyle w:val="Nadpis1"/>
      </w:pPr>
      <w:bookmarkStart w:id="243" w:name="_Toc223408184"/>
      <w:bookmarkStart w:id="244" w:name="_Toc239845523"/>
      <w:bookmarkStart w:id="245" w:name="_Toc239845794"/>
      <w:bookmarkStart w:id="246" w:name="_Toc239845525"/>
      <w:bookmarkStart w:id="247" w:name="_Toc239845796"/>
      <w:bookmarkStart w:id="248" w:name="_Toc239845527"/>
      <w:bookmarkStart w:id="249" w:name="_Toc239845798"/>
      <w:bookmarkStart w:id="250" w:name="_Toc239845528"/>
      <w:bookmarkStart w:id="251" w:name="_Toc239845799"/>
      <w:bookmarkStart w:id="252" w:name="_Toc239845529"/>
      <w:bookmarkStart w:id="253" w:name="_Toc239845800"/>
      <w:bookmarkStart w:id="254" w:name="_Toc239845530"/>
      <w:bookmarkStart w:id="255" w:name="_Toc239845801"/>
      <w:bookmarkStart w:id="256" w:name="_Toc239845531"/>
      <w:bookmarkStart w:id="257" w:name="_Toc239845802"/>
      <w:bookmarkStart w:id="258" w:name="_Toc239845532"/>
      <w:bookmarkStart w:id="259" w:name="_Toc239845803"/>
      <w:bookmarkStart w:id="260" w:name="_Toc239845534"/>
      <w:bookmarkStart w:id="261" w:name="_Toc239845805"/>
      <w:bookmarkStart w:id="262" w:name="_Toc239845536"/>
      <w:bookmarkStart w:id="263" w:name="_Toc239845807"/>
      <w:bookmarkStart w:id="264" w:name="_Toc239845537"/>
      <w:bookmarkStart w:id="265" w:name="_Toc239845808"/>
      <w:bookmarkStart w:id="266" w:name="_Toc239845538"/>
      <w:bookmarkStart w:id="267" w:name="_Toc239845809"/>
      <w:bookmarkStart w:id="268" w:name="_Toc239845540"/>
      <w:bookmarkStart w:id="269" w:name="_Toc239845811"/>
      <w:bookmarkStart w:id="270" w:name="_Toc239845542"/>
      <w:bookmarkStart w:id="271" w:name="_Toc239845813"/>
      <w:bookmarkStart w:id="272" w:name="_Toc239845544"/>
      <w:bookmarkStart w:id="273" w:name="_Toc239845815"/>
      <w:bookmarkStart w:id="274" w:name="_Toc239845545"/>
      <w:bookmarkStart w:id="275" w:name="_Toc239845816"/>
      <w:bookmarkStart w:id="276" w:name="_Toc15457831"/>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B11D1C">
        <w:lastRenderedPageBreak/>
        <w:t>Procesy a pravidla projektového řízení</w:t>
      </w:r>
      <w:bookmarkEnd w:id="276"/>
    </w:p>
    <w:p w14:paraId="5055CD71" w14:textId="77777777" w:rsidR="00FF33D8" w:rsidRDefault="00DA5289" w:rsidP="007C0105">
      <w:pPr>
        <w:rPr>
          <w:rFonts w:cs="Arial"/>
          <w:szCs w:val="24"/>
        </w:rPr>
      </w:pPr>
      <w:r w:rsidRPr="00E25F3B">
        <w:rPr>
          <w:rFonts w:cs="Arial"/>
          <w:szCs w:val="24"/>
        </w:rPr>
        <w:t>Po</w:t>
      </w:r>
      <w:r w:rsidR="00FF33D8" w:rsidRPr="00E25F3B">
        <w:rPr>
          <w:rFonts w:cs="Arial"/>
          <w:szCs w:val="24"/>
        </w:rPr>
        <w:t>vinnosti příjemce a pravidla, jimiž se příjemce musí řídit po celou dobu realizace a</w:t>
      </w:r>
      <w:r w:rsidR="00C64302">
        <w:rPr>
          <w:rFonts w:cs="Arial"/>
          <w:szCs w:val="24"/>
        </w:rPr>
        <w:t> </w:t>
      </w:r>
      <w:r w:rsidR="00FF33D8" w:rsidRPr="00E25F3B">
        <w:rPr>
          <w:rFonts w:cs="Arial"/>
          <w:szCs w:val="24"/>
        </w:rPr>
        <w:t xml:space="preserve">udržitelnosti projektu, stanovují </w:t>
      </w:r>
      <w:r w:rsidR="00FF33D8" w:rsidRPr="001C0CF2">
        <w:rPr>
          <w:rFonts w:cs="Arial"/>
          <w:b/>
          <w:szCs w:val="24"/>
        </w:rPr>
        <w:t>Podmínky</w:t>
      </w:r>
      <w:r w:rsidR="00FF33D8" w:rsidRPr="00E25F3B">
        <w:rPr>
          <w:rFonts w:cs="Arial"/>
          <w:szCs w:val="24"/>
        </w:rPr>
        <w:t xml:space="preserve">. </w:t>
      </w:r>
    </w:p>
    <w:p w14:paraId="06B7591F" w14:textId="77777777"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14:paraId="42E2B169" w14:textId="77777777"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w:t>
      </w:r>
      <w:r w:rsidR="00602A42">
        <w:rPr>
          <w:rFonts w:cs="Arial"/>
          <w:szCs w:val="24"/>
        </w:rPr>
        <w:t> </w:t>
      </w:r>
      <w:r w:rsidR="00B96A18">
        <w:rPr>
          <w:rFonts w:cs="Arial"/>
          <w:szCs w:val="24"/>
        </w:rPr>
        <w:t>elektronické podobě v</w:t>
      </w:r>
      <w:r w:rsidR="00602A42">
        <w:rPr>
          <w:rFonts w:cs="Arial"/>
          <w:szCs w:val="24"/>
        </w:rPr>
        <w:t> </w:t>
      </w:r>
      <w:r w:rsidR="00B96A18">
        <w:rPr>
          <w:rFonts w:cs="Arial"/>
          <w:szCs w:val="24"/>
        </w:rPr>
        <w:t>IS KP14+</w:t>
      </w:r>
      <w:r w:rsidR="009254FD">
        <w:rPr>
          <w:rFonts w:cs="Arial"/>
          <w:szCs w:val="24"/>
        </w:rPr>
        <w:t xml:space="preserve"> </w:t>
      </w:r>
      <w:r w:rsidR="00F53BBF">
        <w:rPr>
          <w:rFonts w:cs="Arial"/>
          <w:szCs w:val="24"/>
        </w:rPr>
        <w:t>(dále „ZoR</w:t>
      </w:r>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0F6C14">
        <w:rPr>
          <w:szCs w:val="22"/>
        </w:rPr>
        <w:t> </w:t>
      </w:r>
      <w:r w:rsidR="009254FD" w:rsidRPr="0021191C">
        <w:rPr>
          <w:szCs w:val="22"/>
        </w:rPr>
        <w:t>závěrečné</w:t>
      </w:r>
      <w:r w:rsidR="00BD5A61">
        <w:rPr>
          <w:szCs w:val="22"/>
        </w:rPr>
        <w:t xml:space="preserve"> zprávy</w:t>
      </w:r>
      <w:r w:rsidR="009254FD" w:rsidRPr="0021191C">
        <w:rPr>
          <w:szCs w:val="22"/>
        </w:rPr>
        <w:t xml:space="preserve">, </w:t>
      </w:r>
      <w:r w:rsidR="00ED3ADC">
        <w:rPr>
          <w:szCs w:val="22"/>
        </w:rPr>
        <w:t>informaci o pokroku v</w:t>
      </w:r>
      <w:r w:rsidR="00602A42">
        <w:rPr>
          <w:szCs w:val="22"/>
        </w:rPr>
        <w:t> </w:t>
      </w:r>
      <w:r w:rsidR="00ED3ADC">
        <w:rPr>
          <w:szCs w:val="22"/>
        </w:rPr>
        <w:t>realizaci projektu (</w:t>
      </w:r>
      <w:r w:rsidR="00002D15">
        <w:rPr>
          <w:szCs w:val="22"/>
        </w:rPr>
        <w:t>dále „</w:t>
      </w:r>
      <w:r w:rsidR="00ED3ADC">
        <w:rPr>
          <w:szCs w:val="22"/>
        </w:rPr>
        <w:t>IoP</w:t>
      </w:r>
      <w:r w:rsidR="00002D15">
        <w:rPr>
          <w:szCs w:val="22"/>
        </w:rPr>
        <w:t>“</w:t>
      </w:r>
      <w:r w:rsidR="00ED3ADC">
        <w:rPr>
          <w:szCs w:val="22"/>
        </w:rPr>
        <w:t>),</w:t>
      </w:r>
      <w:r w:rsidR="00ED3ADC" w:rsidRPr="0021191C">
        <w:rPr>
          <w:szCs w:val="22"/>
        </w:rPr>
        <w:t xml:space="preserve"> </w:t>
      </w:r>
      <w:r w:rsidR="009254FD" w:rsidRPr="0021191C">
        <w:rPr>
          <w:szCs w:val="22"/>
        </w:rPr>
        <w:t>zprávy o</w:t>
      </w:r>
      <w:r w:rsidR="000F6C14">
        <w:rPr>
          <w:szCs w:val="22"/>
        </w:rPr>
        <w:t> </w:t>
      </w:r>
      <w:r w:rsidR="009254FD" w:rsidRPr="0021191C">
        <w:rPr>
          <w:szCs w:val="22"/>
        </w:rPr>
        <w:t>udržitelnosti</w:t>
      </w:r>
      <w:r w:rsidR="00520FB0">
        <w:rPr>
          <w:szCs w:val="22"/>
        </w:rPr>
        <w:t xml:space="preserve"> projektu</w:t>
      </w:r>
      <w:r w:rsidR="009254FD" w:rsidRPr="0021191C">
        <w:rPr>
          <w:szCs w:val="22"/>
        </w:rPr>
        <w:t xml:space="preserve"> (</w:t>
      </w:r>
      <w:r w:rsidR="00F53BBF">
        <w:rPr>
          <w:szCs w:val="22"/>
        </w:rPr>
        <w:t>dále „</w:t>
      </w:r>
      <w:r w:rsidR="009254FD" w:rsidRPr="0021191C">
        <w:rPr>
          <w:szCs w:val="22"/>
        </w:rPr>
        <w:t>ZoU</w:t>
      </w:r>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r w:rsidR="00D8381A">
        <w:rPr>
          <w:szCs w:val="22"/>
        </w:rPr>
        <w:t>žádosti o změnu (dále „</w:t>
      </w:r>
      <w:r w:rsidR="009254FD" w:rsidRPr="0021191C">
        <w:rPr>
          <w:szCs w:val="22"/>
        </w:rPr>
        <w:t>ŽoZ</w:t>
      </w:r>
      <w:r w:rsidR="00D8381A">
        <w:rPr>
          <w:szCs w:val="22"/>
        </w:rPr>
        <w:t>“)</w:t>
      </w:r>
      <w:r w:rsidR="009254FD" w:rsidRPr="0021191C">
        <w:rPr>
          <w:szCs w:val="22"/>
        </w:rPr>
        <w:t xml:space="preserve"> pro všechny definované typy operací. S</w:t>
      </w:r>
      <w:r w:rsidR="00602A42">
        <w:rPr>
          <w:szCs w:val="22"/>
        </w:rPr>
        <w:t> </w:t>
      </w:r>
      <w:r w:rsidR="009254FD" w:rsidRPr="0021191C">
        <w:rPr>
          <w:szCs w:val="22"/>
        </w:rPr>
        <w:t xml:space="preserve">průběžnou a závěrečnou ZoR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r w:rsidR="009254FD" w:rsidRPr="0021191C">
        <w:rPr>
          <w:szCs w:val="22"/>
        </w:rPr>
        <w:t>ŽoP</w:t>
      </w:r>
      <w:r w:rsidR="00186EC9">
        <w:rPr>
          <w:szCs w:val="22"/>
        </w:rPr>
        <w:t>“</w:t>
      </w:r>
      <w:r w:rsidR="009254FD" w:rsidRPr="0021191C">
        <w:rPr>
          <w:szCs w:val="22"/>
        </w:rPr>
        <w:t>). V</w:t>
      </w:r>
      <w:r w:rsidR="00602A42">
        <w:rPr>
          <w:szCs w:val="22"/>
        </w:rPr>
        <w:t> </w:t>
      </w:r>
      <w:r w:rsidR="009254FD" w:rsidRPr="0021191C">
        <w:rPr>
          <w:szCs w:val="22"/>
        </w:rPr>
        <w:t>rámci všech výše uvedených zpráv, žádosti o</w:t>
      </w:r>
      <w:r w:rsidR="000F6C14">
        <w:rPr>
          <w:szCs w:val="22"/>
        </w:rPr>
        <w:t> </w:t>
      </w:r>
      <w:r w:rsidR="009254FD" w:rsidRPr="0021191C">
        <w:rPr>
          <w:szCs w:val="22"/>
        </w:rPr>
        <w:t>podporu a</w:t>
      </w:r>
      <w:r w:rsidR="00C64302">
        <w:rPr>
          <w:szCs w:val="22"/>
        </w:rPr>
        <w:t> </w:t>
      </w:r>
      <w:r w:rsidR="009254FD" w:rsidRPr="0021191C">
        <w:rPr>
          <w:szCs w:val="22"/>
        </w:rPr>
        <w:t>změnového řízení je možné kontrolovat i výběrová/zadávací řízení – v</w:t>
      </w:r>
      <w:r w:rsidR="00602A42">
        <w:rPr>
          <w:szCs w:val="22"/>
        </w:rPr>
        <w:t> </w:t>
      </w:r>
      <w:r w:rsidR="009254FD" w:rsidRPr="0021191C">
        <w:rPr>
          <w:szCs w:val="22"/>
        </w:rPr>
        <w:t>rozsahu stanoveném metodickými pokyny</w:t>
      </w:r>
      <w:r w:rsidRPr="009254FD">
        <w:rPr>
          <w:rFonts w:cs="Arial"/>
          <w:szCs w:val="22"/>
        </w:rPr>
        <w:t>.</w:t>
      </w:r>
    </w:p>
    <w:p w14:paraId="0DBCD700" w14:textId="77777777"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sidR="00602A42">
        <w:rPr>
          <w:lang w:val="cs-CZ"/>
        </w:rPr>
        <w:t> </w:t>
      </w:r>
      <w:r w:rsidRPr="00240E65">
        <w:rPr>
          <w:lang w:val="cs-CZ"/>
        </w:rPr>
        <w:t>ŽoZ</w:t>
      </w:r>
      <w:r>
        <w:rPr>
          <w:lang w:val="cs-CZ"/>
        </w:rPr>
        <w:t>/ŽoP</w:t>
      </w:r>
      <w:r w:rsidRPr="00240E65">
        <w:rPr>
          <w:lang w:val="cs-CZ"/>
        </w:rPr>
        <w:t xml:space="preserve"> se uvádějí zaokrouhlen</w:t>
      </w:r>
      <w:r>
        <w:rPr>
          <w:lang w:val="cs-CZ"/>
        </w:rPr>
        <w:t>ě</w:t>
      </w:r>
      <w:r w:rsidRPr="00240E65">
        <w:rPr>
          <w:lang w:val="cs-CZ"/>
        </w:rPr>
        <w:t xml:space="preserve"> na dvě desetinná místa.</w:t>
      </w:r>
    </w:p>
    <w:p w14:paraId="2090C3EA" w14:textId="77777777" w:rsidR="0017028D" w:rsidRDefault="0017028D" w:rsidP="007C0105">
      <w:pPr>
        <w:rPr>
          <w:szCs w:val="22"/>
        </w:rPr>
      </w:pPr>
      <w:r>
        <w:rPr>
          <w:szCs w:val="22"/>
        </w:rPr>
        <w:t>V</w:t>
      </w:r>
      <w:r w:rsidR="00602A42">
        <w:rPr>
          <w:szCs w:val="22"/>
        </w:rPr>
        <w:t> </w:t>
      </w:r>
      <w:r>
        <w:rPr>
          <w:szCs w:val="22"/>
        </w:rPr>
        <w:t>případě administrativního ověření a ověření ZŘ/V</w:t>
      </w:r>
      <w:r w:rsidR="00AE08F9">
        <w:rPr>
          <w:szCs w:val="22"/>
        </w:rPr>
        <w:t>Ř může být stanovená</w:t>
      </w:r>
      <w:r>
        <w:rPr>
          <w:szCs w:val="22"/>
        </w:rPr>
        <w:t xml:space="preserve"> lhůta určená pro procesy ŘO OPTP adekvátně prodloužena</w:t>
      </w:r>
      <w:r w:rsidR="00787E58">
        <w:rPr>
          <w:szCs w:val="22"/>
        </w:rPr>
        <w:t>,</w:t>
      </w:r>
      <w:r>
        <w:rPr>
          <w:szCs w:val="22"/>
        </w:rPr>
        <w:t xml:space="preserve"> a to v</w:t>
      </w:r>
      <w:r w:rsidR="00602A42">
        <w:rPr>
          <w:szCs w:val="22"/>
        </w:rPr>
        <w:t> </w:t>
      </w:r>
      <w:r>
        <w:rPr>
          <w:szCs w:val="22"/>
        </w:rPr>
        <w:t>případě, že bude nutné využít posouzení experta.</w:t>
      </w:r>
    </w:p>
    <w:p w14:paraId="6CB8A23A" w14:textId="77777777"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Výsledky administrativního ověření jsou k</w:t>
      </w:r>
      <w:r w:rsidR="00602A42">
        <w:rPr>
          <w:rFonts w:ascii="Arial" w:hAnsi="Arial" w:cs="Arial"/>
          <w:iCs/>
          <w:color w:val="auto"/>
          <w:sz w:val="22"/>
          <w:szCs w:val="22"/>
          <w:lang w:eastAsia="en-US"/>
        </w:rPr>
        <w:t> </w:t>
      </w:r>
      <w:r w:rsidRPr="003B6594">
        <w:rPr>
          <w:rFonts w:ascii="Arial" w:hAnsi="Arial" w:cs="Arial"/>
          <w:iCs/>
          <w:color w:val="auto"/>
          <w:sz w:val="22"/>
          <w:szCs w:val="22"/>
          <w:lang w:eastAsia="en-US"/>
        </w:rPr>
        <w:t xml:space="preserve">dispozici </w:t>
      </w:r>
      <w:r w:rsidR="00762AA9">
        <w:rPr>
          <w:rFonts w:ascii="Arial" w:hAnsi="Arial" w:cs="Arial"/>
          <w:iCs/>
          <w:color w:val="auto"/>
          <w:sz w:val="22"/>
          <w:szCs w:val="22"/>
          <w:lang w:eastAsia="en-US"/>
        </w:rPr>
        <w:t>zaměstnancům</w:t>
      </w:r>
      <w:r w:rsidR="00762AA9" w:rsidRPr="003B6594">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 xml:space="preserve">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14:paraId="02346A15" w14:textId="77777777" w:rsidR="007D4307" w:rsidRDefault="009254FD" w:rsidP="003B6594">
      <w:pPr>
        <w:autoSpaceDE w:val="0"/>
        <w:autoSpaceDN w:val="0"/>
        <w:adjustRightInd w:val="0"/>
        <w:spacing w:before="0"/>
        <w:rPr>
          <w:szCs w:val="22"/>
        </w:rPr>
      </w:pPr>
      <w:r w:rsidRPr="0021191C">
        <w:rPr>
          <w:rFonts w:cs="Arial"/>
          <w:color w:val="000000"/>
          <w:szCs w:val="22"/>
        </w:rPr>
        <w:t>V</w:t>
      </w:r>
      <w:r w:rsidR="00602A42">
        <w:rPr>
          <w:rFonts w:cs="Arial"/>
          <w:color w:val="000000"/>
          <w:szCs w:val="22"/>
        </w:rPr>
        <w:t> </w:t>
      </w:r>
      <w:r w:rsidRPr="0021191C">
        <w:rPr>
          <w:rFonts w:cs="Arial"/>
          <w:color w:val="000000"/>
          <w:szCs w:val="22"/>
        </w:rPr>
        <w:t>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depeší</w:t>
      </w:r>
      <w:r w:rsidR="007D4307">
        <w:rPr>
          <w:rFonts w:cs="Arial"/>
          <w:color w:val="000000"/>
          <w:szCs w:val="22"/>
        </w:rPr>
        <w:t>, jejichž záznamy jsou ukládány v</w:t>
      </w:r>
      <w:r w:rsidR="00602A42">
        <w:rPr>
          <w:rFonts w:cs="Arial"/>
          <w:color w:val="000000"/>
          <w:szCs w:val="22"/>
        </w:rPr>
        <w:t> </w:t>
      </w:r>
      <w:r w:rsidR="00F13895">
        <w:rPr>
          <w:rFonts w:cs="Arial"/>
          <w:color w:val="000000"/>
          <w:szCs w:val="22"/>
        </w:rPr>
        <w:t>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depeší je prokazatelná informace o</w:t>
      </w:r>
      <w:r w:rsidR="008F3E01">
        <w:rPr>
          <w:szCs w:val="22"/>
        </w:rPr>
        <w:t> </w:t>
      </w:r>
      <w:r w:rsidR="007D4307" w:rsidRPr="0021191C">
        <w:rPr>
          <w:szCs w:val="22"/>
        </w:rPr>
        <w:t>doručení/přečtení adresátem. Všechny zprávy jsou aplikací uloženy společně s</w:t>
      </w:r>
      <w:r w:rsidR="00602A42">
        <w:rPr>
          <w:szCs w:val="22"/>
        </w:rPr>
        <w:t> </w:t>
      </w:r>
      <w:r w:rsidR="007D4307" w:rsidRPr="0021191C">
        <w:rPr>
          <w:szCs w:val="22"/>
        </w:rPr>
        <w:t>datem odeslání a příjmu doručenky.</w:t>
      </w:r>
    </w:p>
    <w:p w14:paraId="2FD66765" w14:textId="77777777"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14:paraId="4F495746" w14:textId="77777777" w:rsidR="001D40E6" w:rsidRDefault="001D40E6" w:rsidP="001D40E6">
      <w:pPr>
        <w:rPr>
          <w:rFonts w:cs="Arial"/>
          <w:szCs w:val="24"/>
        </w:rPr>
      </w:pPr>
      <w:r w:rsidRPr="00E25F3B">
        <w:rPr>
          <w:rFonts w:cs="Arial"/>
          <w:szCs w:val="24"/>
        </w:rPr>
        <w:t>Financování projektu (akce) z</w:t>
      </w:r>
      <w:r w:rsidR="00602A42">
        <w:rPr>
          <w:rFonts w:cs="Arial"/>
          <w:szCs w:val="24"/>
        </w:rPr>
        <w:t> </w:t>
      </w:r>
      <w:r w:rsidRPr="00E25F3B">
        <w:rPr>
          <w:rFonts w:cs="Arial"/>
          <w:szCs w:val="24"/>
        </w:rPr>
        <w:t xml:space="preserve">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14:paraId="4BA5F125" w14:textId="77777777" w:rsidR="007B1A78" w:rsidRPr="00193838" w:rsidRDefault="007B1A78" w:rsidP="007B1A78">
      <w:pPr>
        <w:rPr>
          <w:rFonts w:cs="Arial"/>
          <w:szCs w:val="24"/>
        </w:rPr>
      </w:pPr>
      <w:r w:rsidRPr="000F5029">
        <w:rPr>
          <w:rFonts w:cs="Arial"/>
          <w:b/>
          <w:szCs w:val="24"/>
        </w:rPr>
        <w:t>Příjemce je povinen v</w:t>
      </w:r>
      <w:r w:rsidR="00566303">
        <w:rPr>
          <w:rFonts w:cs="Arial"/>
          <w:b/>
          <w:szCs w:val="24"/>
        </w:rPr>
        <w:t> IS KP</w:t>
      </w:r>
      <w:r w:rsidR="00566303" w:rsidRPr="000F5029">
        <w:rPr>
          <w:rFonts w:cs="Arial"/>
          <w:b/>
          <w:szCs w:val="24"/>
        </w:rPr>
        <w:t>14</w:t>
      </w:r>
      <w:r w:rsidRPr="000F5029">
        <w:rPr>
          <w:rFonts w:cs="Arial"/>
          <w:b/>
          <w:szCs w:val="24"/>
        </w:rPr>
        <w:t>+ v</w:t>
      </w:r>
      <w:r w:rsidR="00602A42">
        <w:rPr>
          <w:rFonts w:cs="Arial"/>
          <w:b/>
          <w:szCs w:val="24"/>
        </w:rPr>
        <w:t> </w:t>
      </w:r>
      <w:r w:rsidRPr="000F5029">
        <w:rPr>
          <w:rFonts w:cs="Arial"/>
          <w:b/>
          <w:szCs w:val="24"/>
        </w:rPr>
        <w:t>modulu Kontroly zadat informace o</w:t>
      </w:r>
      <w:r w:rsidR="008F3E01">
        <w:rPr>
          <w:rFonts w:cs="Arial"/>
          <w:b/>
          <w:szCs w:val="24"/>
        </w:rPr>
        <w:t> </w:t>
      </w:r>
      <w:r w:rsidRPr="000F5029">
        <w:rPr>
          <w:rFonts w:cs="Arial"/>
          <w:b/>
          <w:szCs w:val="24"/>
        </w:rPr>
        <w:t>uskutečněných kontrolách</w:t>
      </w:r>
      <w:r w:rsidRPr="00193838">
        <w:rPr>
          <w:rFonts w:cs="Arial"/>
          <w:szCs w:val="24"/>
        </w:rPr>
        <w:t xml:space="preserve"> v</w:t>
      </w:r>
      <w:r w:rsidR="00602A42">
        <w:rPr>
          <w:rFonts w:cs="Arial"/>
          <w:szCs w:val="24"/>
        </w:rPr>
        <w:t> </w:t>
      </w:r>
      <w:r w:rsidRPr="00193838">
        <w:rPr>
          <w:rFonts w:cs="Arial"/>
          <w:szCs w:val="24"/>
        </w:rPr>
        <w:t xml:space="preserve">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w:t>
      </w:r>
      <w:r w:rsidRPr="000F5029">
        <w:rPr>
          <w:rFonts w:cs="Arial"/>
          <w:b/>
          <w:szCs w:val="24"/>
        </w:rPr>
        <w:t>nejpozději však do 10 p</w:t>
      </w:r>
      <w:r w:rsidR="006F591B" w:rsidRPr="000F5029">
        <w:rPr>
          <w:rFonts w:cs="Arial"/>
          <w:b/>
          <w:szCs w:val="24"/>
        </w:rPr>
        <w:t>. d.</w:t>
      </w:r>
      <w:r w:rsidRPr="000F5029">
        <w:rPr>
          <w:rFonts w:cs="Arial"/>
          <w:b/>
          <w:szCs w:val="24"/>
        </w:rPr>
        <w:t xml:space="preserve"> od patřičné události.</w:t>
      </w:r>
      <w:r w:rsidRPr="00193838">
        <w:rPr>
          <w:rFonts w:cs="Arial"/>
          <w:szCs w:val="24"/>
        </w:rPr>
        <w:t xml:space="preserve"> V</w:t>
      </w:r>
      <w:r w:rsidR="00602A42">
        <w:rPr>
          <w:rFonts w:cs="Arial"/>
          <w:szCs w:val="24"/>
        </w:rPr>
        <w:t> </w:t>
      </w:r>
      <w:r w:rsidRPr="00193838">
        <w:rPr>
          <w:rFonts w:cs="Arial"/>
          <w:szCs w:val="24"/>
        </w:rPr>
        <w:t>případě identifikované nesrovnalosti a v</w:t>
      </w:r>
      <w:r w:rsidR="00602A42">
        <w:rPr>
          <w:rFonts w:cs="Arial"/>
          <w:szCs w:val="24"/>
        </w:rPr>
        <w:t> </w:t>
      </w:r>
      <w:r w:rsidRPr="00193838">
        <w:rPr>
          <w:rFonts w:cs="Arial"/>
          <w:szCs w:val="24"/>
        </w:rPr>
        <w:t>této souvislosti realizované kontroly oprávněným orgánem mimo ŘO OPTP příjemce tuto souvislost uvede v</w:t>
      </w:r>
      <w:r w:rsidR="00602A42">
        <w:rPr>
          <w:rFonts w:cs="Arial"/>
          <w:szCs w:val="24"/>
        </w:rPr>
        <w:t> </w:t>
      </w:r>
      <w:r w:rsidRPr="00193838">
        <w:rPr>
          <w:rFonts w:cs="Arial"/>
          <w:szCs w:val="24"/>
        </w:rPr>
        <w:t xml:space="preserve">rámci předmětu kontroly. O zadání informací souvisejících </w:t>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w:t>
      </w:r>
      <w:r w:rsidR="00D56041">
        <w:rPr>
          <w:rFonts w:cs="Arial"/>
          <w:szCs w:val="24"/>
        </w:rPr>
        <w:t xml:space="preserve"> příjemcem</w:t>
      </w:r>
      <w:r w:rsidRPr="00193838">
        <w:rPr>
          <w:rFonts w:cs="Arial"/>
          <w:szCs w:val="24"/>
        </w:rPr>
        <w:t xml:space="preserve"> informován formou depeše v</w:t>
      </w:r>
      <w:r w:rsidR="00602A42">
        <w:rPr>
          <w:rFonts w:cs="Arial"/>
          <w:szCs w:val="24"/>
        </w:rPr>
        <w:t> </w:t>
      </w:r>
      <w:r w:rsidRPr="00193838">
        <w:rPr>
          <w:rFonts w:cs="Arial"/>
          <w:szCs w:val="24"/>
        </w:rPr>
        <w:t xml:space="preserve">MS2014+. </w:t>
      </w:r>
    </w:p>
    <w:p w14:paraId="3820F4AE" w14:textId="77777777" w:rsidR="006E1CE4" w:rsidRDefault="00CB6345" w:rsidP="007C0105">
      <w:pPr>
        <w:rPr>
          <w:rFonts w:cs="Arial"/>
          <w:szCs w:val="24"/>
        </w:rPr>
      </w:pPr>
      <w:r w:rsidRPr="00E25F3B">
        <w:rPr>
          <w:rFonts w:cs="Arial"/>
          <w:szCs w:val="24"/>
        </w:rPr>
        <w:t>K</w:t>
      </w:r>
      <w:r w:rsidR="00602A42">
        <w:rPr>
          <w:rFonts w:cs="Arial"/>
          <w:szCs w:val="24"/>
        </w:rPr>
        <w:t> </w:t>
      </w:r>
      <w:r w:rsidRPr="00E25F3B">
        <w:rPr>
          <w:rFonts w:cs="Arial"/>
          <w:szCs w:val="24"/>
        </w:rPr>
        <w:t>zahájení realizace projektu, tj. k</w:t>
      </w:r>
      <w:r w:rsidR="00602A42">
        <w:rPr>
          <w:rFonts w:cs="Arial"/>
          <w:szCs w:val="24"/>
        </w:rPr>
        <w:t> </w:t>
      </w:r>
      <w:r w:rsidRPr="00E25F3B">
        <w:rPr>
          <w:rFonts w:cs="Arial"/>
          <w:szCs w:val="24"/>
        </w:rPr>
        <w:t>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14:paraId="635781B0" w14:textId="77777777" w:rsidR="00293945" w:rsidRPr="00193838" w:rsidRDefault="00293945" w:rsidP="00293945">
      <w:pPr>
        <w:spacing w:before="240"/>
        <w:rPr>
          <w:rFonts w:cs="Arial"/>
        </w:rPr>
      </w:pPr>
      <w:r w:rsidRPr="00193838">
        <w:rPr>
          <w:rFonts w:cs="Arial"/>
        </w:rPr>
        <w:t>V</w:t>
      </w:r>
      <w:r w:rsidR="00602A42">
        <w:rPr>
          <w:rFonts w:cs="Arial"/>
        </w:rPr>
        <w:t> </w:t>
      </w:r>
      <w:r w:rsidRPr="00193838">
        <w:rPr>
          <w:rFonts w:cs="Arial"/>
        </w:rPr>
        <w:t>rámci OPTP může být projekt financován v</w:t>
      </w:r>
      <w:r w:rsidR="00602A42">
        <w:rPr>
          <w:rFonts w:cs="Arial"/>
        </w:rPr>
        <w:t> </w:t>
      </w:r>
      <w:r w:rsidRPr="00193838">
        <w:rPr>
          <w:rFonts w:cs="Arial"/>
        </w:rPr>
        <w:t xml:space="preserve">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zálohově, před uskutečněním výdaje z</w:t>
      </w:r>
      <w:r w:rsidR="00602A42">
        <w:rPr>
          <w:rFonts w:cs="Arial"/>
        </w:rPr>
        <w:t> </w:t>
      </w:r>
      <w:r w:rsidRPr="00193838">
        <w:rPr>
          <w:rFonts w:cs="Arial"/>
        </w:rPr>
        <w:t>úrovně příjemce. Poskytnutí druhé a</w:t>
      </w:r>
      <w:r w:rsidR="00BB4353">
        <w:rPr>
          <w:rFonts w:cs="Arial"/>
        </w:rPr>
        <w:t> </w:t>
      </w:r>
      <w:r w:rsidRPr="00193838">
        <w:rPr>
          <w:rFonts w:cs="Arial"/>
        </w:rPr>
        <w:t xml:space="preserve">následujících záloh je podmíněno prokázáním vzniklých výdajů projektu. </w:t>
      </w:r>
    </w:p>
    <w:p w14:paraId="26FC3D7F" w14:textId="77777777" w:rsidR="00293945" w:rsidRPr="00193838" w:rsidRDefault="00293945" w:rsidP="00293945">
      <w:pPr>
        <w:spacing w:before="240"/>
        <w:rPr>
          <w:rFonts w:cs="Arial"/>
          <w:b/>
        </w:rPr>
      </w:pPr>
      <w:r w:rsidRPr="00193838">
        <w:rPr>
          <w:rFonts w:cs="Arial"/>
          <w:b/>
        </w:rPr>
        <w:t xml:space="preserve">Zálohové platby: </w:t>
      </w:r>
    </w:p>
    <w:p w14:paraId="35CFFF4A" w14:textId="77777777"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14:paraId="07817EAC" w14:textId="77777777"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w:t>
      </w:r>
      <w:r w:rsidR="00787E58">
        <w:rPr>
          <w:rFonts w:cs="Arial"/>
        </w:rPr>
        <w:t> </w:t>
      </w:r>
      <w:r w:rsidRPr="00193838">
        <w:rPr>
          <w:rFonts w:cs="Arial"/>
        </w:rPr>
        <w:t xml:space="preserve">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w:t>
      </w:r>
      <w:r w:rsidR="009F0994">
        <w:rPr>
          <w:rFonts w:cs="Arial"/>
        </w:rPr>
        <w:br/>
      </w:r>
      <w:r w:rsidR="00F66D50">
        <w:rPr>
          <w:rFonts w:cs="Arial"/>
        </w:rPr>
        <w:t xml:space="preserve">o poskytnutí podpory </w:t>
      </w:r>
      <w:r w:rsidR="006A1E9C">
        <w:rPr>
          <w:rFonts w:cs="Arial"/>
        </w:rPr>
        <w:t xml:space="preserve">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C0CF2">
        <w:rPr>
          <w:rFonts w:cs="Arial"/>
          <w:b/>
        </w:rPr>
        <w:t xml:space="preserve">15. </w:t>
      </w:r>
      <w:r w:rsidR="00BC64B2">
        <w:rPr>
          <w:rFonts w:cs="Arial"/>
          <w:b/>
        </w:rPr>
        <w:t>ú</w:t>
      </w:r>
      <w:r w:rsidR="0060562F" w:rsidRPr="001C0CF2">
        <w:rPr>
          <w:rFonts w:cs="Arial"/>
          <w:b/>
        </w:rPr>
        <w:t>nora</w:t>
      </w:r>
      <w:r w:rsidR="00BC64B2">
        <w:rPr>
          <w:rFonts w:cs="Arial"/>
          <w:b/>
        </w:rPr>
        <w:t xml:space="preserve"> daného roku</w:t>
      </w:r>
      <w:r w:rsidR="003D642D">
        <w:rPr>
          <w:rStyle w:val="Znakapoznpodarou"/>
          <w:rFonts w:cs="Arial"/>
          <w:b/>
        </w:rPr>
        <w:footnoteReference w:id="25"/>
      </w:r>
      <w:r w:rsidRPr="00293945">
        <w:rPr>
          <w:rFonts w:cs="Arial"/>
        </w:rPr>
        <w:t>.</w:t>
      </w:r>
    </w:p>
    <w:p w14:paraId="0DE53639" w14:textId="77777777"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w:t>
      </w:r>
      <w:r w:rsidR="00602A42">
        <w:rPr>
          <w:rFonts w:cs="Arial"/>
        </w:rPr>
        <w:t> </w:t>
      </w:r>
      <w:r w:rsidRPr="00193838">
        <w:rPr>
          <w:rFonts w:cs="Arial"/>
        </w:rPr>
        <w:t>návaznosti na předloženou žádost o platbu. Na základě schválené žádosti o platbu</w:t>
      </w:r>
      <w:r w:rsidR="002973E7">
        <w:rPr>
          <w:rFonts w:cs="Arial"/>
        </w:rPr>
        <w:t>,</w:t>
      </w:r>
      <w:r w:rsidRPr="00193838">
        <w:rPr>
          <w:rFonts w:cs="Arial"/>
        </w:rPr>
        <w:t xml:space="preserve"> resp. </w:t>
      </w:r>
      <w:r w:rsidR="00602A42" w:rsidRPr="00193838">
        <w:rPr>
          <w:rFonts w:cs="Arial"/>
        </w:rPr>
        <w:t>Z</w:t>
      </w:r>
      <w:r w:rsidRPr="00193838">
        <w:rPr>
          <w:rFonts w:cs="Arial"/>
        </w:rPr>
        <w:t>právy o realizaci spolu s</w:t>
      </w:r>
      <w:r w:rsidR="00602A42">
        <w:rPr>
          <w:rFonts w:cs="Arial"/>
        </w:rPr>
        <w:t> </w:t>
      </w:r>
      <w:r w:rsidRPr="00193838">
        <w:rPr>
          <w:rFonts w:cs="Arial"/>
        </w:rPr>
        <w:t>dalšími podklady je příjemci vyplacena do 10 p</w:t>
      </w:r>
      <w:r w:rsidR="006F591B">
        <w:rPr>
          <w:rFonts w:cs="Arial"/>
        </w:rPr>
        <w:t>. d.</w:t>
      </w:r>
      <w:r w:rsidRPr="00193838">
        <w:rPr>
          <w:rFonts w:cs="Arial"/>
        </w:rPr>
        <w:t xml:space="preserve"> další zálohová (ex-ante) platba. </w:t>
      </w:r>
    </w:p>
    <w:p w14:paraId="2D5DE2DA" w14:textId="77777777" w:rsidR="00293945" w:rsidRDefault="00293945" w:rsidP="00293945">
      <w:pPr>
        <w:autoSpaceDE w:val="0"/>
        <w:autoSpaceDN w:val="0"/>
        <w:adjustRightInd w:val="0"/>
        <w:rPr>
          <w:rFonts w:cs="Arial"/>
        </w:rPr>
      </w:pPr>
      <w:r w:rsidRPr="00193838">
        <w:rPr>
          <w:rFonts w:cs="Arial"/>
        </w:rPr>
        <w:t>Nárok na další zálohu příjemci nevzniká v</w:t>
      </w:r>
      <w:r w:rsidR="00602A42">
        <w:rPr>
          <w:rFonts w:cs="Arial"/>
        </w:rPr>
        <w:t> </w:t>
      </w:r>
      <w:r w:rsidRPr="00193838">
        <w:rPr>
          <w:rFonts w:cs="Arial"/>
        </w:rPr>
        <w:t>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w:t>
      </w:r>
      <w:r w:rsidR="00602A42">
        <w:rPr>
          <w:rFonts w:cs="Arial"/>
        </w:rPr>
        <w:t> </w:t>
      </w:r>
      <w:r w:rsidRPr="00193838">
        <w:rPr>
          <w:rFonts w:cs="Arial"/>
        </w:rPr>
        <w:t>případě, že příjemce už nemá na další poskytnutí zálohy nárok, předkládá v</w:t>
      </w:r>
      <w:r w:rsidR="00602A42">
        <w:rPr>
          <w:rFonts w:cs="Arial"/>
        </w:rPr>
        <w:t> </w:t>
      </w:r>
      <w:r w:rsidRPr="00193838">
        <w:rPr>
          <w:rFonts w:cs="Arial"/>
        </w:rPr>
        <w:t>žádosti pouze vyúčtování vzniklých výdajů, nežádá o poskytnutí další zálohy.</w:t>
      </w:r>
    </w:p>
    <w:p w14:paraId="48A0F10C" w14:textId="77777777" w:rsidR="00F239D4" w:rsidRPr="00E25F3B" w:rsidRDefault="00F239D4" w:rsidP="0021191C">
      <w:pPr>
        <w:pStyle w:val="S2"/>
        <w:rPr>
          <w:lang w:eastAsia="en-US"/>
        </w:rPr>
      </w:pPr>
      <w:bookmarkStart w:id="277" w:name="_Toc474918506"/>
      <w:bookmarkStart w:id="278" w:name="_Toc475442522"/>
      <w:bookmarkStart w:id="279" w:name="_Toc474918507"/>
      <w:bookmarkStart w:id="280" w:name="_Toc475442523"/>
      <w:bookmarkStart w:id="281" w:name="_Toc474918508"/>
      <w:bookmarkStart w:id="282" w:name="_Toc475442524"/>
      <w:bookmarkStart w:id="283" w:name="_Toc474918509"/>
      <w:bookmarkStart w:id="284" w:name="_Toc475442525"/>
      <w:bookmarkStart w:id="285" w:name="_Toc427243752"/>
      <w:bookmarkStart w:id="286" w:name="_Toc427243753"/>
      <w:bookmarkStart w:id="287" w:name="_Toc415490109"/>
      <w:bookmarkStart w:id="288" w:name="_Toc415490225"/>
      <w:bookmarkStart w:id="289" w:name="_Toc415568442"/>
      <w:bookmarkStart w:id="290" w:name="_Toc243199656"/>
      <w:bookmarkStart w:id="291" w:name="_Toc15457832"/>
      <w:bookmarkStart w:id="292" w:name="_Toc191456835"/>
      <w:bookmarkEnd w:id="277"/>
      <w:bookmarkEnd w:id="278"/>
      <w:bookmarkEnd w:id="279"/>
      <w:bookmarkEnd w:id="280"/>
      <w:bookmarkEnd w:id="281"/>
      <w:bookmarkEnd w:id="282"/>
      <w:bookmarkEnd w:id="283"/>
      <w:bookmarkEnd w:id="284"/>
      <w:bookmarkEnd w:id="285"/>
      <w:bookmarkEnd w:id="286"/>
      <w:bookmarkEnd w:id="287"/>
      <w:bookmarkEnd w:id="288"/>
      <w:bookmarkEnd w:id="289"/>
      <w:r w:rsidRPr="00E25F3B">
        <w:rPr>
          <w:lang w:eastAsia="en-US"/>
        </w:rPr>
        <w:t>Monitorování postupu projekt</w:t>
      </w:r>
      <w:r w:rsidR="001B1726">
        <w:rPr>
          <w:lang w:eastAsia="en-US"/>
        </w:rPr>
        <w:t>u</w:t>
      </w:r>
      <w:bookmarkEnd w:id="290"/>
      <w:bookmarkEnd w:id="291"/>
    </w:p>
    <w:p w14:paraId="614C2290" w14:textId="77777777" w:rsidR="007B4537" w:rsidRPr="007702EC" w:rsidRDefault="0077474B" w:rsidP="008C0FED">
      <w:pPr>
        <w:autoSpaceDE w:val="0"/>
        <w:autoSpaceDN w:val="0"/>
        <w:adjustRightInd w:val="0"/>
        <w:rPr>
          <w:rFonts w:cs="Arial"/>
        </w:rPr>
      </w:pPr>
      <w:r w:rsidRPr="00F64D1B">
        <w:rPr>
          <w:rFonts w:cs="Arial"/>
        </w:rPr>
        <w:t>Povinností příjemce je předkládat informace o stavu realizace projektu prostřed</w:t>
      </w:r>
      <w:r w:rsidRPr="003F682B">
        <w:rPr>
          <w:rFonts w:cs="Arial"/>
        </w:rPr>
        <w:t xml:space="preserve">nictvím </w:t>
      </w:r>
      <w:r w:rsidR="00F13895">
        <w:rPr>
          <w:rFonts w:cs="Arial"/>
        </w:rPr>
        <w:t>ZoR</w:t>
      </w:r>
      <w:r w:rsidRPr="00F64D1B">
        <w:rPr>
          <w:rFonts w:cs="Arial"/>
        </w:rPr>
        <w:t xml:space="preserve"> projektu</w:t>
      </w:r>
      <w:r w:rsidR="00E41AC6">
        <w:rPr>
          <w:rFonts w:cs="Arial"/>
        </w:rPr>
        <w:t>, případně I</w:t>
      </w:r>
      <w:r w:rsidR="003A51D3">
        <w:rPr>
          <w:rFonts w:cs="Arial"/>
        </w:rPr>
        <w:t>oP</w:t>
      </w:r>
      <w:r w:rsidR="00E41AC6">
        <w:rPr>
          <w:rFonts w:cs="Arial"/>
        </w:rPr>
        <w:t xml:space="preserve"> projektu.</w:t>
      </w:r>
      <w:r w:rsidR="007B4537">
        <w:rPr>
          <w:rFonts w:cs="Arial"/>
        </w:rPr>
        <w:t xml:space="preserve"> </w:t>
      </w:r>
      <w:r w:rsidR="007B4537" w:rsidRPr="00011AC0">
        <w:rPr>
          <w:rFonts w:cs="Arial"/>
        </w:rPr>
        <w:t>Příjemce se při předkládání ZoR</w:t>
      </w:r>
      <w:r w:rsidR="007B4537" w:rsidRPr="001A08BA">
        <w:rPr>
          <w:rFonts w:cs="Arial"/>
        </w:rPr>
        <w:t xml:space="preserve"> projektu/IoP projektu řídí Podmínkami a PŽP. </w:t>
      </w:r>
    </w:p>
    <w:p w14:paraId="40D6D9E9" w14:textId="77777777" w:rsidR="00F722B6" w:rsidRDefault="003F7E6D" w:rsidP="008C0FED">
      <w:pPr>
        <w:autoSpaceDE w:val="0"/>
        <w:autoSpaceDN w:val="0"/>
        <w:adjustRightInd w:val="0"/>
        <w:rPr>
          <w:rFonts w:cs="Arial"/>
        </w:rPr>
      </w:pPr>
      <w:r w:rsidRPr="007702EC">
        <w:rPr>
          <w:rFonts w:cs="Arial"/>
        </w:rPr>
        <w:t xml:space="preserve">Forma ZoR </w:t>
      </w:r>
      <w:r w:rsidR="00E41AC6" w:rsidRPr="00871BEC">
        <w:rPr>
          <w:rFonts w:cs="Arial"/>
        </w:rPr>
        <w:t xml:space="preserve">projektu </w:t>
      </w:r>
      <w:r w:rsidRPr="002C3574">
        <w:rPr>
          <w:rFonts w:cs="Arial"/>
        </w:rPr>
        <w:t>je elektronická a zpracovává se v</w:t>
      </w:r>
      <w:r w:rsidR="00602A42">
        <w:rPr>
          <w:rFonts w:cs="Arial"/>
        </w:rPr>
        <w:t> </w:t>
      </w:r>
      <w:r w:rsidRPr="002C3574">
        <w:rPr>
          <w:rFonts w:cs="Arial"/>
        </w:rPr>
        <w:t>modulu Zpráva o realizaci projektu v</w:t>
      </w:r>
      <w:r w:rsidR="00602A42">
        <w:rPr>
          <w:rFonts w:cs="Arial"/>
        </w:rPr>
        <w:t> </w:t>
      </w:r>
      <w:r w:rsidRPr="002C3574">
        <w:rPr>
          <w:rFonts w:cs="Arial"/>
        </w:rPr>
        <w:t>MS2014+</w:t>
      </w:r>
      <w:r w:rsidR="00914D1D" w:rsidRPr="00E51F5E">
        <w:rPr>
          <w:rFonts w:cs="Arial"/>
        </w:rPr>
        <w:t xml:space="preserve"> a je podávána současně se Z</w:t>
      </w:r>
      <w:r w:rsidR="00602A42" w:rsidRPr="00E51F5E">
        <w:rPr>
          <w:rFonts w:cs="Arial"/>
        </w:rPr>
        <w:t>ž</w:t>
      </w:r>
      <w:r w:rsidR="00914D1D" w:rsidRPr="00E51F5E">
        <w:rPr>
          <w:rFonts w:cs="Arial"/>
        </w:rPr>
        <w:t>oP</w:t>
      </w:r>
      <w:r w:rsidR="00212D24" w:rsidRPr="00EE77CB">
        <w:rPr>
          <w:rFonts w:cs="Arial"/>
        </w:rPr>
        <w:t>.</w:t>
      </w:r>
      <w:r w:rsidR="00AE1165" w:rsidRPr="00EE77CB">
        <w:rPr>
          <w:rFonts w:cs="Arial"/>
        </w:rPr>
        <w:t xml:space="preserve"> </w:t>
      </w:r>
    </w:p>
    <w:p w14:paraId="0D729331" w14:textId="77777777" w:rsidR="00AE1165" w:rsidRPr="00AC2E16" w:rsidRDefault="00F722B6" w:rsidP="008C0FED">
      <w:pPr>
        <w:autoSpaceDE w:val="0"/>
        <w:autoSpaceDN w:val="0"/>
        <w:adjustRightInd w:val="0"/>
        <w:rPr>
          <w:rFonts w:cs="Arial"/>
        </w:rPr>
      </w:pPr>
      <w:r>
        <w:rPr>
          <w:rFonts w:cs="Arial"/>
        </w:rPr>
        <w:t>I</w:t>
      </w:r>
      <w:r w:rsidR="00914D1D" w:rsidRPr="00EE77CB">
        <w:rPr>
          <w:rFonts w:cs="Arial"/>
        </w:rPr>
        <w:t>oP projektu</w:t>
      </w:r>
      <w:r w:rsidR="00AE1165" w:rsidRPr="00EE77CB">
        <w:rPr>
          <w:rFonts w:cs="Arial"/>
        </w:rPr>
        <w:t xml:space="preserve"> se zpracovává v</w:t>
      </w:r>
      <w:r w:rsidR="00602A42">
        <w:rPr>
          <w:rFonts w:cs="Arial"/>
        </w:rPr>
        <w:t> </w:t>
      </w:r>
      <w:r w:rsidR="00AE1165" w:rsidRPr="00EE77CB">
        <w:rPr>
          <w:rFonts w:cs="Arial"/>
        </w:rPr>
        <w:t>modulu Informace o pokroku v</w:t>
      </w:r>
      <w:r w:rsidR="00602A42">
        <w:rPr>
          <w:rFonts w:cs="Arial"/>
        </w:rPr>
        <w:t> </w:t>
      </w:r>
      <w:r w:rsidR="00AE1165" w:rsidRPr="00EE77CB">
        <w:rPr>
          <w:rFonts w:cs="Arial"/>
        </w:rPr>
        <w:t>realizaci projektu v</w:t>
      </w:r>
      <w:r w:rsidR="00602A42">
        <w:rPr>
          <w:rFonts w:cs="Arial"/>
        </w:rPr>
        <w:t> </w:t>
      </w:r>
      <w:r w:rsidR="00AE1165" w:rsidRPr="00BF5582">
        <w:rPr>
          <w:rFonts w:cs="Arial"/>
        </w:rPr>
        <w:t>MS2014+</w:t>
      </w:r>
      <w:r w:rsidR="00914D1D" w:rsidRPr="003143BC">
        <w:rPr>
          <w:rFonts w:cs="Arial"/>
        </w:rPr>
        <w:t xml:space="preserve"> a podává se samostatně bez Z</w:t>
      </w:r>
      <w:r w:rsidR="00602A42" w:rsidRPr="003143BC">
        <w:rPr>
          <w:rFonts w:cs="Arial"/>
        </w:rPr>
        <w:t>ž</w:t>
      </w:r>
      <w:r w:rsidR="00914D1D" w:rsidRPr="003143BC">
        <w:rPr>
          <w:rFonts w:cs="Arial"/>
        </w:rPr>
        <w:t>oP</w:t>
      </w:r>
      <w:r w:rsidR="00AE1165" w:rsidRPr="003143BC">
        <w:rPr>
          <w:rFonts w:cs="Arial"/>
        </w:rPr>
        <w:t>.</w:t>
      </w:r>
    </w:p>
    <w:p w14:paraId="7F858694" w14:textId="77777777" w:rsidR="0077474B" w:rsidRPr="00F64D1B" w:rsidRDefault="0077474B" w:rsidP="00A656CA">
      <w:pPr>
        <w:spacing w:before="240"/>
        <w:rPr>
          <w:rFonts w:cs="Arial"/>
        </w:rPr>
      </w:pPr>
      <w:r w:rsidRPr="003B6594">
        <w:rPr>
          <w:rFonts w:cs="Arial"/>
          <w:b/>
        </w:rPr>
        <w:t>Typy ZoR</w:t>
      </w:r>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14:paraId="4088DC6B" w14:textId="77777777"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ZoR</w:t>
      </w:r>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602A42">
        <w:rPr>
          <w:rFonts w:cs="Arial"/>
        </w:rPr>
        <w:t> </w:t>
      </w:r>
      <w:r w:rsidRPr="00F64D1B">
        <w:rPr>
          <w:rFonts w:cs="Arial"/>
        </w:rPr>
        <w:t>průběhu realizace projektu</w:t>
      </w:r>
      <w:r w:rsidR="002D456D">
        <w:rPr>
          <w:rFonts w:cs="Arial"/>
        </w:rPr>
        <w:t xml:space="preserve"> společně s</w:t>
      </w:r>
      <w:r w:rsidR="00602A42">
        <w:rPr>
          <w:rFonts w:cs="Arial"/>
        </w:rPr>
        <w:t> </w:t>
      </w:r>
      <w:r w:rsidR="002D456D">
        <w:rPr>
          <w:rFonts w:cs="Arial"/>
        </w:rPr>
        <w:t>žádostí o platbu s</w:t>
      </w:r>
      <w:r w:rsidR="00602A42">
        <w:rPr>
          <w:rFonts w:cs="Arial"/>
        </w:rPr>
        <w:t> </w:t>
      </w:r>
      <w:r w:rsidR="002D456D">
        <w:rPr>
          <w:rFonts w:cs="Arial"/>
        </w:rPr>
        <w:t>doloženými požadovanými doklady</w:t>
      </w:r>
      <w:r w:rsidR="005F2D50">
        <w:rPr>
          <w:rFonts w:cs="Arial"/>
        </w:rPr>
        <w:t>.</w:t>
      </w:r>
      <w:r w:rsidRPr="00F64D1B">
        <w:rPr>
          <w:rFonts w:cs="Arial"/>
        </w:rPr>
        <w:t xml:space="preserve"> </w:t>
      </w:r>
    </w:p>
    <w:p w14:paraId="5D7CCA10" w14:textId="77777777"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Informace o pokroku v</w:t>
      </w:r>
      <w:r w:rsidR="00602A42">
        <w:rPr>
          <w:rFonts w:cs="Arial"/>
          <w:b/>
          <w:bCs/>
        </w:rPr>
        <w:t> </w:t>
      </w:r>
      <w:r w:rsidRPr="00242868">
        <w:rPr>
          <w:rFonts w:cs="Arial"/>
          <w:b/>
          <w:bCs/>
        </w:rPr>
        <w:t xml:space="preserve">realizaci projektu (dále </w:t>
      </w:r>
      <w:r>
        <w:rPr>
          <w:rFonts w:cs="Arial"/>
          <w:b/>
          <w:bCs/>
        </w:rPr>
        <w:t>„</w:t>
      </w:r>
      <w:r w:rsidRPr="00242868">
        <w:rPr>
          <w:rFonts w:cs="Arial"/>
          <w:b/>
          <w:bCs/>
        </w:rPr>
        <w:t>IoP</w:t>
      </w:r>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w:t>
      </w:r>
      <w:r w:rsidR="00602A42">
        <w:rPr>
          <w:rFonts w:cs="Arial"/>
        </w:rPr>
        <w:t> </w:t>
      </w:r>
      <w:r w:rsidRPr="00242868">
        <w:rPr>
          <w:rFonts w:cs="Arial"/>
        </w:rPr>
        <w:t>ZoR projektu a zajišťuje informování o pokroku v</w:t>
      </w:r>
      <w:r w:rsidR="00602A42">
        <w:rPr>
          <w:rFonts w:cs="Arial"/>
        </w:rPr>
        <w:t> </w:t>
      </w:r>
      <w:r w:rsidRPr="00242868">
        <w:rPr>
          <w:rFonts w:cs="Arial"/>
        </w:rPr>
        <w:t xml:space="preserve">realizaci projektu </w:t>
      </w:r>
      <w:r w:rsidRPr="00020970">
        <w:rPr>
          <w:rFonts w:cs="Arial"/>
        </w:rPr>
        <w:t>v</w:t>
      </w:r>
      <w:r w:rsidR="00602A42">
        <w:rPr>
          <w:rFonts w:cs="Arial"/>
        </w:rPr>
        <w:t> </w:t>
      </w:r>
      <w:r w:rsidRPr="00020970">
        <w:rPr>
          <w:rFonts w:cs="Arial"/>
        </w:rPr>
        <w:t>období od vydání právního aktu o poskytnutí podpory do předložení první ZoR projektu a poté mezi předložením dvou po sobě jdoucích ZoR projektu</w:t>
      </w:r>
      <w:r w:rsidR="009920CB" w:rsidRPr="00020970">
        <w:rPr>
          <w:rFonts w:cs="Arial"/>
        </w:rPr>
        <w:t>, v</w:t>
      </w:r>
      <w:r w:rsidR="00602A42">
        <w:rPr>
          <w:rFonts w:cs="Arial"/>
        </w:rPr>
        <w:t> </w:t>
      </w:r>
      <w:r w:rsidR="009920CB" w:rsidRPr="00020970">
        <w:rPr>
          <w:rFonts w:cs="Arial"/>
        </w:rPr>
        <w:t xml:space="preserve">případě kdy došlo </w:t>
      </w:r>
      <w:r w:rsidR="000F1232">
        <w:rPr>
          <w:rFonts w:cs="Arial"/>
        </w:rPr>
        <w:t>v</w:t>
      </w:r>
      <w:r w:rsidR="00602A42">
        <w:rPr>
          <w:rFonts w:cs="Arial"/>
        </w:rPr>
        <w:t> </w:t>
      </w:r>
      <w:r w:rsidR="009920CB" w:rsidRPr="00020970">
        <w:rPr>
          <w:rFonts w:cs="Arial"/>
        </w:rPr>
        <w:t>projektu ke sloučení etap</w:t>
      </w:r>
      <w:r w:rsidRPr="005907EF">
        <w:rPr>
          <w:rFonts w:cs="Arial"/>
        </w:rPr>
        <w:t xml:space="preserve">.  </w:t>
      </w:r>
    </w:p>
    <w:p w14:paraId="1760B5CF" w14:textId="77777777" w:rsidR="00FC723C" w:rsidRDefault="00FC723C" w:rsidP="00A27DD4">
      <w:pPr>
        <w:pStyle w:val="Odstavecseseznamem"/>
        <w:autoSpaceDE w:val="0"/>
        <w:autoSpaceDN w:val="0"/>
        <w:adjustRightInd w:val="0"/>
        <w:ind w:left="720"/>
        <w:rPr>
          <w:rFonts w:cs="Arial"/>
          <w:szCs w:val="22"/>
          <w:lang w:eastAsia="en-US"/>
        </w:rPr>
      </w:pPr>
      <w:r w:rsidRPr="006F1977">
        <w:rPr>
          <w:rFonts w:cs="Arial"/>
          <w:szCs w:val="22"/>
          <w:lang w:eastAsia="en-US"/>
        </w:rPr>
        <w:t xml:space="preserve">IoP předkládá příjemce </w:t>
      </w:r>
      <w:r w:rsidR="00907CF1">
        <w:rPr>
          <w:rFonts w:cs="Arial"/>
          <w:szCs w:val="22"/>
          <w:lang w:eastAsia="en-US"/>
        </w:rPr>
        <w:t xml:space="preserve">vždy </w:t>
      </w:r>
      <w:r w:rsidRPr="006F1977">
        <w:rPr>
          <w:rFonts w:cs="Arial"/>
          <w:szCs w:val="22"/>
          <w:lang w:eastAsia="en-US"/>
        </w:rPr>
        <w:t>bez žádosti o platbu</w:t>
      </w:r>
      <w:r w:rsidR="00002D15">
        <w:rPr>
          <w:rFonts w:cs="Arial"/>
          <w:szCs w:val="22"/>
          <w:lang w:eastAsia="en-US"/>
        </w:rPr>
        <w:t>,</w:t>
      </w:r>
      <w:r w:rsidRPr="006F1977">
        <w:rPr>
          <w:rFonts w:cs="Arial"/>
          <w:szCs w:val="22"/>
          <w:lang w:eastAsia="en-US"/>
        </w:rPr>
        <w:t xml:space="preserve"> </w:t>
      </w:r>
      <w:r w:rsidR="00907CF1">
        <w:rPr>
          <w:rFonts w:cs="Arial"/>
          <w:szCs w:val="22"/>
          <w:lang w:eastAsia="en-US"/>
        </w:rPr>
        <w:t>a to v</w:t>
      </w:r>
      <w:r w:rsidR="00602A42">
        <w:rPr>
          <w:rFonts w:cs="Arial"/>
          <w:szCs w:val="22"/>
          <w:lang w:eastAsia="en-US"/>
        </w:rPr>
        <w:t> </w:t>
      </w:r>
      <w:r w:rsidR="00907CF1">
        <w:rPr>
          <w:rFonts w:cs="Arial"/>
          <w:szCs w:val="22"/>
          <w:lang w:eastAsia="en-US"/>
        </w:rPr>
        <w:t>případě jedná-li se</w:t>
      </w:r>
      <w:r w:rsidR="00907CF1" w:rsidRPr="00020970">
        <w:rPr>
          <w:rFonts w:cs="Arial"/>
          <w:szCs w:val="22"/>
          <w:lang w:eastAsia="en-US"/>
        </w:rPr>
        <w:t xml:space="preserve"> </w:t>
      </w:r>
      <w:r w:rsidRPr="00020970">
        <w:rPr>
          <w:rFonts w:cs="Arial"/>
          <w:szCs w:val="22"/>
          <w:lang w:eastAsia="en-US"/>
        </w:rPr>
        <w:t>o projekt, kd</w:t>
      </w:r>
      <w:r w:rsidR="00D80AA4" w:rsidRPr="00EB5D23">
        <w:rPr>
          <w:rFonts w:cs="Arial"/>
          <w:szCs w:val="22"/>
          <w:lang w:eastAsia="en-US"/>
        </w:rPr>
        <w:t>e došlo ke sloučení dvou etap.</w:t>
      </w:r>
      <w:r w:rsidR="00907CF1">
        <w:rPr>
          <w:rFonts w:cs="Arial"/>
          <w:szCs w:val="22"/>
          <w:lang w:eastAsia="en-US"/>
        </w:rPr>
        <w:t xml:space="preserve"> V</w:t>
      </w:r>
      <w:r w:rsidR="00602A42">
        <w:rPr>
          <w:rFonts w:cs="Arial"/>
          <w:szCs w:val="22"/>
          <w:lang w:eastAsia="en-US"/>
        </w:rPr>
        <w:t> </w:t>
      </w:r>
      <w:r w:rsidR="00907CF1">
        <w:rPr>
          <w:rFonts w:cs="Arial"/>
          <w:szCs w:val="22"/>
          <w:lang w:eastAsia="en-US"/>
        </w:rPr>
        <w:t>MS2014+ PM projektu vygeneruje pro dané období IoP projektu</w:t>
      </w:r>
      <w:r w:rsidRPr="00020970">
        <w:rPr>
          <w:rFonts w:cs="Arial"/>
          <w:szCs w:val="22"/>
          <w:lang w:eastAsia="en-US"/>
        </w:rPr>
        <w:t xml:space="preserve"> </w:t>
      </w:r>
    </w:p>
    <w:p w14:paraId="742B928C" w14:textId="77777777" w:rsidR="00736E09" w:rsidRPr="006F1977" w:rsidRDefault="00E1071C" w:rsidP="00736E09">
      <w:pPr>
        <w:pStyle w:val="Odstavecseseznamem"/>
        <w:autoSpaceDE w:val="0"/>
        <w:autoSpaceDN w:val="0"/>
        <w:adjustRightInd w:val="0"/>
        <w:rPr>
          <w:rFonts w:cs="Arial"/>
          <w:szCs w:val="22"/>
          <w:lang w:eastAsia="en-US"/>
        </w:rPr>
      </w:pPr>
      <w:r>
        <w:rPr>
          <w:rFonts w:cs="Arial"/>
        </w:rPr>
        <w:t>Příjem a administrativní ověření IoP projektu probíhá stejným způsobem a řídí se stejnými lhůtami jako v</w:t>
      </w:r>
      <w:r w:rsidR="00602A42">
        <w:rPr>
          <w:rFonts w:cs="Arial"/>
        </w:rPr>
        <w:t> </w:t>
      </w:r>
      <w:r>
        <w:rPr>
          <w:rFonts w:cs="Arial"/>
        </w:rPr>
        <w:t xml:space="preserve">případě ZoR projektu. </w:t>
      </w:r>
      <w:r w:rsidR="00651CAC">
        <w:rPr>
          <w:rFonts w:cs="Arial"/>
        </w:rPr>
        <w:t xml:space="preserve">Příjemce má stejné povinnosti při předložení IoP jako </w:t>
      </w:r>
      <w:r w:rsidR="00AC3A38">
        <w:rPr>
          <w:rFonts w:cs="Arial"/>
        </w:rPr>
        <w:t>při předložení</w:t>
      </w:r>
      <w:r w:rsidR="00651CAC">
        <w:rPr>
          <w:rFonts w:cs="Arial"/>
        </w:rPr>
        <w:t xml:space="preserve"> ZoR.</w:t>
      </w:r>
      <w:r w:rsidR="006515C3">
        <w:rPr>
          <w:rFonts w:cs="Arial"/>
        </w:rPr>
        <w:t xml:space="preserve"> Součástí IoP projektu nejsou přílohy požadované k ZoR projektu</w:t>
      </w:r>
      <w:r w:rsidR="008C1DA8">
        <w:rPr>
          <w:rFonts w:cs="Arial"/>
        </w:rPr>
        <w:t>, kromě příloh prokazujících publicitu</w:t>
      </w:r>
      <w:r w:rsidR="006515C3">
        <w:rPr>
          <w:rFonts w:cs="Arial"/>
        </w:rPr>
        <w:t>.</w:t>
      </w:r>
      <w:r w:rsidR="00736E09" w:rsidRPr="00736E09">
        <w:rPr>
          <w:rFonts w:cs="Arial"/>
          <w:szCs w:val="22"/>
          <w:lang w:eastAsia="en-US"/>
        </w:rPr>
        <w:t xml:space="preserve"> </w:t>
      </w:r>
      <w:r w:rsidR="00736E09">
        <w:rPr>
          <w:rFonts w:cs="Arial"/>
          <w:szCs w:val="22"/>
          <w:lang w:eastAsia="en-US"/>
        </w:rPr>
        <w:t xml:space="preserve">V případě </w:t>
      </w:r>
      <w:r w:rsidR="00736E09">
        <w:rPr>
          <w:rFonts w:cs="Arial"/>
          <w:szCs w:val="22"/>
          <w:lang w:eastAsia="en-US"/>
        </w:rPr>
        <w:lastRenderedPageBreak/>
        <w:t xml:space="preserve">nedodržení lhůty pro odevzdání IoP, bude příjemci </w:t>
      </w:r>
      <w:r w:rsidR="00566303">
        <w:rPr>
          <w:rFonts w:cs="Arial"/>
          <w:szCs w:val="22"/>
          <w:lang w:eastAsia="en-US"/>
        </w:rPr>
        <w:t>u</w:t>
      </w:r>
      <w:r w:rsidR="00736E09">
        <w:rPr>
          <w:rFonts w:cs="Arial"/>
          <w:szCs w:val="22"/>
          <w:lang w:eastAsia="en-US"/>
        </w:rPr>
        <w:t xml:space="preserve">dělena sankce v souladu s Podmínkami. </w:t>
      </w:r>
    </w:p>
    <w:p w14:paraId="46A20895" w14:textId="77777777"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8C0FED">
        <w:rPr>
          <w:rFonts w:ascii="Arial" w:hAnsi="Arial" w:cs="Arial"/>
          <w:bCs/>
          <w:sz w:val="22"/>
          <w:szCs w:val="22"/>
        </w:rPr>
        <w:t>(dále „Závěrečná ZoR</w:t>
      </w:r>
      <w:r w:rsidR="00AF0F2D" w:rsidRPr="008C0FED">
        <w:rPr>
          <w:rFonts w:ascii="Arial" w:hAnsi="Arial" w:cs="Arial"/>
          <w:bCs/>
          <w:sz w:val="22"/>
          <w:szCs w:val="22"/>
        </w:rPr>
        <w:t xml:space="preserve"> projektu</w:t>
      </w:r>
      <w:r w:rsidR="00242868" w:rsidRPr="008C0FED">
        <w:rPr>
          <w:rFonts w:ascii="Arial" w:hAnsi="Arial" w:cs="Arial"/>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růběžné ZoR projektu do podání této zprávy a předkládaná příjemcem společně s</w:t>
      </w:r>
      <w:r w:rsidR="00602A42">
        <w:rPr>
          <w:rFonts w:ascii="Arial" w:hAnsi="Arial" w:cs="Arial"/>
          <w:bCs/>
          <w:color w:val="auto"/>
          <w:sz w:val="22"/>
          <w:szCs w:val="20"/>
        </w:rPr>
        <w:t> </w:t>
      </w:r>
      <w:r w:rsidR="004674C3" w:rsidRPr="003B6594">
        <w:rPr>
          <w:rFonts w:ascii="Arial" w:hAnsi="Arial" w:cs="Arial"/>
          <w:bCs/>
          <w:color w:val="auto"/>
          <w:sz w:val="22"/>
          <w:szCs w:val="20"/>
        </w:rPr>
        <w:t>poslední žádostí o platbu u projektů s</w:t>
      </w:r>
      <w:r w:rsidR="00602A42">
        <w:rPr>
          <w:rFonts w:ascii="Arial" w:hAnsi="Arial" w:cs="Arial"/>
          <w:bCs/>
          <w:color w:val="auto"/>
          <w:sz w:val="22"/>
          <w:szCs w:val="20"/>
        </w:rPr>
        <w:t> </w:t>
      </w:r>
      <w:r w:rsidR="004674C3" w:rsidRPr="003B6594">
        <w:rPr>
          <w:rFonts w:ascii="Arial" w:hAnsi="Arial" w:cs="Arial"/>
          <w:bCs/>
          <w:color w:val="auto"/>
          <w:sz w:val="22"/>
          <w:szCs w:val="20"/>
        </w:rPr>
        <w:t xml:space="preserve">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w:t>
      </w:r>
      <w:r w:rsidR="00602A42">
        <w:rPr>
          <w:rFonts w:ascii="Arial" w:hAnsi="Arial" w:cs="Arial"/>
          <w:bCs/>
          <w:color w:val="auto"/>
          <w:sz w:val="22"/>
          <w:szCs w:val="20"/>
        </w:rPr>
        <w:t> </w:t>
      </w:r>
      <w:r w:rsidR="004674C3" w:rsidRPr="003B6594">
        <w:rPr>
          <w:rFonts w:ascii="Arial" w:hAnsi="Arial" w:cs="Arial"/>
          <w:bCs/>
          <w:color w:val="auto"/>
          <w:sz w:val="22"/>
          <w:szCs w:val="20"/>
        </w:rPr>
        <w:t>vyúčtováním u projektů s</w:t>
      </w:r>
      <w:r w:rsidR="00602A42">
        <w:rPr>
          <w:rFonts w:ascii="Arial" w:hAnsi="Arial" w:cs="Arial"/>
          <w:bCs/>
          <w:color w:val="auto"/>
          <w:sz w:val="22"/>
          <w:szCs w:val="20"/>
        </w:rPr>
        <w:t> </w:t>
      </w:r>
      <w:r w:rsidR="004674C3" w:rsidRPr="003B6594">
        <w:rPr>
          <w:rFonts w:ascii="Arial" w:hAnsi="Arial" w:cs="Arial"/>
          <w:bCs/>
          <w:color w:val="auto"/>
          <w:sz w:val="22"/>
          <w:szCs w:val="20"/>
        </w:rPr>
        <w:t>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14:paraId="5130228E" w14:textId="77777777" w:rsidR="0077474B" w:rsidRPr="009F24A6" w:rsidRDefault="0077474B" w:rsidP="008A3DA3">
      <w:pPr>
        <w:rPr>
          <w:rFonts w:cs="Arial"/>
        </w:rPr>
      </w:pPr>
      <w:r w:rsidRPr="002E44FE">
        <w:rPr>
          <w:rFonts w:cs="Arial"/>
        </w:rPr>
        <w:t>V</w:t>
      </w:r>
      <w:r w:rsidR="00602A42">
        <w:rPr>
          <w:rFonts w:cs="Arial"/>
        </w:rPr>
        <w:t> </w:t>
      </w:r>
      <w:r w:rsidRPr="002E44FE">
        <w:rPr>
          <w:rFonts w:cs="Arial"/>
        </w:rPr>
        <w:t>závislosti na typu financování projektu příjemce předkládá ZoR</w:t>
      </w:r>
      <w:r w:rsidR="0057061E" w:rsidRPr="002E44FE">
        <w:rPr>
          <w:rFonts w:cs="Arial"/>
        </w:rPr>
        <w:t xml:space="preserve"> </w:t>
      </w:r>
      <w:r w:rsidR="00F13895" w:rsidRPr="002E44FE">
        <w:rPr>
          <w:rFonts w:cs="Arial"/>
        </w:rPr>
        <w:t xml:space="preserve">projektu </w:t>
      </w:r>
      <w:r w:rsidR="0057061E" w:rsidRPr="002E44FE">
        <w:rPr>
          <w:rFonts w:cs="Arial"/>
        </w:rPr>
        <w:t>následovně</w:t>
      </w:r>
      <w:r w:rsidRPr="002E44FE">
        <w:rPr>
          <w:rFonts w:cs="Arial"/>
        </w:rPr>
        <w:t>:</w:t>
      </w:r>
    </w:p>
    <w:p w14:paraId="3EAA870A" w14:textId="77777777" w:rsidR="0057061E" w:rsidRPr="003B6594" w:rsidRDefault="0057061E">
      <w:pPr>
        <w:numPr>
          <w:ilvl w:val="0"/>
          <w:numId w:val="123"/>
        </w:numPr>
        <w:ind w:left="714" w:hanging="357"/>
        <w:rPr>
          <w:rFonts w:cs="Arial"/>
          <w:bCs/>
        </w:rPr>
      </w:pPr>
      <w:r w:rsidRPr="003B6594">
        <w:rPr>
          <w:rFonts w:cs="Arial"/>
          <w:bCs/>
        </w:rPr>
        <w:t>u projektů s</w:t>
      </w:r>
      <w:r w:rsidR="00602A42">
        <w:rPr>
          <w:rFonts w:cs="Arial"/>
          <w:bCs/>
        </w:rPr>
        <w:t> </w:t>
      </w:r>
      <w:r w:rsidRPr="003B6594">
        <w:rPr>
          <w:rFonts w:cs="Arial"/>
          <w:bCs/>
        </w:rPr>
        <w:t>ex-post financováním společně s</w:t>
      </w:r>
      <w:r w:rsidR="00602A42">
        <w:rPr>
          <w:rFonts w:cs="Arial"/>
          <w:bCs/>
        </w:rPr>
        <w:t> </w:t>
      </w:r>
      <w:r w:rsidRPr="003B6594">
        <w:rPr>
          <w:rFonts w:cs="Arial"/>
          <w:bCs/>
        </w:rPr>
        <w:t>žádostí o platbu s</w:t>
      </w:r>
      <w:r w:rsidR="00602A42">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14:paraId="2F0B623A" w14:textId="77777777" w:rsidR="0057061E" w:rsidRPr="00306B8A" w:rsidRDefault="0057061E">
      <w:pPr>
        <w:pStyle w:val="Odstavecseseznamem"/>
        <w:numPr>
          <w:ilvl w:val="0"/>
          <w:numId w:val="123"/>
        </w:numPr>
        <w:spacing w:before="0"/>
        <w:rPr>
          <w:rFonts w:cs="Arial"/>
          <w:bCs/>
        </w:rPr>
      </w:pPr>
      <w:r w:rsidRPr="003B6594">
        <w:rPr>
          <w:rFonts w:cs="Arial"/>
          <w:bCs/>
        </w:rPr>
        <w:t>u projektů s</w:t>
      </w:r>
      <w:r w:rsidR="00602A42">
        <w:rPr>
          <w:rFonts w:cs="Arial"/>
          <w:bCs/>
        </w:rPr>
        <w:t> </w:t>
      </w:r>
      <w:r w:rsidRPr="003B6594">
        <w:rPr>
          <w:rFonts w:cs="Arial"/>
          <w:bCs/>
        </w:rPr>
        <w:t>ex-ante financováním společně s</w:t>
      </w:r>
      <w:r w:rsidR="00602A42">
        <w:rPr>
          <w:rFonts w:cs="Arial"/>
          <w:bCs/>
        </w:rPr>
        <w:t> </w:t>
      </w:r>
      <w:r w:rsidRPr="003B6594">
        <w:rPr>
          <w:rFonts w:cs="Arial"/>
          <w:bCs/>
        </w:rPr>
        <w:t>vyúčtováním prostředků poskytnutých ze státního rozpočtu na předfinancování</w:t>
      </w:r>
      <w:r w:rsidR="00521A67" w:rsidRPr="00306B8A">
        <w:rPr>
          <w:rFonts w:cs="Arial"/>
          <w:bCs/>
        </w:rPr>
        <w:t>.</w:t>
      </w:r>
      <w:r w:rsidRPr="00306B8A">
        <w:rPr>
          <w:rFonts w:cs="Arial"/>
          <w:bCs/>
        </w:rPr>
        <w:t xml:space="preserve"> </w:t>
      </w:r>
    </w:p>
    <w:p w14:paraId="62C40B82" w14:textId="77777777" w:rsidR="0077474B" w:rsidRPr="00F64D1B" w:rsidRDefault="00026ADE" w:rsidP="003B6594">
      <w:pPr>
        <w:pStyle w:val="S3"/>
      </w:pPr>
      <w:bookmarkStart w:id="293" w:name="_Toc419974723"/>
      <w:bookmarkStart w:id="294" w:name="_Toc15457833"/>
      <w:bookmarkEnd w:id="293"/>
      <w:r>
        <w:t>Příjem a a</w:t>
      </w:r>
      <w:r w:rsidR="0077474B" w:rsidRPr="00F64D1B">
        <w:t xml:space="preserve">dministrativní ověření </w:t>
      </w:r>
      <w:r w:rsidR="00FC79EF">
        <w:t>ZoR</w:t>
      </w:r>
      <w:r w:rsidR="00446412">
        <w:t xml:space="preserve"> projektu</w:t>
      </w:r>
      <w:bookmarkEnd w:id="294"/>
    </w:p>
    <w:p w14:paraId="15FA5C29" w14:textId="77777777"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w:t>
      </w:r>
      <w:r w:rsidR="00602A42">
        <w:rPr>
          <w:rFonts w:ascii="Arial" w:hAnsi="Arial" w:cs="Arial"/>
          <w:color w:val="auto"/>
          <w:sz w:val="22"/>
          <w:szCs w:val="22"/>
          <w:lang w:eastAsia="en-US"/>
        </w:rPr>
        <w:t> </w:t>
      </w:r>
      <w:r w:rsidR="00521A67">
        <w:rPr>
          <w:rFonts w:ascii="Arial" w:hAnsi="Arial" w:cs="Arial"/>
          <w:color w:val="auto"/>
          <w:sz w:val="22"/>
          <w:szCs w:val="22"/>
          <w:lang w:eastAsia="en-US"/>
        </w:rPr>
        <w:t>MS2014+</w:t>
      </w:r>
      <w:r w:rsidR="0077474B" w:rsidRPr="0021191C">
        <w:rPr>
          <w:rFonts w:ascii="Arial" w:hAnsi="Arial" w:cs="Arial"/>
          <w:color w:val="auto"/>
          <w:sz w:val="22"/>
          <w:szCs w:val="22"/>
          <w:lang w:eastAsia="en-US"/>
        </w:rPr>
        <w:t xml:space="preserve"> </w:t>
      </w:r>
      <w:r w:rsidR="00002D15">
        <w:rPr>
          <w:rFonts w:ascii="Arial" w:hAnsi="Arial" w:cs="Arial"/>
          <w:color w:val="auto"/>
          <w:sz w:val="22"/>
          <w:szCs w:val="22"/>
          <w:lang w:eastAsia="en-US"/>
        </w:rPr>
        <w:t xml:space="preserve">PM </w:t>
      </w:r>
      <w:r w:rsidR="0077474B" w:rsidRPr="0021191C">
        <w:rPr>
          <w:rFonts w:ascii="Arial" w:hAnsi="Arial" w:cs="Arial"/>
          <w:color w:val="auto"/>
          <w:sz w:val="22"/>
          <w:szCs w:val="22"/>
          <w:lang w:eastAsia="en-US"/>
        </w:rPr>
        <w:t xml:space="preserve">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r w:rsidR="00521A67">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14:paraId="40AE53E1" w14:textId="77777777"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r>
        <w:rPr>
          <w:rFonts w:cs="Arial"/>
          <w:szCs w:val="22"/>
        </w:rPr>
        <w:t>ZoR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0052224D">
        <w:rPr>
          <w:rFonts w:cs="Arial"/>
          <w:b/>
          <w:szCs w:val="22"/>
        </w:rPr>
        <w:t>.</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ZoR </w:t>
      </w:r>
      <w:r>
        <w:rPr>
          <w:rFonts w:cs="Arial"/>
          <w:szCs w:val="22"/>
        </w:rPr>
        <w:t xml:space="preserve">projektu </w:t>
      </w:r>
      <w:r w:rsidRPr="008A3DA3">
        <w:rPr>
          <w:rFonts w:cs="Arial"/>
          <w:szCs w:val="22"/>
        </w:rPr>
        <w:t xml:space="preserve">může být prodloužena, pokud o to příjemce před uplynutím lhůty pro předložení </w:t>
      </w:r>
      <w:r>
        <w:rPr>
          <w:rFonts w:cs="Arial"/>
          <w:szCs w:val="22"/>
        </w:rPr>
        <w:t>ZoR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w:t>
      </w:r>
      <w:r w:rsidR="00602A42">
        <w:rPr>
          <w:rFonts w:cs="Arial"/>
          <w:szCs w:val="22"/>
        </w:rPr>
        <w:t> </w:t>
      </w:r>
      <w:r w:rsidR="001259A9">
        <w:rPr>
          <w:rFonts w:cs="Arial"/>
          <w:szCs w:val="22"/>
        </w:rPr>
        <w:t>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ZoR projektu</w:t>
      </w:r>
      <w:r w:rsidR="007B10D7">
        <w:rPr>
          <w:rFonts w:cs="Arial"/>
          <w:szCs w:val="22"/>
        </w:rPr>
        <w:t xml:space="preserve">, který je příjemce </w:t>
      </w:r>
      <w:r w:rsidR="00E343BA">
        <w:rPr>
          <w:rFonts w:cs="Arial"/>
          <w:szCs w:val="22"/>
        </w:rPr>
        <w:t>povinen respektovat</w:t>
      </w:r>
      <w:r w:rsidR="007B10D7">
        <w:rPr>
          <w:rFonts w:cs="Arial"/>
          <w:szCs w:val="22"/>
        </w:rPr>
        <w:t>.</w:t>
      </w:r>
    </w:p>
    <w:p w14:paraId="7AD4C769" w14:textId="77777777" w:rsidR="00AC27CD" w:rsidRDefault="00AC27CD" w:rsidP="00AC27CD">
      <w:pPr>
        <w:rPr>
          <w:rFonts w:cs="Arial"/>
        </w:rPr>
      </w:pPr>
      <w:r w:rsidRPr="003B6594">
        <w:rPr>
          <w:rFonts w:cs="Arial"/>
        </w:rPr>
        <w:t xml:space="preserve">ZoR projektu se vždy podává společně se </w:t>
      </w:r>
      <w:r>
        <w:rPr>
          <w:rFonts w:cs="Arial"/>
        </w:rPr>
        <w:t>Z</w:t>
      </w:r>
      <w:r w:rsidR="00602A42" w:rsidRPr="003B6594">
        <w:rPr>
          <w:rFonts w:cs="Arial"/>
        </w:rPr>
        <w:t>ž</w:t>
      </w:r>
      <w:r w:rsidRPr="003B6594">
        <w:rPr>
          <w:rFonts w:cs="Arial"/>
        </w:rPr>
        <w:t>oP</w:t>
      </w:r>
      <w:r>
        <w:rPr>
          <w:rFonts w:cs="Arial"/>
        </w:rPr>
        <w:t xml:space="preserve"> a její administrace probíhá paralelně s</w:t>
      </w:r>
      <w:r w:rsidR="00602A42">
        <w:rPr>
          <w:rFonts w:cs="Arial"/>
        </w:rPr>
        <w:t> </w:t>
      </w:r>
      <w:r>
        <w:rPr>
          <w:rFonts w:cs="Arial"/>
        </w:rPr>
        <w:t>administrací ŽoP</w:t>
      </w:r>
      <w:r w:rsidR="00026ADE">
        <w:rPr>
          <w:rFonts w:cs="Arial"/>
        </w:rPr>
        <w:t xml:space="preserve"> v</w:t>
      </w:r>
      <w:r w:rsidR="00602A42">
        <w:rPr>
          <w:rFonts w:cs="Arial"/>
        </w:rPr>
        <w:t> </w:t>
      </w:r>
      <w:r w:rsidR="00026ADE">
        <w:rPr>
          <w:rFonts w:cs="Arial"/>
        </w:rPr>
        <w:t>1. stupni</w:t>
      </w:r>
      <w:r>
        <w:rPr>
          <w:rFonts w:cs="Arial"/>
        </w:rPr>
        <w:t>.</w:t>
      </w:r>
      <w:r w:rsidR="00D95F6C">
        <w:rPr>
          <w:rFonts w:cs="Arial"/>
        </w:rPr>
        <w:t xml:space="preserve"> </w:t>
      </w:r>
    </w:p>
    <w:p w14:paraId="4FF2FDD5" w14:textId="77777777" w:rsidR="002F16D1" w:rsidRDefault="0077474B" w:rsidP="00A656CA">
      <w:pPr>
        <w:rPr>
          <w:rFonts w:cs="Arial"/>
          <w:color w:val="000000"/>
        </w:rPr>
      </w:pPr>
      <w:r w:rsidRPr="00F64D1B">
        <w:rPr>
          <w:rFonts w:cs="Arial"/>
          <w:color w:val="000000"/>
        </w:rPr>
        <w:t>ZoR</w:t>
      </w:r>
      <w:r w:rsidR="00B80366">
        <w:rPr>
          <w:rFonts w:cs="Arial"/>
          <w:color w:val="000000"/>
        </w:rPr>
        <w:t xml:space="preserve"> projektu</w:t>
      </w:r>
      <w:r w:rsidR="000F0392">
        <w:rPr>
          <w:rFonts w:cs="Arial"/>
          <w:color w:val="000000"/>
        </w:rPr>
        <w:t xml:space="preserve"> je</w:t>
      </w:r>
      <w:r w:rsidRPr="00F64D1B">
        <w:rPr>
          <w:rFonts w:cs="Arial"/>
          <w:color w:val="000000"/>
        </w:rPr>
        <w:t xml:space="preserve"> </w:t>
      </w:r>
      <w:r w:rsidR="001B1726" w:rsidRPr="00F64D1B">
        <w:rPr>
          <w:rFonts w:cs="Arial"/>
          <w:color w:val="000000"/>
        </w:rPr>
        <w:t>kontrol</w:t>
      </w:r>
      <w:r w:rsidR="000F0392">
        <w:rPr>
          <w:rFonts w:cs="Arial"/>
          <w:color w:val="000000"/>
        </w:rPr>
        <w:t>ována</w:t>
      </w:r>
      <w:r w:rsidR="001B1726" w:rsidRPr="00F64D1B">
        <w:rPr>
          <w:rFonts w:cs="Arial"/>
          <w:color w:val="000000"/>
        </w:rPr>
        <w:t xml:space="preserve"> </w:t>
      </w:r>
      <w:r w:rsidRPr="00F64D1B">
        <w:rPr>
          <w:rFonts w:cs="Arial"/>
          <w:color w:val="000000"/>
        </w:rPr>
        <w:t>z</w:t>
      </w:r>
      <w:r w:rsidR="00602A42">
        <w:rPr>
          <w:rFonts w:cs="Arial"/>
          <w:color w:val="000000"/>
        </w:rPr>
        <w:t>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14:paraId="3800A36E" w14:textId="77777777" w:rsidR="00026ADE" w:rsidRPr="00BD572A" w:rsidRDefault="00026ADE" w:rsidP="00026ADE">
      <w:pPr>
        <w:rPr>
          <w:rFonts w:cs="Arial"/>
        </w:rPr>
      </w:pPr>
      <w:r w:rsidRPr="00BD572A">
        <w:rPr>
          <w:rFonts w:cs="Arial"/>
        </w:rPr>
        <w:t>V</w:t>
      </w:r>
      <w:r w:rsidR="00602A42">
        <w:rPr>
          <w:rFonts w:cs="Arial"/>
        </w:rPr>
        <w:t> </w:t>
      </w:r>
      <w:r w:rsidRPr="00BD572A">
        <w:rPr>
          <w:rFonts w:cs="Arial"/>
        </w:rPr>
        <w:t>rámci kontroly formálních náležitostí</w:t>
      </w:r>
      <w:r w:rsidR="000F0392">
        <w:rPr>
          <w:rFonts w:cs="Arial"/>
        </w:rPr>
        <w:t xml:space="preserve"> se</w:t>
      </w:r>
      <w:r w:rsidRPr="00BD572A">
        <w:rPr>
          <w:rFonts w:cs="Arial"/>
        </w:rPr>
        <w:t xml:space="preserve"> ověř</w:t>
      </w:r>
      <w:r w:rsidR="000F0392">
        <w:rPr>
          <w:rFonts w:cs="Arial"/>
        </w:rPr>
        <w:t>ují</w:t>
      </w:r>
      <w:r>
        <w:rPr>
          <w:rFonts w:cs="Arial"/>
        </w:rPr>
        <w:t xml:space="preserve"> zejména</w:t>
      </w:r>
      <w:r w:rsidRPr="00BD572A">
        <w:rPr>
          <w:rFonts w:cs="Arial"/>
        </w:rPr>
        <w:t xml:space="preserve"> následující body:</w:t>
      </w:r>
    </w:p>
    <w:p w14:paraId="0B8A7EA4" w14:textId="77777777" w:rsidR="00CE43AF" w:rsidRPr="00BD572A" w:rsidRDefault="00026ADE" w:rsidP="00026ADE">
      <w:pPr>
        <w:pStyle w:val="Odstavecseseznamem"/>
        <w:numPr>
          <w:ilvl w:val="0"/>
          <w:numId w:val="442"/>
        </w:numPr>
        <w:spacing w:after="120"/>
        <w:contextualSpacing/>
        <w:rPr>
          <w:rFonts w:cs="Arial"/>
        </w:rPr>
      </w:pPr>
      <w:r w:rsidRPr="004005C4">
        <w:rPr>
          <w:rFonts w:cs="Arial"/>
          <w:szCs w:val="22"/>
          <w:lang w:eastAsia="en-US"/>
        </w:rPr>
        <w:t>ZoR projektu</w:t>
      </w:r>
      <w:r>
        <w:rPr>
          <w:rFonts w:cs="Arial"/>
          <w:szCs w:val="22"/>
          <w:lang w:eastAsia="en-US"/>
        </w:rPr>
        <w:t xml:space="preserve"> </w:t>
      </w:r>
      <w:r w:rsidRPr="004005C4">
        <w:rPr>
          <w:rFonts w:cs="Arial"/>
          <w:szCs w:val="22"/>
          <w:lang w:eastAsia="en-US"/>
        </w:rPr>
        <w:t>byla předložena ve stanovené lhůtě</w:t>
      </w:r>
    </w:p>
    <w:p w14:paraId="5B291E96" w14:textId="77777777" w:rsidR="00CE43AF" w:rsidRPr="00CE43AF" w:rsidRDefault="00026ADE" w:rsidP="00CE43AF">
      <w:pPr>
        <w:pStyle w:val="Odstavecseseznamem"/>
        <w:numPr>
          <w:ilvl w:val="0"/>
          <w:numId w:val="442"/>
        </w:numPr>
        <w:spacing w:after="120"/>
        <w:contextualSpacing/>
      </w:pPr>
      <w:r w:rsidRPr="00CE43AF">
        <w:rPr>
          <w:rFonts w:cs="Arial"/>
          <w:szCs w:val="22"/>
          <w:lang w:eastAsia="en-US"/>
        </w:rPr>
        <w:t>ZoR projektu byla předložena spolu se Z</w:t>
      </w:r>
      <w:r w:rsidR="00602A42" w:rsidRPr="00CE43AF">
        <w:rPr>
          <w:rFonts w:cs="Arial"/>
          <w:szCs w:val="22"/>
          <w:lang w:eastAsia="en-US"/>
        </w:rPr>
        <w:t>ž</w:t>
      </w:r>
      <w:r w:rsidRPr="00CE43AF">
        <w:rPr>
          <w:rFonts w:cs="Arial"/>
          <w:szCs w:val="22"/>
          <w:lang w:eastAsia="en-US"/>
        </w:rPr>
        <w:t xml:space="preserve">oP </w:t>
      </w:r>
    </w:p>
    <w:p w14:paraId="5387457F" w14:textId="77777777" w:rsidR="00955C4C" w:rsidRPr="00F82005" w:rsidRDefault="00026ADE" w:rsidP="00955C4C">
      <w:pPr>
        <w:pStyle w:val="Odstavecseseznamem"/>
        <w:numPr>
          <w:ilvl w:val="0"/>
          <w:numId w:val="442"/>
        </w:numPr>
        <w:spacing w:after="120"/>
        <w:contextualSpacing/>
        <w:rPr>
          <w:rFonts w:cs="Arial"/>
        </w:rPr>
      </w:pPr>
      <w:r w:rsidRPr="004005C4">
        <w:rPr>
          <w:rFonts w:cs="Arial"/>
          <w:szCs w:val="22"/>
          <w:lang w:eastAsia="en-US"/>
        </w:rPr>
        <w:t>ZoR projektu</w:t>
      </w:r>
      <w:r>
        <w:rPr>
          <w:rFonts w:cs="Arial"/>
          <w:szCs w:val="22"/>
          <w:lang w:eastAsia="en-US"/>
        </w:rPr>
        <w:t xml:space="preserve"> </w:t>
      </w:r>
      <w:r w:rsidRPr="004005C4">
        <w:rPr>
          <w:rFonts w:cs="Arial"/>
          <w:szCs w:val="22"/>
          <w:lang w:eastAsia="en-US"/>
        </w:rPr>
        <w:t>je podepsána oprávněnou osobou</w:t>
      </w:r>
      <w:r w:rsidR="00955C4C">
        <w:rPr>
          <w:rFonts w:cs="Arial"/>
          <w:szCs w:val="22"/>
          <w:lang w:eastAsia="en-US"/>
        </w:rPr>
        <w:t xml:space="preserve"> nebo pověřenou</w:t>
      </w:r>
      <w:r w:rsidR="00EE7E4E">
        <w:rPr>
          <w:rFonts w:cs="Arial"/>
          <w:szCs w:val="22"/>
          <w:lang w:eastAsia="en-US"/>
        </w:rPr>
        <w:t xml:space="preserve"> osobou</w:t>
      </w:r>
      <w:r w:rsidR="00955C4C">
        <w:rPr>
          <w:rFonts w:cs="Arial"/>
          <w:szCs w:val="22"/>
          <w:lang w:eastAsia="en-US"/>
        </w:rPr>
        <w:t xml:space="preserve"> </w:t>
      </w:r>
    </w:p>
    <w:p w14:paraId="0781ED49" w14:textId="77777777" w:rsidR="00C34919" w:rsidRPr="00073687" w:rsidRDefault="00541590" w:rsidP="00C34919">
      <w:pPr>
        <w:rPr>
          <w:rFonts w:cs="Arial"/>
          <w:color w:val="000000"/>
        </w:rPr>
      </w:pPr>
      <w:r>
        <w:rPr>
          <w:rFonts w:cs="Arial"/>
          <w:szCs w:val="22"/>
        </w:rPr>
        <w:t>Po</w:t>
      </w:r>
      <w:r w:rsidR="00AC27CD" w:rsidRPr="00514BAB">
        <w:rPr>
          <w:rFonts w:cs="Arial"/>
          <w:szCs w:val="22"/>
        </w:rPr>
        <w:t xml:space="preserve"> ukončení kontroly formálních náležitostí a obsah</w:t>
      </w:r>
      <w:r w:rsidR="00C074D9">
        <w:rPr>
          <w:rFonts w:cs="Arial"/>
          <w:szCs w:val="22"/>
        </w:rPr>
        <w:t>ového hlediska</w:t>
      </w:r>
      <w:r w:rsidR="00AC27CD" w:rsidRPr="00514BAB">
        <w:rPr>
          <w:rFonts w:cs="Arial"/>
          <w:szCs w:val="22"/>
        </w:rPr>
        <w:t xml:space="preserve"> </w:t>
      </w:r>
      <w:r>
        <w:rPr>
          <w:rFonts w:cs="Arial"/>
          <w:szCs w:val="22"/>
        </w:rPr>
        <w:t xml:space="preserve">ZoR </w:t>
      </w:r>
      <w:r w:rsidR="00C074D9">
        <w:rPr>
          <w:rFonts w:cs="Arial"/>
          <w:szCs w:val="22"/>
        </w:rPr>
        <w:t xml:space="preserve">projektu </w:t>
      </w:r>
      <w:r w:rsidR="00AC27CD">
        <w:rPr>
          <w:rFonts w:cs="Arial"/>
          <w:szCs w:val="22"/>
        </w:rPr>
        <w:t>obdrží příjemce</w:t>
      </w:r>
      <w:r w:rsidR="00DB6E18">
        <w:rPr>
          <w:rFonts w:cs="Arial"/>
          <w:szCs w:val="22"/>
        </w:rPr>
        <w:t xml:space="preserve"> depeši s</w:t>
      </w:r>
      <w:r w:rsidR="00602A42">
        <w:rPr>
          <w:rFonts w:cs="Arial"/>
          <w:szCs w:val="22"/>
        </w:rPr>
        <w:t> </w:t>
      </w:r>
      <w:r w:rsidR="00AC27CD" w:rsidRPr="00514BAB">
        <w:rPr>
          <w:rFonts w:cs="Arial"/>
          <w:szCs w:val="22"/>
        </w:rPr>
        <w:t>informac</w:t>
      </w:r>
      <w:r w:rsidR="00DB6E18">
        <w:rPr>
          <w:rFonts w:cs="Arial"/>
          <w:szCs w:val="22"/>
        </w:rPr>
        <w:t>í</w:t>
      </w:r>
      <w:r>
        <w:rPr>
          <w:rFonts w:cs="Arial"/>
          <w:szCs w:val="22"/>
        </w:rPr>
        <w:t xml:space="preserve"> o ukončení kontroly</w:t>
      </w:r>
      <w:r w:rsidR="00AC27CD">
        <w:rPr>
          <w:rFonts w:cs="Arial"/>
          <w:szCs w:val="22"/>
        </w:rPr>
        <w:t>.</w:t>
      </w:r>
      <w:r w:rsidR="00324A6E">
        <w:rPr>
          <w:rFonts w:cs="Arial"/>
          <w:szCs w:val="22"/>
        </w:rPr>
        <w:t xml:space="preserve"> </w:t>
      </w:r>
      <w:r w:rsidR="00C34919">
        <w:rPr>
          <w:rFonts w:cs="Arial"/>
        </w:rPr>
        <w:t>Výzva k doplnění může být příjemci zaslána opakovaně, dle potřeby.</w:t>
      </w:r>
    </w:p>
    <w:p w14:paraId="1E78BC53" w14:textId="77777777" w:rsidR="00A41725" w:rsidRDefault="00EC3A11" w:rsidP="00A656CA">
      <w:pPr>
        <w:rPr>
          <w:rFonts w:cs="Arial"/>
        </w:rPr>
      </w:pPr>
      <w:r>
        <w:rPr>
          <w:rFonts w:cs="Arial"/>
          <w:szCs w:val="22"/>
        </w:rPr>
        <w:t>V</w:t>
      </w:r>
      <w:r w:rsidR="00602A42">
        <w:rPr>
          <w:rFonts w:cs="Arial"/>
          <w:szCs w:val="22"/>
        </w:rPr>
        <w:t> </w:t>
      </w:r>
      <w:r w:rsidRPr="00514BAB">
        <w:rPr>
          <w:rFonts w:cs="Arial"/>
          <w:szCs w:val="22"/>
        </w:rPr>
        <w:t xml:space="preserve">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w:t>
      </w:r>
      <w:r w:rsidR="00EC405C">
        <w:rPr>
          <w:rFonts w:cs="Arial"/>
          <w:szCs w:val="22"/>
        </w:rPr>
        <w:t xml:space="preserve">depeší </w:t>
      </w:r>
      <w:r w:rsidRPr="00514BAB">
        <w:rPr>
          <w:rFonts w:cs="Arial"/>
          <w:szCs w:val="22"/>
        </w:rPr>
        <w:t>k</w:t>
      </w:r>
      <w:r w:rsidR="00602A42">
        <w:rPr>
          <w:rFonts w:cs="Arial"/>
          <w:szCs w:val="22"/>
        </w:rPr>
        <w:t> </w:t>
      </w:r>
      <w:r w:rsidRPr="00514BAB">
        <w:rPr>
          <w:rFonts w:cs="Arial"/>
          <w:szCs w:val="22"/>
        </w:rPr>
        <w:t xml:space="preserve">doplnění ZoR projektu </w:t>
      </w:r>
      <w:r>
        <w:rPr>
          <w:rFonts w:cs="Arial"/>
          <w:szCs w:val="22"/>
        </w:rPr>
        <w:t>z</w:t>
      </w:r>
      <w:r w:rsidR="00602A42">
        <w:rPr>
          <w:rFonts w:cs="Arial"/>
          <w:szCs w:val="22"/>
        </w:rPr>
        <w:t> </w:t>
      </w:r>
      <w:r>
        <w:rPr>
          <w:rFonts w:cs="Arial"/>
          <w:szCs w:val="22"/>
        </w:rPr>
        <w:t>formálního či obsahového hlediska</w:t>
      </w:r>
      <w:r w:rsidRPr="00514BAB">
        <w:rPr>
          <w:rFonts w:cs="Arial"/>
          <w:szCs w:val="22"/>
        </w:rPr>
        <w:t>.</w:t>
      </w:r>
      <w:r>
        <w:rPr>
          <w:rFonts w:cs="Arial"/>
          <w:szCs w:val="22"/>
        </w:rPr>
        <w:t xml:space="preserve"> Příjemce je povinen doplnit ZoR projektu</w:t>
      </w:r>
      <w:r>
        <w:rPr>
          <w:rFonts w:cs="Arial"/>
        </w:rPr>
        <w:t xml:space="preserve"> v</w:t>
      </w:r>
      <w:r w:rsidR="000F0392">
        <w:rPr>
          <w:rFonts w:cs="Arial"/>
        </w:rPr>
        <w:t>e stanoveném</w:t>
      </w:r>
      <w:r>
        <w:rPr>
          <w:rFonts w:cs="Arial"/>
        </w:rPr>
        <w:t> termínu</w:t>
      </w:r>
      <w:r w:rsidR="0026168C">
        <w:rPr>
          <w:rFonts w:cs="Arial"/>
        </w:rPr>
        <w:t>,</w:t>
      </w:r>
      <w:r w:rsidR="00A41725">
        <w:rPr>
          <w:rFonts w:cs="Arial"/>
        </w:rPr>
        <w:t xml:space="preserve"> </w:t>
      </w:r>
      <w:r w:rsidR="005A5E3C">
        <w:rPr>
          <w:rFonts w:cs="Arial"/>
          <w:szCs w:val="22"/>
        </w:rPr>
        <w:t xml:space="preserve">a to </w:t>
      </w:r>
      <w:r w:rsidRPr="004B4D5B">
        <w:rPr>
          <w:rFonts w:cs="Arial"/>
          <w:b/>
          <w:szCs w:val="22"/>
        </w:rPr>
        <w:t>nejpozději do 10 p.</w:t>
      </w:r>
      <w:r>
        <w:rPr>
          <w:rFonts w:cs="Arial"/>
          <w:b/>
          <w:szCs w:val="22"/>
        </w:rPr>
        <w:t xml:space="preserve"> </w:t>
      </w:r>
      <w:r w:rsidRPr="004B4D5B">
        <w:rPr>
          <w:rFonts w:cs="Arial"/>
          <w:b/>
          <w:szCs w:val="22"/>
        </w:rPr>
        <w:t>d. od vyzvání k</w:t>
      </w:r>
      <w:r w:rsidR="00602A42">
        <w:rPr>
          <w:rFonts w:cs="Arial"/>
          <w:b/>
          <w:szCs w:val="22"/>
        </w:rPr>
        <w:t> </w:t>
      </w:r>
      <w:r w:rsidRPr="004B4D5B">
        <w:rPr>
          <w:rFonts w:cs="Arial"/>
          <w:b/>
          <w:szCs w:val="22"/>
        </w:rPr>
        <w:t>doplnění</w:t>
      </w:r>
      <w:r>
        <w:rPr>
          <w:rFonts w:cs="Arial"/>
          <w:szCs w:val="22"/>
        </w:rPr>
        <w:t>.</w:t>
      </w:r>
      <w:r w:rsidR="00A41725">
        <w:rPr>
          <w:rFonts w:cs="Arial"/>
          <w:szCs w:val="22"/>
        </w:rPr>
        <w:t xml:space="preserve"> </w:t>
      </w:r>
      <w:r w:rsidR="00A41725">
        <w:rPr>
          <w:rFonts w:cs="Arial"/>
        </w:rPr>
        <w:t>V</w:t>
      </w:r>
      <w:r w:rsidR="00602A42">
        <w:rPr>
          <w:rFonts w:cs="Arial"/>
        </w:rPr>
        <w:t> </w:t>
      </w:r>
      <w:r w:rsidR="00A41725">
        <w:rPr>
          <w:rFonts w:cs="Arial"/>
        </w:rPr>
        <w:t>případě závažných příčin může příjemce před uplynutím lhůty k</w:t>
      </w:r>
      <w:r w:rsidR="00602A42">
        <w:rPr>
          <w:rFonts w:cs="Arial"/>
        </w:rPr>
        <w:t> </w:t>
      </w:r>
      <w:r w:rsidR="00A41725">
        <w:rPr>
          <w:rFonts w:cs="Arial"/>
        </w:rPr>
        <w:t>doplnění požádat o její prodloužení.</w:t>
      </w:r>
    </w:p>
    <w:p w14:paraId="18DD757A" w14:textId="57D61F14" w:rsidR="00EC3A11" w:rsidRPr="00F64D1B" w:rsidRDefault="00026ADE" w:rsidP="000F5029">
      <w:pPr>
        <w:rPr>
          <w:rFonts w:cs="Arial"/>
          <w:color w:val="000000"/>
        </w:rPr>
      </w:pPr>
      <w:r w:rsidRPr="00BD572A">
        <w:rPr>
          <w:rFonts w:cs="Arial"/>
          <w:color w:val="000000"/>
        </w:rPr>
        <w:t>Po přepracování je ZoR</w:t>
      </w:r>
      <w:r w:rsidRPr="00BD572A">
        <w:rPr>
          <w:rFonts w:cs="Arial"/>
          <w:bCs/>
        </w:rPr>
        <w:t xml:space="preserve"> projektu</w:t>
      </w:r>
      <w:r w:rsidRPr="00BD572A">
        <w:rPr>
          <w:rFonts w:cs="Arial"/>
          <w:color w:val="000000"/>
        </w:rPr>
        <w:t xml:space="preserve"> podána v</w:t>
      </w:r>
      <w:r w:rsidR="00602A42">
        <w:rPr>
          <w:rFonts w:cs="Arial"/>
          <w:color w:val="000000"/>
        </w:rPr>
        <w:t> </w:t>
      </w:r>
      <w:r w:rsidRPr="00BD572A">
        <w:rPr>
          <w:rFonts w:cs="Arial"/>
          <w:color w:val="000000"/>
        </w:rPr>
        <w:t xml:space="preserve">nové verzi a </w:t>
      </w:r>
      <w:r w:rsidRPr="004005C4">
        <w:rPr>
          <w:rFonts w:cs="Arial"/>
          <w:color w:val="000000"/>
        </w:rPr>
        <w:t xml:space="preserve">je </w:t>
      </w:r>
      <w:r w:rsidRPr="00BD572A">
        <w:rPr>
          <w:rFonts w:cs="Arial"/>
          <w:color w:val="000000"/>
        </w:rPr>
        <w:t>opětovně kontrolována z</w:t>
      </w:r>
      <w:r w:rsidR="00602A42">
        <w:rPr>
          <w:rFonts w:cs="Arial"/>
          <w:color w:val="000000"/>
        </w:rPr>
        <w:t> </w:t>
      </w:r>
      <w:r w:rsidRPr="00BD572A">
        <w:rPr>
          <w:rFonts w:cs="Arial"/>
          <w:color w:val="000000"/>
        </w:rPr>
        <w:t>formálního i obsa</w:t>
      </w:r>
      <w:r w:rsidRPr="00DB320F">
        <w:rPr>
          <w:rFonts w:cs="Arial"/>
          <w:color w:val="000000"/>
        </w:rPr>
        <w:t>hového hlediska.</w:t>
      </w:r>
      <w:r w:rsidR="00EC3A11">
        <w:rPr>
          <w:rFonts w:cs="Arial"/>
          <w:szCs w:val="22"/>
        </w:rPr>
        <w:t xml:space="preserve"> </w:t>
      </w:r>
      <w:r w:rsidR="00EC3A11" w:rsidRPr="00F64D1B">
        <w:rPr>
          <w:rFonts w:cs="Arial"/>
          <w:color w:val="000000"/>
        </w:rPr>
        <w:t>Pokud příjemce nepodá novou verzi ZoR</w:t>
      </w:r>
      <w:r w:rsidR="00EC3A11">
        <w:rPr>
          <w:rFonts w:cs="Arial"/>
          <w:color w:val="000000"/>
        </w:rPr>
        <w:t xml:space="preserve"> projektu</w:t>
      </w:r>
      <w:r w:rsidR="00EC3A11" w:rsidRPr="00F64D1B">
        <w:rPr>
          <w:rFonts w:cs="Arial"/>
          <w:color w:val="000000"/>
        </w:rPr>
        <w:t xml:space="preserve"> v</w:t>
      </w:r>
      <w:r w:rsidR="00602A42">
        <w:rPr>
          <w:rFonts w:cs="Arial"/>
          <w:color w:val="000000"/>
        </w:rPr>
        <w:t> </w:t>
      </w:r>
      <w:r w:rsidR="00EC3A11" w:rsidRPr="00F64D1B">
        <w:rPr>
          <w:rFonts w:cs="Arial"/>
          <w:color w:val="000000"/>
        </w:rPr>
        <w:t>termínu stanoveném ŘO OPTP, bude tato ZoR</w:t>
      </w:r>
      <w:r w:rsidR="00EC3A11">
        <w:rPr>
          <w:rFonts w:cs="Arial"/>
          <w:color w:val="000000"/>
        </w:rPr>
        <w:t xml:space="preserve"> projektu</w:t>
      </w:r>
      <w:r w:rsidR="00EC3A11" w:rsidRPr="00F64D1B">
        <w:rPr>
          <w:rFonts w:cs="Arial"/>
          <w:color w:val="000000"/>
        </w:rPr>
        <w:t xml:space="preserve"> zamítnuta z</w:t>
      </w:r>
      <w:r w:rsidR="00602A42">
        <w:rPr>
          <w:rFonts w:cs="Arial"/>
          <w:color w:val="000000"/>
        </w:rPr>
        <w:t> </w:t>
      </w:r>
      <w:r w:rsidR="00EC3A11" w:rsidRPr="00F64D1B">
        <w:rPr>
          <w:rFonts w:cs="Arial"/>
          <w:color w:val="000000"/>
        </w:rPr>
        <w:t>důvodu nesplnění podmínek pro její dopracování</w:t>
      </w:r>
      <w:r>
        <w:rPr>
          <w:rFonts w:cs="Arial"/>
          <w:color w:val="000000"/>
        </w:rPr>
        <w:t xml:space="preserve"> (vč. </w:t>
      </w:r>
      <w:r w:rsidR="00002D15">
        <w:rPr>
          <w:rFonts w:cs="Arial"/>
          <w:color w:val="000000"/>
        </w:rPr>
        <w:t>p</w:t>
      </w:r>
      <w:r>
        <w:rPr>
          <w:rFonts w:cs="Arial"/>
          <w:color w:val="000000"/>
        </w:rPr>
        <w:t>řípadných příloh</w:t>
      </w:r>
      <w:r w:rsidR="00782A21">
        <w:rPr>
          <w:rFonts w:cs="Arial"/>
          <w:color w:val="000000"/>
        </w:rPr>
        <w:t xml:space="preserve"> a vč. ŽoP</w:t>
      </w:r>
      <w:r w:rsidR="00EC3A11">
        <w:rPr>
          <w:rFonts w:cs="Arial"/>
          <w:color w:val="000000"/>
        </w:rPr>
        <w:t>)</w:t>
      </w:r>
      <w:r w:rsidR="00BA65F8">
        <w:rPr>
          <w:rFonts w:cs="Arial"/>
          <w:color w:val="000000"/>
        </w:rPr>
        <w:t xml:space="preserve">, </w:t>
      </w:r>
      <w:r w:rsidR="007F5843">
        <w:rPr>
          <w:rFonts w:cs="Arial"/>
          <w:color w:val="000000"/>
        </w:rPr>
        <w:t xml:space="preserve">případně </w:t>
      </w:r>
      <w:r w:rsidR="00BA65F8">
        <w:rPr>
          <w:rFonts w:cs="Arial"/>
          <w:color w:val="000000"/>
        </w:rPr>
        <w:t>bude v</w:t>
      </w:r>
      <w:r w:rsidR="00602A42">
        <w:rPr>
          <w:rFonts w:cs="Arial"/>
          <w:color w:val="000000"/>
        </w:rPr>
        <w:t> </w:t>
      </w:r>
      <w:r w:rsidR="00BA65F8">
        <w:rPr>
          <w:rFonts w:cs="Arial"/>
          <w:color w:val="000000"/>
        </w:rPr>
        <w:t>souladu s</w:t>
      </w:r>
      <w:r w:rsidR="00602A42">
        <w:rPr>
          <w:rFonts w:cs="Arial"/>
          <w:color w:val="000000"/>
        </w:rPr>
        <w:t> </w:t>
      </w:r>
      <w:r w:rsidR="00BA65F8">
        <w:rPr>
          <w:rFonts w:cs="Arial"/>
          <w:color w:val="000000"/>
        </w:rPr>
        <w:t>Podmínkami přistoupeno k</w:t>
      </w:r>
      <w:r w:rsidR="00602A42">
        <w:rPr>
          <w:rFonts w:cs="Arial"/>
          <w:color w:val="000000"/>
        </w:rPr>
        <w:t> </w:t>
      </w:r>
      <w:r w:rsidR="00BA65F8">
        <w:rPr>
          <w:rFonts w:cs="Arial"/>
          <w:color w:val="000000"/>
        </w:rPr>
        <w:t>nevyplacení požadované částky</w:t>
      </w:r>
      <w:r w:rsidR="009A1BA3">
        <w:rPr>
          <w:rFonts w:cs="Arial"/>
          <w:color w:val="000000"/>
        </w:rPr>
        <w:t xml:space="preserve"> ZŽoP</w:t>
      </w:r>
      <w:r w:rsidR="00BA65F8">
        <w:rPr>
          <w:rFonts w:cs="Arial"/>
          <w:color w:val="000000"/>
        </w:rPr>
        <w:t xml:space="preserve"> dle fixně stanovené procentní výše sankce</w:t>
      </w:r>
      <w:r w:rsidR="00EC3A11" w:rsidRPr="00F64D1B">
        <w:rPr>
          <w:rFonts w:cs="Arial"/>
          <w:color w:val="000000"/>
        </w:rPr>
        <w:t xml:space="preserve">. </w:t>
      </w:r>
    </w:p>
    <w:p w14:paraId="02F07B14" w14:textId="77777777" w:rsidR="00A41725" w:rsidRPr="000F5029" w:rsidRDefault="00EC3A11" w:rsidP="00A656CA">
      <w:pPr>
        <w:rPr>
          <w:rFonts w:cs="Arial"/>
          <w:szCs w:val="22"/>
        </w:rPr>
      </w:pPr>
      <w:r w:rsidRPr="008A3DA3">
        <w:rPr>
          <w:rFonts w:cs="Arial"/>
          <w:szCs w:val="22"/>
        </w:rPr>
        <w:t>V</w:t>
      </w:r>
      <w:r w:rsidR="00602A42">
        <w:rPr>
          <w:rFonts w:cs="Arial"/>
          <w:szCs w:val="22"/>
        </w:rPr>
        <w:t> </w:t>
      </w:r>
      <w:r w:rsidRPr="008A3DA3">
        <w:rPr>
          <w:rFonts w:cs="Arial"/>
          <w:szCs w:val="22"/>
        </w:rPr>
        <w:t>případě vrácení ZoR</w:t>
      </w:r>
      <w:r>
        <w:rPr>
          <w:rFonts w:cs="Arial"/>
          <w:szCs w:val="22"/>
        </w:rPr>
        <w:t xml:space="preserve"> projektu</w:t>
      </w:r>
      <w:r w:rsidRPr="008A3DA3">
        <w:rPr>
          <w:rFonts w:cs="Arial"/>
          <w:szCs w:val="22"/>
        </w:rPr>
        <w:t xml:space="preserve"> k</w:t>
      </w:r>
      <w:r w:rsidR="00602A42">
        <w:rPr>
          <w:rFonts w:cs="Arial"/>
          <w:szCs w:val="22"/>
        </w:rPr>
        <w:t> </w:t>
      </w:r>
      <w:r w:rsidRPr="008A3DA3">
        <w:rPr>
          <w:rFonts w:cs="Arial"/>
          <w:szCs w:val="22"/>
        </w:rPr>
        <w:t>doplnění či dopracování příjemci se lhůta pro schvalování zprávy pozastavuje</w:t>
      </w:r>
      <w:r w:rsidR="00AC3A38">
        <w:rPr>
          <w:rFonts w:cs="Arial"/>
          <w:szCs w:val="22"/>
        </w:rPr>
        <w:t>.</w:t>
      </w:r>
      <w:r w:rsidR="00A41725" w:rsidRPr="00A41725">
        <w:rPr>
          <w:rFonts w:cs="Arial"/>
        </w:rPr>
        <w:t xml:space="preserve"> </w:t>
      </w:r>
      <w:r w:rsidR="00A41725" w:rsidRPr="004529E6">
        <w:rPr>
          <w:rFonts w:cs="Arial"/>
        </w:rPr>
        <w:t>Po odstranění nedostatků lhůta pokračuje</w:t>
      </w:r>
      <w:r w:rsidR="00A41725">
        <w:rPr>
          <w:rFonts w:cs="Arial"/>
        </w:rPr>
        <w:t>,</w:t>
      </w:r>
      <w:r w:rsidR="00A41725" w:rsidRPr="004529E6">
        <w:rPr>
          <w:rFonts w:cs="Arial"/>
        </w:rPr>
        <w:t xml:space="preserve"> celková doba schvalování ZoR projektu nesmí přesáhnout </w:t>
      </w:r>
      <w:r w:rsidR="00A41725" w:rsidRPr="004529E6">
        <w:rPr>
          <w:rFonts w:cs="Arial"/>
          <w:b/>
        </w:rPr>
        <w:t>90 d</w:t>
      </w:r>
      <w:r w:rsidR="00A41725">
        <w:rPr>
          <w:rFonts w:cs="Arial"/>
          <w:b/>
        </w:rPr>
        <w:t>ní</w:t>
      </w:r>
      <w:r w:rsidR="00A41725" w:rsidRPr="004529E6">
        <w:rPr>
          <w:rFonts w:cs="Arial"/>
        </w:rPr>
        <w:t xml:space="preserve"> od jejího podání příjemcem.</w:t>
      </w:r>
    </w:p>
    <w:p w14:paraId="5EAE52C1" w14:textId="77777777" w:rsidR="0077474B" w:rsidRPr="00F64D1B" w:rsidRDefault="0077474B" w:rsidP="0077474B">
      <w:pPr>
        <w:rPr>
          <w:rFonts w:cs="Arial"/>
        </w:rPr>
      </w:pPr>
      <w:r w:rsidRPr="00F64D1B">
        <w:rPr>
          <w:rFonts w:cs="Arial"/>
        </w:rPr>
        <w:t>V</w:t>
      </w:r>
      <w:r w:rsidR="00602A42">
        <w:rPr>
          <w:rFonts w:cs="Arial"/>
        </w:rPr>
        <w:t> </w:t>
      </w:r>
      <w:r w:rsidRPr="00F64D1B">
        <w:rPr>
          <w:rFonts w:cs="Arial"/>
        </w:rPr>
        <w:t xml:space="preserve">průběhu administrativního ověřování je umožněna komunikace </w:t>
      </w:r>
      <w:r w:rsidRPr="003F682B">
        <w:rPr>
          <w:rFonts w:cs="Arial"/>
        </w:rPr>
        <w:t xml:space="preserve">mezi příjemcem a ŘO </w:t>
      </w:r>
      <w:r w:rsidR="00514BAB">
        <w:rPr>
          <w:rFonts w:cs="Arial"/>
        </w:rPr>
        <w:t xml:space="preserve">OPTP </w:t>
      </w:r>
      <w:r w:rsidRPr="003F682B">
        <w:rPr>
          <w:rFonts w:cs="Arial"/>
        </w:rPr>
        <w:t>prostřednictvím depeší, jejichž záznam je ukládán v</w:t>
      </w:r>
      <w:r w:rsidR="00602A42">
        <w:rPr>
          <w:rFonts w:cs="Arial"/>
        </w:rPr>
        <w:t> </w:t>
      </w:r>
      <w:r w:rsidRPr="003F682B">
        <w:rPr>
          <w:rFonts w:cs="Arial"/>
        </w:rPr>
        <w:t>MS2014+.</w:t>
      </w:r>
      <w:r w:rsidR="00202482">
        <w:rPr>
          <w:rFonts w:cs="Arial"/>
        </w:rPr>
        <w:t xml:space="preserve"> </w:t>
      </w:r>
      <w:r w:rsidRPr="00F64D1B">
        <w:rPr>
          <w:rFonts w:cs="Arial"/>
        </w:rPr>
        <w:t xml:space="preserve">Všechny verze ZoR </w:t>
      </w:r>
      <w:r w:rsidR="00B80366">
        <w:rPr>
          <w:rFonts w:cs="Arial"/>
          <w:color w:val="000000"/>
        </w:rPr>
        <w:lastRenderedPageBreak/>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v</w:t>
      </w:r>
      <w:r w:rsidR="00602A42">
        <w:rPr>
          <w:rFonts w:cs="Arial"/>
        </w:rPr>
        <w:t> </w:t>
      </w:r>
      <w:r w:rsidRPr="00F64D1B">
        <w:rPr>
          <w:rFonts w:cs="Arial"/>
        </w:rPr>
        <w:t>rámci schvalování jsou uloženy v</w:t>
      </w:r>
      <w:r w:rsidR="00602A42">
        <w:rPr>
          <w:rFonts w:cs="Arial"/>
        </w:rPr>
        <w:t> </w:t>
      </w:r>
      <w:r w:rsidRPr="00F64D1B">
        <w:rPr>
          <w:rFonts w:cs="Arial"/>
        </w:rPr>
        <w:t xml:space="preserve">MS2014+. </w:t>
      </w:r>
    </w:p>
    <w:p w14:paraId="60A9A190" w14:textId="77777777"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ZoR projekt</w:t>
      </w:r>
      <w:r w:rsidR="007F3AC6">
        <w:rPr>
          <w:rFonts w:cs="Arial"/>
        </w:rPr>
        <w:t>ů</w:t>
      </w:r>
      <w:r w:rsidR="00182228">
        <w:rPr>
          <w:rFonts w:cs="Arial"/>
        </w:rPr>
        <w:t xml:space="preserve"> v</w:t>
      </w:r>
      <w:r w:rsidR="00602A42">
        <w:rPr>
          <w:rFonts w:cs="Arial"/>
        </w:rPr>
        <w:t> </w:t>
      </w:r>
      <w:r w:rsidR="00182228">
        <w:rPr>
          <w:rFonts w:cs="Arial"/>
        </w:rPr>
        <w:t>průběhu realizace projektu</w:t>
      </w:r>
      <w:r w:rsidRPr="001B1726">
        <w:rPr>
          <w:rFonts w:cs="Arial"/>
        </w:rPr>
        <w:t xml:space="preserve">, </w:t>
      </w:r>
      <w:r>
        <w:rPr>
          <w:rFonts w:cs="Arial"/>
        </w:rPr>
        <w:t>budou</w:t>
      </w:r>
      <w:r w:rsidRPr="001B1726">
        <w:rPr>
          <w:rFonts w:cs="Arial"/>
        </w:rPr>
        <w:t xml:space="preserve"> data z</w:t>
      </w:r>
      <w:r w:rsidR="00602A42">
        <w:rPr>
          <w:rFonts w:cs="Arial"/>
        </w:rPr>
        <w:t> </w:t>
      </w:r>
      <w:r w:rsidRPr="001B1726">
        <w:rPr>
          <w:rFonts w:cs="Arial"/>
        </w:rPr>
        <w:t>poslední schválené ZoR projektu nakopír</w:t>
      </w:r>
      <w:r>
        <w:rPr>
          <w:rFonts w:cs="Arial"/>
        </w:rPr>
        <w:t>ována</w:t>
      </w:r>
      <w:r w:rsidRPr="001B1726">
        <w:rPr>
          <w:rFonts w:cs="Arial"/>
        </w:rPr>
        <w:t xml:space="preserve"> do další ZoR projektu a t</w:t>
      </w:r>
      <w:r w:rsidR="00261A40">
        <w:rPr>
          <w:rFonts w:cs="Arial"/>
        </w:rPr>
        <w:t>a</w:t>
      </w:r>
      <w:r w:rsidRPr="001B1726">
        <w:rPr>
          <w:rFonts w:cs="Arial"/>
        </w:rPr>
        <w:t xml:space="preserve">, </w:t>
      </w:r>
      <w:r w:rsidR="00261A40">
        <w:rPr>
          <w:rFonts w:cs="Arial"/>
        </w:rPr>
        <w:t>v</w:t>
      </w:r>
      <w:r w:rsidR="00602A42">
        <w:rPr>
          <w:rFonts w:cs="Arial"/>
        </w:rPr>
        <w:t> </w:t>
      </w:r>
      <w:r w:rsidR="00261A40">
        <w:rPr>
          <w:rFonts w:cs="Arial"/>
        </w:rPr>
        <w:t>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14:paraId="66A7EDEC" w14:textId="77777777" w:rsidR="005412C2" w:rsidRPr="002E3EBD" w:rsidRDefault="005412C2" w:rsidP="00BE4F15">
      <w:pPr>
        <w:spacing w:before="240"/>
        <w:rPr>
          <w:rFonts w:cs="Arial"/>
        </w:rPr>
      </w:pPr>
      <w:bookmarkStart w:id="295" w:name="_Toc419974725"/>
      <w:bookmarkEnd w:id="295"/>
      <w:r w:rsidRPr="00BE4F15">
        <w:rPr>
          <w:rFonts w:cs="Arial"/>
          <w:b/>
        </w:rPr>
        <w:t>Aktuální seznam příloh požadovaných k</w:t>
      </w:r>
      <w:r w:rsidR="00602A42">
        <w:rPr>
          <w:rFonts w:cs="Arial"/>
          <w:b/>
        </w:rPr>
        <w:t> </w:t>
      </w:r>
      <w:r w:rsidR="00ED705C" w:rsidRPr="00BE4F15">
        <w:rPr>
          <w:rFonts w:cs="Arial"/>
          <w:b/>
        </w:rPr>
        <w:t>ZoR</w:t>
      </w:r>
      <w:r w:rsidR="00AD7DB2" w:rsidRPr="00BE4F15">
        <w:rPr>
          <w:rFonts w:cs="Arial"/>
          <w:b/>
        </w:rPr>
        <w:t xml:space="preserve"> projektu</w:t>
      </w:r>
      <w:r w:rsidRPr="00BE4F15">
        <w:rPr>
          <w:rFonts w:cs="Arial"/>
          <w:b/>
        </w:rPr>
        <w:t>:</w:t>
      </w:r>
    </w:p>
    <w:p w14:paraId="535F640E" w14:textId="77777777" w:rsidR="005412C2" w:rsidRPr="00D326AC" w:rsidRDefault="005412C2" w:rsidP="004B4D5B">
      <w:pPr>
        <w:pStyle w:val="Odstavecseseznamem"/>
        <w:numPr>
          <w:ilvl w:val="0"/>
          <w:numId w:val="200"/>
        </w:numPr>
        <w:ind w:left="426" w:hanging="66"/>
      </w:pPr>
      <w:r w:rsidRPr="00D326AC">
        <w:t>Pověření oprávněné osoby od statutárního orgánu k</w:t>
      </w:r>
      <w:r w:rsidR="00602A42">
        <w:t> </w:t>
      </w:r>
      <w:r w:rsidRPr="00D326AC">
        <w:t>podpisu ZoR</w:t>
      </w:r>
      <w:r w:rsidR="0019711E" w:rsidRPr="00D326AC">
        <w:rPr>
          <w:rFonts w:cs="Arial"/>
          <w:color w:val="000000"/>
        </w:rPr>
        <w:t xml:space="preserve"> projektu</w:t>
      </w:r>
      <w:r w:rsidR="0013692E" w:rsidRPr="00D326AC">
        <w:rPr>
          <w:rFonts w:cs="Arial"/>
          <w:color w:val="000000"/>
        </w:rPr>
        <w:t xml:space="preserve"> (Plná moc)</w:t>
      </w:r>
    </w:p>
    <w:p w14:paraId="0D8E4774" w14:textId="77777777" w:rsidR="005412C2" w:rsidRPr="00D326AC" w:rsidRDefault="005412C2" w:rsidP="004B4D5B">
      <w:pPr>
        <w:numPr>
          <w:ilvl w:val="0"/>
          <w:numId w:val="84"/>
        </w:numPr>
        <w:spacing w:before="60" w:after="60"/>
        <w:ind w:left="851" w:hanging="284"/>
      </w:pPr>
      <w:r w:rsidRPr="00D326AC">
        <w:t xml:space="preserve">Pokud ZoR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w:t>
      </w:r>
      <w:r w:rsidR="00602A42">
        <w:t> </w:t>
      </w:r>
      <w:r w:rsidRPr="00D326AC">
        <w:t>případě, že pověření bude platné pro celou dobu realizace projektu, stačí ho doložit pouze v</w:t>
      </w:r>
      <w:r w:rsidR="00602A42">
        <w:t> </w:t>
      </w:r>
      <w:r w:rsidRPr="00D326AC">
        <w:t>ZoR</w:t>
      </w:r>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w:t>
      </w:r>
      <w:r w:rsidR="00602A42">
        <w:t> </w:t>
      </w:r>
      <w:r w:rsidR="005736D6" w:rsidRPr="001A42C2">
        <w:t>MS2014+ zneplatněna</w:t>
      </w:r>
      <w:r w:rsidRPr="001A42C2">
        <w:t>. Pokud bylo pověření pro</w:t>
      </w:r>
      <w:r w:rsidR="00185D10" w:rsidRPr="00D326AC">
        <w:t> </w:t>
      </w:r>
      <w:r w:rsidRPr="00D326AC">
        <w:t>oprávněnou osobu vydáno pro celý projekt a předloženo již společně s</w:t>
      </w:r>
      <w:r w:rsidR="00602A42">
        <w:t> </w:t>
      </w:r>
      <w:r w:rsidRPr="00D326AC">
        <w:t>žádostí</w:t>
      </w:r>
      <w:r w:rsidR="001B3538" w:rsidRPr="00D326AC">
        <w:t xml:space="preserve"> </w:t>
      </w:r>
      <w:r w:rsidR="001B3538" w:rsidRPr="00D326AC">
        <w:rPr>
          <w:rFonts w:cs="Arial"/>
        </w:rPr>
        <w:t>o podporu</w:t>
      </w:r>
      <w:r w:rsidRPr="00D326AC">
        <w:t>, není nutné jej k</w:t>
      </w:r>
      <w:r w:rsidR="00602A42">
        <w:t> </w:t>
      </w:r>
      <w:r w:rsidRPr="00D326AC">
        <w:t xml:space="preserve">ZoR </w:t>
      </w:r>
      <w:r w:rsidR="0019711E" w:rsidRPr="00D326AC">
        <w:rPr>
          <w:rFonts w:cs="Arial"/>
          <w:color w:val="000000"/>
        </w:rPr>
        <w:t>projektu</w:t>
      </w:r>
      <w:r w:rsidR="0019711E" w:rsidRPr="00D326AC">
        <w:t xml:space="preserve"> </w:t>
      </w:r>
      <w:r w:rsidRPr="00D326AC">
        <w:t>opětovně dokládat.     </w:t>
      </w:r>
    </w:p>
    <w:p w14:paraId="2657E2DE" w14:textId="77777777"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14:paraId="14A71B32" w14:textId="6CC7AB37" w:rsidR="008C5D65" w:rsidRDefault="00572D66" w:rsidP="004B4D5B">
      <w:pPr>
        <w:pStyle w:val="Odstavecseseznamem"/>
        <w:numPr>
          <w:ilvl w:val="0"/>
          <w:numId w:val="200"/>
        </w:numPr>
        <w:ind w:left="426" w:hanging="66"/>
      </w:pPr>
      <w:r>
        <w:t>Podklady k</w:t>
      </w:r>
      <w:r w:rsidR="00602A42">
        <w:t> </w:t>
      </w:r>
      <w:r>
        <w:t>načítání indikátorů,</w:t>
      </w:r>
      <w:r w:rsidR="007F3AC6">
        <w:t xml:space="preserve"> z</w:t>
      </w:r>
      <w:r w:rsidR="00602A42">
        <w:t> </w:t>
      </w:r>
      <w:r w:rsidR="007F3AC6">
        <w:t>nichž bude patrný způsob načítání hodnoty daného indikátoru</w:t>
      </w:r>
      <w:r w:rsidR="001C6510">
        <w:t>.</w:t>
      </w:r>
      <w:r w:rsidR="007F3AC6">
        <w:t xml:space="preserve"> </w:t>
      </w:r>
    </w:p>
    <w:p w14:paraId="69CAF7A5" w14:textId="77777777"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14:paraId="2A8B74C5" w14:textId="77777777" w:rsidR="000C2E5E" w:rsidRPr="0021191C" w:rsidRDefault="000C2E5E" w:rsidP="005F2D50">
      <w:pPr>
        <w:pStyle w:val="S2"/>
        <w:rPr>
          <w:lang w:eastAsia="en-US"/>
        </w:rPr>
      </w:pPr>
      <w:bookmarkStart w:id="296" w:name="_Toc447547403"/>
      <w:bookmarkStart w:id="297" w:name="_Toc447547404"/>
      <w:bookmarkStart w:id="298" w:name="_Toc447547405"/>
      <w:bookmarkStart w:id="299" w:name="_Toc447547406"/>
      <w:bookmarkStart w:id="300" w:name="_Toc447547407"/>
      <w:bookmarkStart w:id="301" w:name="_Toc447547408"/>
      <w:bookmarkStart w:id="302" w:name="_Toc447547409"/>
      <w:bookmarkStart w:id="303" w:name="_Toc447547410"/>
      <w:bookmarkStart w:id="304" w:name="_Toc447547411"/>
      <w:bookmarkStart w:id="305" w:name="_Toc447547412"/>
      <w:bookmarkStart w:id="306" w:name="_Toc447547413"/>
      <w:bookmarkStart w:id="307" w:name="_Toc447547414"/>
      <w:bookmarkStart w:id="308" w:name="_Toc447547415"/>
      <w:bookmarkStart w:id="309" w:name="_Toc447547416"/>
      <w:bookmarkStart w:id="310" w:name="_Toc447547417"/>
      <w:bookmarkStart w:id="311" w:name="_Toc447547418"/>
      <w:bookmarkStart w:id="312" w:name="_Toc447547419"/>
      <w:bookmarkStart w:id="313" w:name="_Toc447547420"/>
      <w:bookmarkStart w:id="314" w:name="_Toc447547421"/>
      <w:bookmarkStart w:id="315" w:name="_Toc447547422"/>
      <w:bookmarkStart w:id="316" w:name="_Toc415490111"/>
      <w:bookmarkStart w:id="317" w:name="_Toc415490227"/>
      <w:bookmarkStart w:id="318" w:name="_Toc415568444"/>
      <w:bookmarkStart w:id="319" w:name="_Toc415490112"/>
      <w:bookmarkStart w:id="320" w:name="_Toc415490228"/>
      <w:bookmarkStart w:id="321" w:name="_Toc415568445"/>
      <w:bookmarkStart w:id="322" w:name="_Toc415490113"/>
      <w:bookmarkStart w:id="323" w:name="_Toc415490229"/>
      <w:bookmarkStart w:id="324" w:name="_Toc415568446"/>
      <w:bookmarkStart w:id="325" w:name="_Toc415490114"/>
      <w:bookmarkStart w:id="326" w:name="_Toc415490230"/>
      <w:bookmarkStart w:id="327" w:name="_Toc415568447"/>
      <w:bookmarkStart w:id="328" w:name="_Toc415490115"/>
      <w:bookmarkStart w:id="329" w:name="_Toc415490231"/>
      <w:bookmarkStart w:id="330" w:name="_Toc415568448"/>
      <w:bookmarkStart w:id="331" w:name="_Toc415490116"/>
      <w:bookmarkStart w:id="332" w:name="_Toc415490232"/>
      <w:bookmarkStart w:id="333" w:name="_Toc415568449"/>
      <w:bookmarkStart w:id="334" w:name="_Toc415490117"/>
      <w:bookmarkStart w:id="335" w:name="_Toc415490233"/>
      <w:bookmarkStart w:id="336" w:name="_Toc415568450"/>
      <w:bookmarkStart w:id="337" w:name="_Toc415490118"/>
      <w:bookmarkStart w:id="338" w:name="_Toc415490234"/>
      <w:bookmarkStart w:id="339" w:name="_Toc415568451"/>
      <w:bookmarkStart w:id="340" w:name="_Toc415490119"/>
      <w:bookmarkStart w:id="341" w:name="_Toc415490235"/>
      <w:bookmarkStart w:id="342" w:name="_Toc415568452"/>
      <w:bookmarkStart w:id="343" w:name="_Toc415490120"/>
      <w:bookmarkStart w:id="344" w:name="_Toc415490236"/>
      <w:bookmarkStart w:id="345" w:name="_Toc415568453"/>
      <w:bookmarkStart w:id="346" w:name="_Toc415490121"/>
      <w:bookmarkStart w:id="347" w:name="_Toc415490237"/>
      <w:bookmarkStart w:id="348" w:name="_Toc415568454"/>
      <w:bookmarkStart w:id="349" w:name="_Toc415490122"/>
      <w:bookmarkStart w:id="350" w:name="_Toc415490238"/>
      <w:bookmarkStart w:id="351" w:name="_Toc415568455"/>
      <w:bookmarkStart w:id="352" w:name="_Toc415490123"/>
      <w:bookmarkStart w:id="353" w:name="_Toc415490239"/>
      <w:bookmarkStart w:id="354" w:name="_Toc415568456"/>
      <w:bookmarkStart w:id="355" w:name="_Toc415490124"/>
      <w:bookmarkStart w:id="356" w:name="_Toc415490240"/>
      <w:bookmarkStart w:id="357" w:name="_Toc415568457"/>
      <w:bookmarkStart w:id="358" w:name="_Toc415490125"/>
      <w:bookmarkStart w:id="359" w:name="_Toc415490241"/>
      <w:bookmarkStart w:id="360" w:name="_Toc415568458"/>
      <w:bookmarkStart w:id="361" w:name="_Toc415490126"/>
      <w:bookmarkStart w:id="362" w:name="_Toc415490242"/>
      <w:bookmarkStart w:id="363" w:name="_Toc415568459"/>
      <w:bookmarkStart w:id="364" w:name="_Toc415490127"/>
      <w:bookmarkStart w:id="365" w:name="_Toc415490243"/>
      <w:bookmarkStart w:id="366" w:name="_Toc415568460"/>
      <w:bookmarkStart w:id="367" w:name="_Toc415490128"/>
      <w:bookmarkStart w:id="368" w:name="_Toc415490244"/>
      <w:bookmarkStart w:id="369" w:name="_Toc415568461"/>
      <w:bookmarkStart w:id="370" w:name="_Toc415490129"/>
      <w:bookmarkStart w:id="371" w:name="_Toc415490245"/>
      <w:bookmarkStart w:id="372" w:name="_Toc415568462"/>
      <w:bookmarkStart w:id="373" w:name="_Toc415490130"/>
      <w:bookmarkStart w:id="374" w:name="_Toc415490246"/>
      <w:bookmarkStart w:id="375" w:name="_Toc415568463"/>
      <w:bookmarkStart w:id="376" w:name="_Toc415490131"/>
      <w:bookmarkStart w:id="377" w:name="_Toc415490247"/>
      <w:bookmarkStart w:id="378" w:name="_Toc415568464"/>
      <w:bookmarkStart w:id="379" w:name="_Toc415490132"/>
      <w:bookmarkStart w:id="380" w:name="_Toc415490248"/>
      <w:bookmarkStart w:id="381" w:name="_Toc415568465"/>
      <w:bookmarkStart w:id="382" w:name="_Toc415490133"/>
      <w:bookmarkStart w:id="383" w:name="_Toc415490249"/>
      <w:bookmarkStart w:id="384" w:name="_Toc415568466"/>
      <w:bookmarkStart w:id="385" w:name="_Toc415490134"/>
      <w:bookmarkStart w:id="386" w:name="_Toc415490250"/>
      <w:bookmarkStart w:id="387" w:name="_Toc415568467"/>
      <w:bookmarkStart w:id="388" w:name="_Toc415490135"/>
      <w:bookmarkStart w:id="389" w:name="_Toc415490251"/>
      <w:bookmarkStart w:id="390" w:name="_Toc415568468"/>
      <w:bookmarkStart w:id="391" w:name="_Toc415490136"/>
      <w:bookmarkStart w:id="392" w:name="_Toc415490252"/>
      <w:bookmarkStart w:id="393" w:name="_Toc415568469"/>
      <w:bookmarkStart w:id="394" w:name="_Toc243199657"/>
      <w:bookmarkStart w:id="395" w:name="_Toc15457834"/>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E25F3B">
        <w:rPr>
          <w:lang w:eastAsia="en-US"/>
        </w:rPr>
        <w:t>Účetnictví příjemce</w:t>
      </w:r>
      <w:bookmarkEnd w:id="394"/>
      <w:bookmarkEnd w:id="395"/>
    </w:p>
    <w:p w14:paraId="430B7EC3" w14:textId="77777777"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w:t>
      </w:r>
      <w:r w:rsidR="00602A42">
        <w:rPr>
          <w:rFonts w:cs="Arial"/>
          <w:szCs w:val="22"/>
        </w:rPr>
        <w:t> </w:t>
      </w:r>
      <w:r w:rsidRPr="00567313">
        <w:rPr>
          <w:rFonts w:cs="Arial"/>
          <w:szCs w:val="22"/>
        </w:rPr>
        <w:t>souladu s</w:t>
      </w:r>
      <w:r w:rsidR="00602A42">
        <w:rPr>
          <w:rFonts w:cs="Arial"/>
          <w:szCs w:val="22"/>
        </w:rPr>
        <w:t> </w:t>
      </w:r>
      <w:r w:rsidRPr="00567313">
        <w:rPr>
          <w:rFonts w:cs="Arial"/>
          <w:szCs w:val="22"/>
        </w:rPr>
        <w:t>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26"/>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14:paraId="2B0AC679" w14:textId="77777777"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02A42">
        <w:rPr>
          <w:rFonts w:cs="Arial"/>
          <w:szCs w:val="22"/>
        </w:rPr>
        <w:t> </w:t>
      </w:r>
      <w:r w:rsidR="006B3D8F" w:rsidRPr="006B3D8F">
        <w:rPr>
          <w:rFonts w:cs="Arial"/>
          <w:szCs w:val="22"/>
        </w:rPr>
        <w:t>účetnictví. V</w:t>
      </w:r>
      <w:r w:rsidR="00602A42">
        <w:rPr>
          <w:rFonts w:cs="Arial"/>
          <w:szCs w:val="22"/>
        </w:rPr>
        <w:t> </w:t>
      </w:r>
      <w:r w:rsidR="006B3D8F" w:rsidRPr="006B3D8F">
        <w:rPr>
          <w:rFonts w:cs="Arial"/>
          <w:szCs w:val="22"/>
        </w:rPr>
        <w:t xml:space="preserve">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14:paraId="576CDC4F" w14:textId="77777777"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w:t>
      </w:r>
      <w:r w:rsidR="00602A42">
        <w:rPr>
          <w:rFonts w:cs="Arial"/>
          <w:snapToGrid w:val="0"/>
        </w:rPr>
        <w:t> </w:t>
      </w:r>
      <w:r w:rsidRPr="00E25F3B">
        <w:rPr>
          <w:rFonts w:cs="Arial"/>
          <w:snapToGrid w:val="0"/>
        </w:rPr>
        <w:t>souladu s</w:t>
      </w:r>
      <w:r w:rsidR="00602A42">
        <w:rPr>
          <w:rFonts w:cs="Arial"/>
          <w:snapToGrid w:val="0"/>
        </w:rPr>
        <w:t> </w:t>
      </w:r>
      <w:r w:rsidRPr="00E25F3B">
        <w:rPr>
          <w:rFonts w:cs="Arial"/>
          <w:snapToGrid w:val="0"/>
        </w:rPr>
        <w:t>platnými právními předpisy (zákonem č. 563/1991 Sb., o účetnictví, v</w:t>
      </w:r>
      <w:r w:rsidR="00602A42">
        <w:rPr>
          <w:rFonts w:cs="Arial"/>
          <w:snapToGrid w:val="0"/>
        </w:rPr>
        <w:t> </w:t>
      </w:r>
      <w:r w:rsidRPr="00E25F3B">
        <w:rPr>
          <w:rFonts w:cs="Arial"/>
          <w:snapToGrid w:val="0"/>
        </w:rPr>
        <w:t xml:space="preserve">platném znění, a vyhláškou č. 410/2009 Sb. </w:t>
      </w:r>
      <w:r w:rsidR="00980CD0">
        <w:rPr>
          <w:rFonts w:cs="Arial"/>
          <w:snapToGrid w:val="0"/>
        </w:rPr>
        <w:t>v</w:t>
      </w:r>
      <w:r w:rsidR="00602A42">
        <w:rPr>
          <w:rFonts w:cs="Arial"/>
          <w:snapToGrid w:val="0"/>
        </w:rPr>
        <w:t> </w:t>
      </w:r>
      <w:r w:rsidRPr="00E25F3B">
        <w:rPr>
          <w:rFonts w:cs="Arial"/>
          <w:snapToGrid w:val="0"/>
        </w:rPr>
        <w:t>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14:paraId="064CA010" w14:textId="77777777" w:rsidR="0065140C" w:rsidRPr="00E25F3B" w:rsidRDefault="0065140C" w:rsidP="00A27DD4">
      <w:pPr>
        <w:spacing w:after="120"/>
        <w:rPr>
          <w:rFonts w:cs="Arial"/>
          <w:szCs w:val="22"/>
        </w:rPr>
      </w:pPr>
      <w:r w:rsidRPr="00E25F3B">
        <w:rPr>
          <w:rFonts w:cs="Arial"/>
          <w:szCs w:val="22"/>
        </w:rPr>
        <w:t>Příjemce je v</w:t>
      </w:r>
      <w:r w:rsidR="00602A42">
        <w:rPr>
          <w:rFonts w:cs="Arial"/>
          <w:szCs w:val="22"/>
        </w:rPr>
        <w:t> </w:t>
      </w:r>
      <w:r w:rsidRPr="00E25F3B">
        <w:rPr>
          <w:rFonts w:cs="Arial"/>
          <w:szCs w:val="22"/>
        </w:rPr>
        <w:t>souladu se zákonem č. 563/1991 Sb., o účetnictví, povinen plnit zejména následující požadavky:</w:t>
      </w:r>
    </w:p>
    <w:p w14:paraId="44A545BA" w14:textId="77777777"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14:paraId="1370C817" w14:textId="77777777"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14:paraId="68B8D3D3" w14:textId="77777777" w:rsidR="0065140C" w:rsidRDefault="0065140C" w:rsidP="0065140C">
      <w:pPr>
        <w:numPr>
          <w:ilvl w:val="0"/>
          <w:numId w:val="23"/>
        </w:numPr>
        <w:tabs>
          <w:tab w:val="clear" w:pos="720"/>
        </w:tabs>
        <w:spacing w:before="0"/>
        <w:rPr>
          <w:rFonts w:cs="Arial"/>
          <w:szCs w:val="22"/>
        </w:rPr>
      </w:pPr>
      <w:r w:rsidRPr="00E25F3B">
        <w:rPr>
          <w:rFonts w:cs="Arial"/>
          <w:szCs w:val="22"/>
        </w:rPr>
        <w:lastRenderedPageBreak/>
        <w:t xml:space="preserve">na dokladech musí být jednoznačně uvedeno, ke kterému projektu se vztahují. </w:t>
      </w:r>
    </w:p>
    <w:p w14:paraId="15A32BB5" w14:textId="77777777" w:rsidR="003B1310" w:rsidRPr="0089307E" w:rsidRDefault="003B1310" w:rsidP="00A656CA">
      <w:pPr>
        <w:spacing w:before="240" w:after="120"/>
      </w:pPr>
      <w:r>
        <w:t>Příjemci, kteří vedou</w:t>
      </w:r>
      <w:r w:rsidRPr="0089307E">
        <w:t xml:space="preserve"> daňovou evidenci podle zákona č. 586/1992 Sb., o daních </w:t>
      </w:r>
      <w:r>
        <w:t>z</w:t>
      </w:r>
      <w:r w:rsidR="00602A42">
        <w:t> </w:t>
      </w:r>
      <w:r>
        <w:t>příjmů:</w:t>
      </w:r>
    </w:p>
    <w:p w14:paraId="2FD0815E" w14:textId="77777777"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souvisejícím s</w:t>
      </w:r>
      <w:r w:rsidR="00602A42">
        <w:rPr>
          <w:szCs w:val="24"/>
        </w:rPr>
        <w:t> </w:t>
      </w:r>
      <w:r w:rsidRPr="0089307E">
        <w:rPr>
          <w:szCs w:val="24"/>
        </w:rPr>
        <w:t>projekt</w:t>
      </w:r>
      <w:r w:rsidR="00D214DD">
        <w:rPr>
          <w:szCs w:val="24"/>
        </w:rPr>
        <w:t>em</w:t>
      </w:r>
      <w:r w:rsidR="00557065">
        <w:t>;</w:t>
      </w:r>
      <w:r w:rsidRPr="0089307E">
        <w:t xml:space="preserve"> </w:t>
      </w:r>
    </w:p>
    <w:p w14:paraId="6CFFB8FB" w14:textId="77777777"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w:t>
      </w:r>
      <w:r w:rsidR="00602A42">
        <w:t> </w:t>
      </w:r>
      <w:r w:rsidR="00A5315F">
        <w:t>přidané hodnoty</w:t>
      </w:r>
      <w:r w:rsidR="00557065">
        <w:t>;</w:t>
      </w:r>
    </w:p>
    <w:p w14:paraId="29685A1D" w14:textId="77777777"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14:paraId="2355D7CA" w14:textId="77777777"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2F441E46" w14:textId="77777777" w:rsidR="00F03469" w:rsidRDefault="00F03469" w:rsidP="00F03469">
      <w:pPr>
        <w:spacing w:before="0"/>
        <w:rPr>
          <w:rFonts w:cs="Arial"/>
          <w:szCs w:val="22"/>
        </w:rPr>
      </w:pPr>
    </w:p>
    <w:p w14:paraId="32510F69" w14:textId="77777777"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 xml:space="preserve">daňové doklady </w:t>
      </w:r>
      <w:r w:rsidR="00602A42">
        <w:rPr>
          <w:rStyle w:val="StyleArial11pt"/>
          <w:rFonts w:cs="Arial"/>
          <w:b/>
          <w:lang w:val="cs-CZ"/>
        </w:rPr>
        <w:t>–</w:t>
      </w:r>
      <w:r w:rsidRPr="00BE4F15">
        <w:rPr>
          <w:rStyle w:val="StyleArial11pt"/>
          <w:rFonts w:cs="Arial"/>
          <w:b/>
          <w:lang w:val="cs-CZ"/>
        </w:rPr>
        <w:t xml:space="preserve"> faktury v</w:t>
      </w:r>
      <w:r w:rsidR="00602A42">
        <w:rPr>
          <w:rStyle w:val="StyleArial11pt"/>
          <w:rFonts w:cs="Arial"/>
          <w:b/>
          <w:lang w:val="cs-CZ"/>
        </w:rPr>
        <w:t> </w:t>
      </w:r>
      <w:r w:rsidRPr="00BE4F15">
        <w:rPr>
          <w:rStyle w:val="StyleArial11pt"/>
          <w:rFonts w:cs="Arial"/>
          <w:b/>
          <w:lang w:val="cs-CZ"/>
        </w:rPr>
        <w:t>rámci projektu</w:t>
      </w:r>
      <w:r w:rsidR="0002542D" w:rsidRPr="00BE4F15">
        <w:rPr>
          <w:rStyle w:val="StyleArial11pt"/>
          <w:rFonts w:cs="Arial"/>
          <w:b/>
          <w:lang w:val="cs-CZ"/>
        </w:rPr>
        <w:t xml:space="preserve"> </w:t>
      </w:r>
      <w:r w:rsidR="00602A42">
        <w:rPr>
          <w:rStyle w:val="StyleArial11pt"/>
          <w:rFonts w:cs="Arial"/>
          <w:b/>
          <w:lang w:val="cs-CZ"/>
        </w:rPr>
        <w:t>–</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14:paraId="6AC90B14" w14:textId="77777777" w:rsidR="000C2E5E" w:rsidRPr="001A1272" w:rsidRDefault="000C2E5E" w:rsidP="00A656CA">
      <w:pPr>
        <w:spacing w:before="240"/>
        <w:rPr>
          <w:b/>
        </w:rPr>
      </w:pPr>
      <w:bookmarkStart w:id="396" w:name="_Toc243199658"/>
      <w:r w:rsidRPr="001A1272">
        <w:rPr>
          <w:b/>
        </w:rPr>
        <w:t>Identifikace účetních dokladů</w:t>
      </w:r>
      <w:bookmarkEnd w:id="396"/>
    </w:p>
    <w:p w14:paraId="3DBAF999" w14:textId="77777777" w:rsidR="007F3AC6" w:rsidRDefault="000C2E5E" w:rsidP="005C62D4">
      <w:pPr>
        <w:spacing w:after="120"/>
        <w:rPr>
          <w:rFonts w:cs="Arial"/>
        </w:rPr>
      </w:pPr>
      <w:r w:rsidRPr="00E25F3B">
        <w:rPr>
          <w:rFonts w:cs="Arial"/>
        </w:rPr>
        <w:t>Příjemce zabezpečí následující řádné označení originálů účetních dokladů souvisejících s</w:t>
      </w:r>
      <w:r w:rsidR="00602A42">
        <w:rPr>
          <w:rFonts w:cs="Arial"/>
        </w:rPr>
        <w:t> </w:t>
      </w:r>
      <w:r w:rsidRPr="00E25F3B">
        <w:rPr>
          <w:rFonts w:cs="Arial"/>
        </w:rPr>
        <w:t xml:space="preserve">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27"/>
      </w:r>
      <w:r w:rsidR="00EF72BF" w:rsidRPr="00E25F3B">
        <w:rPr>
          <w:rFonts w:cs="Arial"/>
        </w:rPr>
        <w:t>.</w:t>
      </w:r>
      <w:r w:rsidR="005C62D4" w:rsidRPr="00E25F3B">
        <w:rPr>
          <w:rFonts w:cs="Arial"/>
        </w:rPr>
        <w:t xml:space="preserve"> </w:t>
      </w:r>
    </w:p>
    <w:p w14:paraId="49063BD2" w14:textId="77777777" w:rsidR="0013692E" w:rsidRDefault="005C62D4" w:rsidP="005C62D4">
      <w:pPr>
        <w:spacing w:after="120"/>
        <w:rPr>
          <w:rFonts w:cs="Arial"/>
        </w:rPr>
      </w:pPr>
      <w:r w:rsidRPr="00E25F3B">
        <w:rPr>
          <w:rFonts w:cs="Arial"/>
        </w:rPr>
        <w:t>U projektů MMR příjemce zabezpečí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Cílem je zajistit automatizaci přenosů o proplacených finančních prostředcích v</w:t>
      </w:r>
      <w:r w:rsidR="00602A42">
        <w:rPr>
          <w:rFonts w:cs="Arial"/>
        </w:rPr>
        <w:t> </w:t>
      </w:r>
      <w:r w:rsidR="000C2E5E" w:rsidRPr="00E25F3B">
        <w:rPr>
          <w:rFonts w:cs="Arial"/>
        </w:rPr>
        <w:t xml:space="preserve">rámci interních informačních systémů MMR. </w:t>
      </w:r>
    </w:p>
    <w:p w14:paraId="0F31CDF2" w14:textId="77777777" w:rsidR="003B683A" w:rsidRDefault="003B683A" w:rsidP="005C62D4">
      <w:pPr>
        <w:spacing w:after="120"/>
        <w:rPr>
          <w:rFonts w:cs="Arial"/>
        </w:rPr>
      </w:pPr>
    </w:p>
    <w:p w14:paraId="04B66A8D" w14:textId="77777777" w:rsidR="003B683A" w:rsidRPr="00E25F3B" w:rsidRDefault="003B683A" w:rsidP="005C62D4">
      <w:pPr>
        <w:spacing w:after="120"/>
        <w:rPr>
          <w:rFonts w:cs="Arial"/>
        </w:rPr>
      </w:pPr>
    </w:p>
    <w:p w14:paraId="65224816" w14:textId="77777777" w:rsidR="009C2343" w:rsidRPr="00BE4F15" w:rsidRDefault="009C2343" w:rsidP="00BE4F15">
      <w:pPr>
        <w:spacing w:before="240"/>
        <w:rPr>
          <w:b/>
        </w:rPr>
      </w:pPr>
      <w:r w:rsidRPr="00BE4F15">
        <w:rPr>
          <w:b/>
        </w:rPr>
        <w:t>Seznam účetních dokladů</w:t>
      </w:r>
    </w:p>
    <w:p w14:paraId="6F345BEA" w14:textId="77777777" w:rsidR="00BE1682" w:rsidRPr="00E25F3B" w:rsidRDefault="009819AC" w:rsidP="00A27DD4">
      <w:pPr>
        <w:spacing w:after="120"/>
        <w:rPr>
          <w:rFonts w:cs="Arial"/>
          <w:szCs w:val="22"/>
        </w:rPr>
      </w:pPr>
      <w:r w:rsidRPr="00B44F9A">
        <w:rPr>
          <w:rFonts w:cs="Arial"/>
        </w:rPr>
        <w:t>V</w:t>
      </w:r>
      <w:r w:rsidR="00602A42">
        <w:rPr>
          <w:rFonts w:cs="Arial"/>
        </w:rPr>
        <w:t> </w:t>
      </w:r>
      <w:r w:rsidRPr="00B44F9A">
        <w:rPr>
          <w:rFonts w:cs="Arial"/>
        </w:rPr>
        <w:t xml:space="preserve">rámci zjednodušení procesu administrace </w:t>
      </w:r>
      <w:r w:rsidR="007C6D3F">
        <w:rPr>
          <w:rFonts w:cs="Arial"/>
          <w:szCs w:val="22"/>
        </w:rPr>
        <w:t>Z</w:t>
      </w:r>
      <w:r w:rsidR="00602A42">
        <w:rPr>
          <w:rFonts w:cs="Arial"/>
          <w:szCs w:val="22"/>
        </w:rPr>
        <w:t>ž</w:t>
      </w:r>
      <w:r w:rsidR="007C6D3F">
        <w:rPr>
          <w:rFonts w:cs="Arial"/>
          <w:szCs w:val="22"/>
        </w:rPr>
        <w:t>oP</w:t>
      </w:r>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602A42">
        <w:rPr>
          <w:rFonts w:cs="Arial"/>
        </w:rPr>
        <w:t> </w:t>
      </w:r>
      <w:r w:rsidR="007C6D3F">
        <w:rPr>
          <w:rFonts w:cs="Arial"/>
        </w:rPr>
        <w:t>Z</w:t>
      </w:r>
      <w:r w:rsidR="00602A42">
        <w:rPr>
          <w:rFonts w:cs="Arial"/>
        </w:rPr>
        <w:t>ž</w:t>
      </w:r>
      <w:r w:rsidR="007C6D3F">
        <w:rPr>
          <w:rFonts w:cs="Arial"/>
        </w:rPr>
        <w:t>oP</w:t>
      </w:r>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w:t>
      </w:r>
      <w:r w:rsidR="00602A42">
        <w:rPr>
          <w:rFonts w:cs="Arial"/>
        </w:rPr>
        <w:t> </w:t>
      </w:r>
      <w:r w:rsidR="00AA58D1">
        <w:rPr>
          <w:rFonts w:cs="Arial"/>
        </w:rPr>
        <w:t>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6D6F1C">
        <w:rPr>
          <w:rFonts w:cs="Arial"/>
        </w:rPr>
        <w:t xml:space="preserve"> </w:t>
      </w:r>
      <w:r w:rsidRPr="00D74954">
        <w:rPr>
          <w:rFonts w:cs="Arial"/>
        </w:rPr>
        <w:t>K</w:t>
      </w:r>
      <w:r w:rsidR="00012F7C" w:rsidRPr="00D74954">
        <w:rPr>
          <w:rFonts w:cs="Arial"/>
        </w:rPr>
        <w:t>č</w:t>
      </w:r>
      <w:r w:rsidR="00417B0A">
        <w:rPr>
          <w:rFonts w:cs="Arial"/>
        </w:rPr>
        <w:t xml:space="preserve"> včetně DPH</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w:t>
      </w:r>
      <w:r w:rsidR="00602A42">
        <w:rPr>
          <w:rFonts w:cs="Arial"/>
        </w:rPr>
        <w:t> </w:t>
      </w:r>
      <w:r w:rsidR="00A7332C">
        <w:rPr>
          <w:rFonts w:cs="Arial"/>
        </w:rPr>
        <w:t xml:space="preserve">příloze PŽP </w:t>
      </w:r>
      <w:r w:rsidR="007429CE">
        <w:rPr>
          <w:rFonts w:cs="Arial"/>
        </w:rPr>
        <w:br/>
      </w:r>
      <w:r w:rsidR="00A7332C">
        <w:rPr>
          <w:rFonts w:cs="Arial"/>
        </w:rPr>
        <w:t xml:space="preserve">11i </w:t>
      </w:r>
      <w:r w:rsidR="00602A42">
        <w:rPr>
          <w:rFonts w:cs="Arial"/>
        </w:rPr>
        <w:t>–</w:t>
      </w:r>
      <w:r w:rsidR="00A7332C">
        <w:rPr>
          <w:rFonts w:cs="Arial"/>
        </w:rPr>
        <w:t xml:space="preserve">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 K</w:t>
      </w:r>
      <w:r w:rsidR="00012F7C">
        <w:rPr>
          <w:rFonts w:cs="Arial"/>
        </w:rPr>
        <w:t>č</w:t>
      </w:r>
      <w:r w:rsidR="00417B0A">
        <w:rPr>
          <w:rFonts w:cs="Arial"/>
        </w:rPr>
        <w:t xml:space="preserve"> včetně DPH</w:t>
      </w:r>
      <w:r w:rsidRPr="00B44F9A">
        <w:rPr>
          <w:rFonts w:cs="Arial"/>
        </w:rPr>
        <w:t xml:space="preserve"> za jeden účetní doklad, přičemž v</w:t>
      </w:r>
      <w:r w:rsidR="00602A42">
        <w:rPr>
          <w:rFonts w:cs="Arial"/>
        </w:rPr>
        <w:t> </w:t>
      </w:r>
      <w:r w:rsidRPr="00B44F9A">
        <w:rPr>
          <w:rFonts w:cs="Arial"/>
        </w:rPr>
        <w:t>ostatních případech, kdy hodnota účetního dokladu přesahuje 10</w:t>
      </w:r>
      <w:r w:rsidR="007337C1">
        <w:rPr>
          <w:rFonts w:cs="Arial"/>
        </w:rPr>
        <w:t> </w:t>
      </w:r>
      <w:r w:rsidRPr="00B44F9A">
        <w:rPr>
          <w:rFonts w:cs="Arial"/>
        </w:rPr>
        <w:t>000 K</w:t>
      </w:r>
      <w:r w:rsidR="00012F7C">
        <w:rPr>
          <w:rFonts w:cs="Arial"/>
        </w:rPr>
        <w:t>č</w:t>
      </w:r>
      <w:r w:rsidR="007C6D3F">
        <w:rPr>
          <w:rFonts w:cs="Arial"/>
        </w:rPr>
        <w:t xml:space="preserve"> včetně DPH</w:t>
      </w:r>
      <w:r w:rsidRPr="00B44F9A">
        <w:rPr>
          <w:rFonts w:cs="Arial"/>
        </w:rPr>
        <w:t>, musí být k</w:t>
      </w:r>
      <w:r w:rsidR="00602A42">
        <w:rPr>
          <w:rFonts w:cs="Arial"/>
        </w:rPr>
        <w:t> </w:t>
      </w:r>
      <w:r w:rsidR="007C6D3F">
        <w:rPr>
          <w:rFonts w:cs="Arial"/>
          <w:szCs w:val="22"/>
        </w:rPr>
        <w:t>Z</w:t>
      </w:r>
      <w:r w:rsidR="00602A42">
        <w:rPr>
          <w:rFonts w:cs="Arial"/>
          <w:szCs w:val="22"/>
        </w:rPr>
        <w:t>ž</w:t>
      </w:r>
      <w:r w:rsidR="007C6D3F">
        <w:rPr>
          <w:rFonts w:cs="Arial"/>
          <w:szCs w:val="22"/>
        </w:rPr>
        <w:t>oP</w:t>
      </w:r>
      <w:r w:rsidR="007A3ECC">
        <w:rPr>
          <w:rFonts w:cs="Arial"/>
          <w:szCs w:val="22"/>
        </w:rPr>
        <w:t xml:space="preserve"> </w:t>
      </w:r>
      <w:r w:rsidR="00F40C27">
        <w:rPr>
          <w:rFonts w:cs="Arial"/>
        </w:rPr>
        <w:t>přiloženy scany</w:t>
      </w:r>
      <w:r w:rsidRPr="00B44F9A">
        <w:rPr>
          <w:rFonts w:cs="Arial"/>
        </w:rPr>
        <w:t xml:space="preserve"> jednotlivých účetních dokladů (pro mzdové výdaje tato možnost neplatí). Všechny účetní doklady </w:t>
      </w:r>
      <w:r w:rsidR="00074424">
        <w:rPr>
          <w:rFonts w:cs="Arial"/>
        </w:rPr>
        <w:t>v</w:t>
      </w:r>
      <w:r w:rsidR="00602A42">
        <w:rPr>
          <w:rFonts w:cs="Arial"/>
        </w:rPr>
        <w:t> </w:t>
      </w:r>
      <w:r w:rsidR="00074424">
        <w:rPr>
          <w:rFonts w:cs="Arial"/>
        </w:rPr>
        <w:t>částce</w:t>
      </w:r>
      <w:r w:rsidRPr="00B44F9A">
        <w:rPr>
          <w:rFonts w:cs="Arial"/>
        </w:rPr>
        <w:t xml:space="preserve"> 10</w:t>
      </w:r>
      <w:r w:rsidR="007337C1">
        <w:rPr>
          <w:rFonts w:cs="Arial"/>
        </w:rPr>
        <w:t> </w:t>
      </w:r>
      <w:r w:rsidRPr="00B44F9A">
        <w:rPr>
          <w:rFonts w:cs="Arial"/>
        </w:rPr>
        <w:t xml:space="preserve">000 </w:t>
      </w:r>
      <w:r w:rsidR="00074424" w:rsidRPr="00B44F9A">
        <w:rPr>
          <w:rFonts w:cs="Arial"/>
        </w:rPr>
        <w:t>K</w:t>
      </w:r>
      <w:r w:rsidR="00074424">
        <w:rPr>
          <w:rFonts w:cs="Arial"/>
        </w:rPr>
        <w:t>č</w:t>
      </w:r>
      <w:r w:rsidR="00417B0A">
        <w:rPr>
          <w:rFonts w:cs="Arial"/>
        </w:rPr>
        <w:t xml:space="preserve"> včetně DPH</w:t>
      </w:r>
      <w:r w:rsidR="00074424">
        <w:rPr>
          <w:rFonts w:cs="Arial"/>
        </w:rPr>
        <w:t xml:space="preserve"> a nižší </w:t>
      </w:r>
      <w:r w:rsidRPr="00B44F9A">
        <w:rPr>
          <w:rFonts w:cs="Arial"/>
        </w:rPr>
        <w:t>pak musí mít příjemce k</w:t>
      </w:r>
      <w:r w:rsidR="00602A42">
        <w:rPr>
          <w:rFonts w:cs="Arial"/>
        </w:rPr>
        <w:t> </w:t>
      </w:r>
      <w:r w:rsidRPr="00B44F9A">
        <w:rPr>
          <w:rFonts w:cs="Arial"/>
        </w:rPr>
        <w:t>dispozici pro potřeby kontrol na místě a pro případy, kdy si je ŘO OPTP vyžádá v</w:t>
      </w:r>
      <w:r w:rsidR="00602A42">
        <w:rPr>
          <w:rFonts w:cs="Arial"/>
        </w:rPr>
        <w:t> </w:t>
      </w:r>
      <w:r w:rsidRPr="00B44F9A">
        <w:rPr>
          <w:rFonts w:cs="Arial"/>
        </w:rPr>
        <w:t>rámci ověření opodstatněnosti a reálnosti výdaje.</w:t>
      </w:r>
    </w:p>
    <w:p w14:paraId="46B71DBD" w14:textId="77777777" w:rsidR="000C2E5E" w:rsidRPr="0021191C" w:rsidRDefault="000C2E5E" w:rsidP="0021191C">
      <w:pPr>
        <w:pStyle w:val="S2"/>
        <w:rPr>
          <w:lang w:eastAsia="en-US"/>
        </w:rPr>
      </w:pPr>
      <w:bookmarkStart w:id="397" w:name="_Toc415490138"/>
      <w:bookmarkStart w:id="398" w:name="_Toc415490254"/>
      <w:bookmarkStart w:id="399" w:name="_Toc415568471"/>
      <w:bookmarkStart w:id="400" w:name="_Toc243199659"/>
      <w:bookmarkStart w:id="401" w:name="_Toc15457835"/>
      <w:bookmarkEnd w:id="397"/>
      <w:bookmarkEnd w:id="398"/>
      <w:bookmarkEnd w:id="399"/>
      <w:r w:rsidRPr="00E25F3B">
        <w:rPr>
          <w:lang w:eastAsia="en-US"/>
        </w:rPr>
        <w:t>Administrace zjednodušené žádosti o platbu</w:t>
      </w:r>
      <w:bookmarkEnd w:id="400"/>
      <w:bookmarkEnd w:id="401"/>
      <w:r w:rsidR="00AF54E4">
        <w:rPr>
          <w:lang w:eastAsia="en-US"/>
        </w:rPr>
        <w:t xml:space="preserve"> </w:t>
      </w:r>
    </w:p>
    <w:p w14:paraId="79FCADB4" w14:textId="260109D1"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r>
        <w:rPr>
          <w:rFonts w:cs="Arial"/>
          <w:szCs w:val="22"/>
        </w:rPr>
        <w:t>Z</w:t>
      </w:r>
      <w:r w:rsidR="00602A42">
        <w:rPr>
          <w:rFonts w:cs="Arial"/>
          <w:szCs w:val="22"/>
        </w:rPr>
        <w:t>ž</w:t>
      </w:r>
      <w:r>
        <w:rPr>
          <w:rFonts w:cs="Arial"/>
          <w:szCs w:val="22"/>
        </w:rPr>
        <w:t>oP prostřednictvím formuláře přes webový po</w:t>
      </w:r>
      <w:r w:rsidR="00215446">
        <w:rPr>
          <w:rFonts w:cs="Arial"/>
          <w:szCs w:val="22"/>
        </w:rPr>
        <w:t>r</w:t>
      </w:r>
      <w:r>
        <w:rPr>
          <w:rFonts w:cs="Arial"/>
          <w:szCs w:val="22"/>
        </w:rPr>
        <w:t>tál IS</w:t>
      </w:r>
      <w:r w:rsidR="00980CD0">
        <w:rPr>
          <w:rFonts w:cs="Arial"/>
          <w:szCs w:val="22"/>
        </w:rPr>
        <w:t> </w:t>
      </w:r>
      <w:r>
        <w:rPr>
          <w:rFonts w:cs="Arial"/>
          <w:szCs w:val="22"/>
        </w:rPr>
        <w:t xml:space="preserve">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w:t>
      </w:r>
      <w:r w:rsidR="00557065" w:rsidRPr="00720E03">
        <w:rPr>
          <w:rFonts w:cs="Arial"/>
          <w:szCs w:val="22"/>
        </w:rPr>
        <w:t>ZoR</w:t>
      </w:r>
      <w:r w:rsidR="00B55E6B" w:rsidRPr="00720E03">
        <w:rPr>
          <w:rFonts w:cs="Arial"/>
          <w:szCs w:val="22"/>
        </w:rPr>
        <w:t xml:space="preserve"> projektu</w:t>
      </w:r>
      <w:r w:rsidR="007B4537">
        <w:rPr>
          <w:rFonts w:cs="Arial"/>
          <w:b/>
          <w:szCs w:val="22"/>
        </w:rPr>
        <w:t xml:space="preserve"> </w:t>
      </w:r>
      <w:r w:rsidR="007B4537" w:rsidRPr="00720E03">
        <w:rPr>
          <w:rFonts w:cs="Arial"/>
          <w:szCs w:val="22"/>
        </w:rPr>
        <w:lastRenderedPageBreak/>
        <w:t>a</w:t>
      </w:r>
      <w:r w:rsidR="00980CD0">
        <w:rPr>
          <w:rFonts w:cs="Arial"/>
          <w:szCs w:val="22"/>
        </w:rPr>
        <w:t> </w:t>
      </w:r>
      <w:r w:rsidR="007B4537" w:rsidRPr="00720E03">
        <w:rPr>
          <w:rFonts w:cs="Arial"/>
          <w:szCs w:val="22"/>
        </w:rPr>
        <w:t xml:space="preserve">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Příjemce se při předkládání Z</w:t>
      </w:r>
      <w:r w:rsidR="00602A42" w:rsidRPr="00B55E6B">
        <w:rPr>
          <w:rFonts w:cs="Arial"/>
          <w:szCs w:val="22"/>
        </w:rPr>
        <w:t>ž</w:t>
      </w:r>
      <w:r w:rsidR="00B55E6B" w:rsidRPr="00B55E6B">
        <w:rPr>
          <w:rFonts w:cs="Arial"/>
          <w:szCs w:val="22"/>
        </w:rPr>
        <w:t>oP řídí Podmínkami</w:t>
      </w:r>
      <w:r w:rsidR="00A2192D">
        <w:rPr>
          <w:rFonts w:cs="Arial"/>
          <w:szCs w:val="22"/>
        </w:rPr>
        <w:t xml:space="preserve"> a PŽP</w:t>
      </w:r>
      <w:r w:rsidR="00B55E6B" w:rsidRPr="00B55E6B">
        <w:rPr>
          <w:rFonts w:cs="Arial"/>
          <w:szCs w:val="22"/>
        </w:rPr>
        <w:t xml:space="preserve">. </w:t>
      </w:r>
    </w:p>
    <w:p w14:paraId="6DA0CE9F" w14:textId="77777777" w:rsidR="007B4537" w:rsidRDefault="00B55E6B" w:rsidP="00A27DD4">
      <w:pPr>
        <w:rPr>
          <w:rFonts w:cs="Arial"/>
          <w:szCs w:val="22"/>
        </w:rPr>
      </w:pPr>
      <w:r w:rsidRPr="00B55E6B">
        <w:rPr>
          <w:rFonts w:cs="Arial"/>
          <w:szCs w:val="22"/>
        </w:rPr>
        <w:t xml:space="preserve">Podmínkou založení </w:t>
      </w:r>
      <w:r w:rsidR="00EE1AF4">
        <w:rPr>
          <w:rFonts w:cs="Arial"/>
          <w:szCs w:val="22"/>
        </w:rPr>
        <w:t>Z</w:t>
      </w:r>
      <w:r w:rsidR="00602A42">
        <w:rPr>
          <w:rFonts w:cs="Arial"/>
          <w:szCs w:val="22"/>
        </w:rPr>
        <w:t>ž</w:t>
      </w:r>
      <w:r w:rsidR="00EE1AF4">
        <w:rPr>
          <w:rFonts w:cs="Arial"/>
          <w:szCs w:val="22"/>
        </w:rPr>
        <w:t>oP</w:t>
      </w:r>
      <w:r w:rsidRPr="00B55E6B">
        <w:rPr>
          <w:rFonts w:cs="Arial"/>
          <w:szCs w:val="22"/>
        </w:rPr>
        <w:t xml:space="preserve"> je, aby projekt byl v</w:t>
      </w:r>
      <w:r w:rsidR="00602A42">
        <w:rPr>
          <w:rFonts w:cs="Arial"/>
          <w:szCs w:val="22"/>
        </w:rPr>
        <w:t> </w:t>
      </w:r>
      <w:r w:rsidRPr="00B55E6B">
        <w:rPr>
          <w:rFonts w:cs="Arial"/>
          <w:szCs w:val="22"/>
        </w:rPr>
        <w:t xml:space="preserve">MS2014+ ve stavu </w:t>
      </w:r>
      <w:r w:rsidRPr="00A27DD4">
        <w:rPr>
          <w:rFonts w:cs="Arial"/>
          <w:i/>
          <w:szCs w:val="22"/>
        </w:rPr>
        <w:t>„Projekt s</w:t>
      </w:r>
      <w:r w:rsidR="00602A42">
        <w:rPr>
          <w:rFonts w:cs="Arial"/>
          <w:i/>
          <w:szCs w:val="22"/>
        </w:rPr>
        <w:t> </w:t>
      </w:r>
      <w:r w:rsidRPr="00A27DD4">
        <w:rPr>
          <w:rFonts w:cs="Arial"/>
          <w:i/>
          <w:szCs w:val="22"/>
        </w:rPr>
        <w:t>právním aktem o poskytnutí podpory“</w:t>
      </w:r>
      <w:r w:rsidR="00367757">
        <w:rPr>
          <w:rFonts w:cs="Arial"/>
          <w:i/>
          <w:szCs w:val="22"/>
        </w:rPr>
        <w:t xml:space="preserve"> </w:t>
      </w:r>
      <w:r w:rsidR="00367757" w:rsidRPr="00BE4F15">
        <w:rPr>
          <w:rFonts w:cs="Arial"/>
          <w:szCs w:val="22"/>
        </w:rPr>
        <w:t>(či některém z</w:t>
      </w:r>
      <w:r w:rsidR="00602A42">
        <w:rPr>
          <w:rFonts w:cs="Arial"/>
          <w:szCs w:val="22"/>
        </w:rPr>
        <w:t> </w:t>
      </w:r>
      <w:r w:rsidR="00367757" w:rsidRPr="00BE4F15">
        <w:rPr>
          <w:rFonts w:cs="Arial"/>
          <w:szCs w:val="22"/>
        </w:rPr>
        <w:t>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v</w:t>
      </w:r>
      <w:r w:rsidR="00602A42">
        <w:rPr>
          <w:rFonts w:cs="Arial"/>
          <w:szCs w:val="22"/>
        </w:rPr>
        <w:t> </w:t>
      </w:r>
      <w:r w:rsidRPr="00EE1AF4">
        <w:rPr>
          <w:rFonts w:cs="Arial"/>
          <w:szCs w:val="22"/>
        </w:rPr>
        <w:t xml:space="preserve">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14:paraId="4D2389E5" w14:textId="77777777"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00231D1F">
        <w:rPr>
          <w:rFonts w:cs="Arial"/>
          <w:b/>
          <w:szCs w:val="22"/>
        </w:rPr>
        <w:t xml:space="preserve"> SD1</w:t>
      </w:r>
      <w:r w:rsidRPr="00EE1AF4">
        <w:rPr>
          <w:rFonts w:cs="Arial"/>
          <w:szCs w:val="22"/>
        </w:rPr>
        <w:t xml:space="preserve"> – strukturovaný přehled účetních dokladů spojených s</w:t>
      </w:r>
      <w:r w:rsidR="00602A42">
        <w:rPr>
          <w:rFonts w:cs="Arial"/>
          <w:szCs w:val="22"/>
        </w:rPr>
        <w:t> </w:t>
      </w:r>
      <w:r w:rsidRPr="00EE1AF4">
        <w:rPr>
          <w:rFonts w:cs="Arial"/>
          <w:szCs w:val="22"/>
        </w:rPr>
        <w:t xml:space="preserve">platbou. </w:t>
      </w:r>
    </w:p>
    <w:p w14:paraId="676DF1D4" w14:textId="77777777"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w:t>
      </w:r>
      <w:r w:rsidR="00602A42">
        <w:rPr>
          <w:rFonts w:cs="Arial"/>
          <w:szCs w:val="22"/>
        </w:rPr>
        <w:t> </w:t>
      </w:r>
      <w:r w:rsidR="004A56BD">
        <w:rPr>
          <w:rFonts w:cs="Arial"/>
          <w:szCs w:val="22"/>
        </w:rPr>
        <w:t xml:space="preserve">případě krácení u příjemce MMR, </w:t>
      </w:r>
      <w:r w:rsidR="00157106">
        <w:rPr>
          <w:rFonts w:cs="Arial"/>
          <w:szCs w:val="22"/>
        </w:rPr>
        <w:t xml:space="preserve">je </w:t>
      </w:r>
      <w:r w:rsidR="004A56BD">
        <w:rPr>
          <w:rFonts w:cs="Arial"/>
          <w:szCs w:val="22"/>
        </w:rPr>
        <w:t>příjemce MMR</w:t>
      </w:r>
      <w:r w:rsidR="00157106">
        <w:rPr>
          <w:rFonts w:cs="Arial"/>
          <w:szCs w:val="22"/>
        </w:rPr>
        <w:t xml:space="preserve"> informován</w:t>
      </w:r>
      <w:r w:rsidR="004A56BD">
        <w:rPr>
          <w:rFonts w:cs="Arial"/>
          <w:szCs w:val="22"/>
        </w:rPr>
        <w:t xml:space="preserve"> o krácení, tj. na které faktuře a </w:t>
      </w:r>
      <w:r w:rsidR="00002D15">
        <w:rPr>
          <w:rFonts w:cs="Arial"/>
          <w:szCs w:val="22"/>
        </w:rPr>
        <w:t>rozpočtové položce druhové (dále „</w:t>
      </w:r>
      <w:r w:rsidR="004A56BD">
        <w:rPr>
          <w:rFonts w:cs="Arial"/>
          <w:szCs w:val="22"/>
        </w:rPr>
        <w:t>RPD</w:t>
      </w:r>
      <w:r w:rsidR="00002D15">
        <w:rPr>
          <w:rFonts w:cs="Arial"/>
          <w:szCs w:val="22"/>
        </w:rPr>
        <w:t>“)</w:t>
      </w:r>
      <w:r w:rsidR="004A56BD">
        <w:rPr>
          <w:rFonts w:cs="Arial"/>
          <w:szCs w:val="22"/>
        </w:rPr>
        <w:t xml:space="preserve"> došlo ke krácení. Příjemce MMR má povinnost </w:t>
      </w:r>
      <w:r w:rsidR="004A56BD">
        <w:rPr>
          <w:rFonts w:cs="Arial"/>
        </w:rPr>
        <w:t>informovat</w:t>
      </w:r>
      <w:r w:rsidR="004A56BD" w:rsidRPr="0013692E">
        <w:rPr>
          <w:rFonts w:cs="Arial"/>
        </w:rPr>
        <w:t xml:space="preserve"> OÚFS o</w:t>
      </w:r>
      <w:r w:rsidR="00980CD0">
        <w:rPr>
          <w:rFonts w:cs="Arial"/>
        </w:rPr>
        <w:t> </w:t>
      </w:r>
      <w:r w:rsidR="004A56BD" w:rsidRPr="0013692E">
        <w:rPr>
          <w:rFonts w:cs="Arial"/>
        </w:rPr>
        <w:t>nezpůsobilých výdajích vzniklých při realizaci projektu</w:t>
      </w:r>
      <w:r w:rsidR="004A56BD">
        <w:rPr>
          <w:rFonts w:cs="Arial"/>
        </w:rPr>
        <w:t xml:space="preserve"> a požádat o jejich přeúčtování.</w:t>
      </w:r>
    </w:p>
    <w:p w14:paraId="7FE33178" w14:textId="77777777" w:rsidR="00B55E6B" w:rsidRPr="006E5065" w:rsidRDefault="00B55E6B" w:rsidP="00A27DD4">
      <w:pPr>
        <w:rPr>
          <w:rFonts w:cs="Arial"/>
          <w:szCs w:val="22"/>
        </w:rPr>
      </w:pPr>
      <w:r w:rsidRPr="0024024C">
        <w:rPr>
          <w:rFonts w:cs="Arial"/>
          <w:szCs w:val="22"/>
        </w:rPr>
        <w:t>Ve Z</w:t>
      </w:r>
      <w:r w:rsidR="00602A42" w:rsidRPr="0024024C">
        <w:rPr>
          <w:rFonts w:cs="Arial"/>
          <w:szCs w:val="22"/>
        </w:rPr>
        <w:t>ž</w:t>
      </w:r>
      <w:r w:rsidRPr="0024024C">
        <w:rPr>
          <w:rFonts w:cs="Arial"/>
          <w:szCs w:val="22"/>
        </w:rPr>
        <w:t xml:space="preserve">oP příjemce uvede uskutečněné výdaje, které se vztahují </w:t>
      </w:r>
      <w:r w:rsidR="0075085F" w:rsidRPr="0024024C">
        <w:rPr>
          <w:rFonts w:cs="Arial"/>
          <w:szCs w:val="22"/>
        </w:rPr>
        <w:t>k</w:t>
      </w:r>
      <w:r w:rsidR="00602A42">
        <w:rPr>
          <w:rFonts w:cs="Arial"/>
          <w:szCs w:val="22"/>
        </w:rPr>
        <w:t>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r w:rsidR="00EE1AF4">
        <w:rPr>
          <w:rFonts w:cs="Arial"/>
          <w:szCs w:val="22"/>
        </w:rPr>
        <w:t>Z</w:t>
      </w:r>
      <w:r w:rsidR="00602A42">
        <w:rPr>
          <w:rFonts w:cs="Arial"/>
          <w:szCs w:val="22"/>
        </w:rPr>
        <w:t>ž</w:t>
      </w:r>
      <w:r w:rsidR="00EE1AF4">
        <w:rPr>
          <w:rFonts w:cs="Arial"/>
          <w:szCs w:val="22"/>
        </w:rPr>
        <w:t>oP</w:t>
      </w:r>
      <w:r w:rsidRPr="00EE1AF4">
        <w:rPr>
          <w:rFonts w:cs="Arial"/>
          <w:szCs w:val="22"/>
        </w:rPr>
        <w:t xml:space="preserve"> v</w:t>
      </w:r>
      <w:r w:rsidR="00602A42">
        <w:rPr>
          <w:rFonts w:cs="Arial"/>
          <w:szCs w:val="22"/>
        </w:rPr>
        <w:t> </w:t>
      </w:r>
      <w:r w:rsidRPr="00EE1AF4">
        <w:rPr>
          <w:rFonts w:cs="Arial"/>
          <w:szCs w:val="22"/>
        </w:rPr>
        <w:t>IS KP14+. Vygenerovanou Z</w:t>
      </w:r>
      <w:r w:rsidR="00602A42" w:rsidRPr="00EE1AF4">
        <w:rPr>
          <w:rFonts w:cs="Arial"/>
          <w:szCs w:val="22"/>
        </w:rPr>
        <w:t>ž</w:t>
      </w:r>
      <w:r w:rsidRPr="00EE1AF4">
        <w:rPr>
          <w:rFonts w:cs="Arial"/>
          <w:szCs w:val="22"/>
        </w:rPr>
        <w:t xml:space="preserve">oP nechá </w:t>
      </w:r>
      <w:r w:rsidR="006A0321">
        <w:rPr>
          <w:rFonts w:cs="Arial"/>
          <w:szCs w:val="22"/>
        </w:rPr>
        <w:t>příjemce</w:t>
      </w:r>
      <w:r w:rsidRPr="00EE1AF4">
        <w:rPr>
          <w:rFonts w:cs="Arial"/>
          <w:szCs w:val="22"/>
        </w:rPr>
        <w:t xml:space="preserve"> elektronicky podepsat statutárním zástupcem nebo jím pověřenou osobou a přiloží k</w:t>
      </w:r>
      <w:r w:rsidR="00602A42">
        <w:rPr>
          <w:rFonts w:cs="Arial"/>
          <w:szCs w:val="22"/>
        </w:rPr>
        <w:t> </w:t>
      </w:r>
      <w:r w:rsidRPr="00EE1AF4">
        <w:rPr>
          <w:rFonts w:cs="Arial"/>
          <w:szCs w:val="22"/>
        </w:rPr>
        <w:t xml:space="preserve">ní požadované přílohy. Po elektronickém podpisu </w:t>
      </w:r>
      <w:r w:rsidR="00EE1AF4">
        <w:rPr>
          <w:rFonts w:cs="Arial"/>
          <w:szCs w:val="22"/>
        </w:rPr>
        <w:t>Z</w:t>
      </w:r>
      <w:r w:rsidR="00602A42">
        <w:rPr>
          <w:rFonts w:cs="Arial"/>
          <w:szCs w:val="22"/>
        </w:rPr>
        <w:t>ž</w:t>
      </w:r>
      <w:r w:rsidR="00EE1AF4">
        <w:rPr>
          <w:rFonts w:cs="Arial"/>
          <w:szCs w:val="22"/>
        </w:rPr>
        <w:t>oP</w:t>
      </w:r>
      <w:r w:rsidRPr="00EE1AF4">
        <w:rPr>
          <w:rFonts w:cs="Arial"/>
          <w:szCs w:val="22"/>
        </w:rPr>
        <w:t xml:space="preserve"> v</w:t>
      </w:r>
      <w:r w:rsidR="00602A42">
        <w:rPr>
          <w:rFonts w:cs="Arial"/>
          <w:szCs w:val="22"/>
        </w:rPr>
        <w:t> </w:t>
      </w:r>
      <w:r w:rsidRPr="00EE1AF4">
        <w:rPr>
          <w:rFonts w:cs="Arial"/>
          <w:szCs w:val="22"/>
        </w:rPr>
        <w:t xml:space="preserve">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14:paraId="49EDD888" w14:textId="77777777" w:rsidR="00552E10" w:rsidRDefault="001C6F48" w:rsidP="00552E10">
      <w:pPr>
        <w:rPr>
          <w:rFonts w:cs="Arial"/>
        </w:rPr>
      </w:pPr>
      <w:r w:rsidRPr="0024024C">
        <w:rPr>
          <w:rFonts w:cs="Arial"/>
        </w:rPr>
        <w:t xml:space="preserve">Před předložením </w:t>
      </w:r>
      <w:r w:rsidR="006B4D25" w:rsidRPr="0024024C">
        <w:rPr>
          <w:rFonts w:cs="Arial"/>
          <w:szCs w:val="22"/>
        </w:rPr>
        <w:t>Z</w:t>
      </w:r>
      <w:r w:rsidR="00602A42" w:rsidRPr="0024024C">
        <w:rPr>
          <w:rFonts w:cs="Arial"/>
          <w:szCs w:val="22"/>
        </w:rPr>
        <w:t>ž</w:t>
      </w:r>
      <w:r w:rsidR="006B4D25" w:rsidRPr="0024024C">
        <w:rPr>
          <w:rFonts w:cs="Arial"/>
          <w:szCs w:val="22"/>
        </w:rPr>
        <w:t>oP</w:t>
      </w:r>
      <w:r w:rsidR="009B5FB8" w:rsidRPr="0024024C">
        <w:rPr>
          <w:rFonts w:cs="Arial"/>
          <w:szCs w:val="22"/>
        </w:rPr>
        <w:t xml:space="preserve"> </w:t>
      </w:r>
      <w:r w:rsidRPr="0024024C">
        <w:rPr>
          <w:rFonts w:cs="Arial"/>
        </w:rPr>
        <w:t>příjemce ověří (např. z</w:t>
      </w:r>
      <w:r w:rsidR="00602A42">
        <w:rPr>
          <w:rFonts w:cs="Arial"/>
        </w:rPr>
        <w:t> </w:t>
      </w:r>
      <w:r w:rsidRPr="0024024C">
        <w:rPr>
          <w:rFonts w:cs="Arial"/>
        </w:rPr>
        <w:t xml:space="preserve">výpisu knihy došlých faktur), zda byly zahrnuty výdaje </w:t>
      </w:r>
      <w:r w:rsidR="009819AC" w:rsidRPr="0024024C">
        <w:rPr>
          <w:rFonts w:cs="Arial"/>
        </w:rPr>
        <w:t xml:space="preserve">za všechny uskutečněné aktivity </w:t>
      </w:r>
      <w:r w:rsidRPr="0024024C">
        <w:rPr>
          <w:rFonts w:cs="Arial"/>
        </w:rPr>
        <w:t>v</w:t>
      </w:r>
      <w:r w:rsidR="00602A42">
        <w:rPr>
          <w:rFonts w:cs="Arial"/>
        </w:rPr>
        <w:t> </w:t>
      </w:r>
      <w:r w:rsidRPr="0024024C">
        <w:rPr>
          <w:rFonts w:cs="Arial"/>
        </w:rPr>
        <w:t>dané etapě.</w:t>
      </w:r>
      <w:r w:rsidRPr="00E25F3B">
        <w:rPr>
          <w:rFonts w:cs="Arial"/>
        </w:rPr>
        <w:t xml:space="preserve"> </w:t>
      </w:r>
      <w:r w:rsidR="00552E10">
        <w:t>Pro eliminaci nezpůsobilých výdajů má příjemce možnost před předložením Z</w:t>
      </w:r>
      <w:r w:rsidR="00602A42">
        <w:t>ž</w:t>
      </w:r>
      <w:r w:rsidR="00552E10">
        <w:t>oP ji s</w:t>
      </w:r>
      <w:r w:rsidR="00602A42">
        <w:t> </w:t>
      </w:r>
      <w:r w:rsidR="00552E10">
        <w:t xml:space="preserve">ŘO konzultovat.  </w:t>
      </w:r>
    </w:p>
    <w:p w14:paraId="4498B0B3" w14:textId="77777777" w:rsidR="000C2E5E" w:rsidRPr="0023631D" w:rsidRDefault="002D6CE5" w:rsidP="000C2E5E">
      <w:pPr>
        <w:rPr>
          <w:rFonts w:cs="Arial"/>
          <w:szCs w:val="22"/>
        </w:rPr>
      </w:pPr>
      <w:r w:rsidRPr="0023631D">
        <w:rPr>
          <w:rFonts w:cs="Arial"/>
          <w:szCs w:val="22"/>
        </w:rPr>
        <w:t xml:space="preserve">Příjemce předkládá </w:t>
      </w:r>
      <w:r w:rsidR="00165593" w:rsidRPr="0023631D">
        <w:rPr>
          <w:rFonts w:cs="Arial"/>
          <w:szCs w:val="22"/>
        </w:rPr>
        <w:t>Z</w:t>
      </w:r>
      <w:r w:rsidR="00602A42" w:rsidRPr="0023631D">
        <w:rPr>
          <w:rFonts w:cs="Arial"/>
          <w:szCs w:val="22"/>
        </w:rPr>
        <w:t>ž</w:t>
      </w:r>
      <w:r w:rsidR="00165593" w:rsidRPr="0023631D">
        <w:rPr>
          <w:rFonts w:cs="Arial"/>
          <w:szCs w:val="22"/>
        </w:rPr>
        <w:t>oP</w:t>
      </w:r>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minimálně v</w:t>
      </w:r>
      <w:r w:rsidR="00602A42">
        <w:rPr>
          <w:rFonts w:cs="Arial"/>
          <w:szCs w:val="22"/>
        </w:rPr>
        <w:t> </w:t>
      </w:r>
      <w:r w:rsidRPr="0023631D">
        <w:rPr>
          <w:rFonts w:cs="Arial"/>
          <w:szCs w:val="22"/>
        </w:rPr>
        <w:t xml:space="preserve">částce </w:t>
      </w:r>
      <w:r w:rsidR="00193798" w:rsidRPr="00720E03">
        <w:rPr>
          <w:rFonts w:cs="Arial"/>
          <w:b/>
          <w:szCs w:val="22"/>
        </w:rPr>
        <w:t>100</w:t>
      </w:r>
      <w:r w:rsidR="00FF4544" w:rsidRPr="00720E03">
        <w:rPr>
          <w:rFonts w:cs="Arial"/>
          <w:b/>
          <w:szCs w:val="22"/>
        </w:rPr>
        <w:t> </w:t>
      </w:r>
      <w:r w:rsidRPr="00720E03">
        <w:rPr>
          <w:rFonts w:cs="Arial"/>
          <w:b/>
          <w:szCs w:val="22"/>
        </w:rPr>
        <w:t>000</w:t>
      </w:r>
      <w:r w:rsidR="006D6F1C">
        <w:rPr>
          <w:rFonts w:cs="Arial"/>
          <w:b/>
          <w:szCs w:val="22"/>
        </w:rPr>
        <w:t xml:space="preserve"> </w:t>
      </w:r>
      <w:r w:rsidRPr="00720E03">
        <w:rPr>
          <w:rFonts w:cs="Arial"/>
          <w:b/>
          <w:szCs w:val="22"/>
        </w:rPr>
        <w:t>Kč</w:t>
      </w:r>
      <w:r w:rsidR="006A0934" w:rsidRPr="0023631D">
        <w:rPr>
          <w:rFonts w:cs="Arial"/>
          <w:szCs w:val="22"/>
        </w:rPr>
        <w:t>.</w:t>
      </w:r>
      <w:r w:rsidRPr="0023631D">
        <w:rPr>
          <w:rFonts w:cs="Arial"/>
          <w:szCs w:val="22"/>
        </w:rPr>
        <w:t xml:space="preserve"> V</w:t>
      </w:r>
      <w:r w:rsidR="00602A42">
        <w:rPr>
          <w:rFonts w:cs="Arial"/>
          <w:szCs w:val="22"/>
        </w:rPr>
        <w:t> </w:t>
      </w:r>
      <w:r w:rsidRPr="0023631D">
        <w:rPr>
          <w:rFonts w:cs="Arial"/>
          <w:szCs w:val="22"/>
        </w:rPr>
        <w:t xml:space="preserve">případě, že </w:t>
      </w:r>
      <w:r w:rsidR="00165593" w:rsidRPr="0023631D">
        <w:rPr>
          <w:rFonts w:cs="Arial"/>
          <w:szCs w:val="22"/>
        </w:rPr>
        <w:t>Z</w:t>
      </w:r>
      <w:r w:rsidR="00602A42" w:rsidRPr="0023631D">
        <w:rPr>
          <w:rFonts w:cs="Arial"/>
          <w:szCs w:val="22"/>
        </w:rPr>
        <w:t>ž</w:t>
      </w:r>
      <w:r w:rsidR="00165593" w:rsidRPr="0023631D">
        <w:rPr>
          <w:rFonts w:cs="Arial"/>
          <w:szCs w:val="22"/>
        </w:rPr>
        <w:t>oP</w:t>
      </w:r>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ŽoZ</w:t>
      </w:r>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EE0B08">
        <w:rPr>
          <w:rFonts w:cs="Arial"/>
          <w:szCs w:val="22"/>
        </w:rPr>
        <w:t>,</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w:t>
      </w:r>
      <w:r w:rsidR="00561203">
        <w:rPr>
          <w:rFonts w:cs="Arial"/>
          <w:szCs w:val="22"/>
        </w:rPr>
        <w:t> </w:t>
      </w:r>
      <w:r w:rsidR="00367757" w:rsidRPr="00BE4F15">
        <w:rPr>
          <w:rFonts w:cs="Arial"/>
          <w:szCs w:val="22"/>
        </w:rPr>
        <w:t>platbu v</w:t>
      </w:r>
      <w:r w:rsidR="00602A42">
        <w:rPr>
          <w:rFonts w:cs="Arial"/>
          <w:szCs w:val="22"/>
        </w:rPr>
        <w:t> </w:t>
      </w:r>
      <w:r w:rsidR="00367757" w:rsidRPr="00BE4F15">
        <w:rPr>
          <w:rFonts w:cs="Arial"/>
          <w:szCs w:val="22"/>
        </w:rPr>
        <w:t>ISKP14+</w:t>
      </w:r>
      <w:r w:rsidRPr="0023631D">
        <w:rPr>
          <w:rFonts w:cs="Arial"/>
          <w:szCs w:val="22"/>
        </w:rPr>
        <w:t>.</w:t>
      </w:r>
    </w:p>
    <w:p w14:paraId="30BF8DF5" w14:textId="77777777"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w:t>
      </w:r>
      <w:r w:rsidR="00602A42">
        <w:rPr>
          <w:rFonts w:cs="Arial"/>
          <w:szCs w:val="22"/>
        </w:rPr>
        <w:t> </w:t>
      </w:r>
      <w:r w:rsidR="00AF6E40">
        <w:rPr>
          <w:rFonts w:cs="Arial"/>
          <w:szCs w:val="22"/>
        </w:rPr>
        <w:t>Z</w:t>
      </w:r>
      <w:r w:rsidR="00602A42">
        <w:rPr>
          <w:rFonts w:cs="Arial"/>
          <w:szCs w:val="22"/>
        </w:rPr>
        <w:t>ž</w:t>
      </w:r>
      <w:r w:rsidR="00AF6E40">
        <w:rPr>
          <w:rFonts w:cs="Arial"/>
          <w:szCs w:val="22"/>
        </w:rPr>
        <w:t>oP</w:t>
      </w:r>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14:paraId="3FB5BC0E" w14:textId="7C2F71FE" w:rsidR="000660E1" w:rsidRPr="00BE4F15" w:rsidRDefault="000C2E5E" w:rsidP="00E83B0C">
      <w:pPr>
        <w:rPr>
          <w:iCs/>
        </w:rPr>
      </w:pPr>
      <w:r w:rsidRPr="0021191C">
        <w:rPr>
          <w:rFonts w:cs="Arial"/>
        </w:rPr>
        <w:t xml:space="preserve">Dokud nebude </w:t>
      </w:r>
      <w:r w:rsidR="006B4D25" w:rsidRPr="0021191C">
        <w:rPr>
          <w:rFonts w:cs="Arial"/>
          <w:szCs w:val="22"/>
        </w:rPr>
        <w:t>Z</w:t>
      </w:r>
      <w:r w:rsidR="00602A42" w:rsidRPr="0021191C">
        <w:rPr>
          <w:rFonts w:cs="Arial"/>
          <w:szCs w:val="22"/>
        </w:rPr>
        <w:t>ž</w:t>
      </w:r>
      <w:r w:rsidR="006B4D25" w:rsidRPr="0021191C">
        <w:rPr>
          <w:rFonts w:cs="Arial"/>
          <w:szCs w:val="22"/>
        </w:rPr>
        <w:t>oP</w:t>
      </w:r>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r w:rsidR="006B4D25" w:rsidRPr="0021191C">
        <w:rPr>
          <w:rFonts w:cs="Arial"/>
          <w:szCs w:val="22"/>
        </w:rPr>
        <w:t>Z</w:t>
      </w:r>
      <w:r w:rsidR="00602A42" w:rsidRPr="0021191C">
        <w:rPr>
          <w:rFonts w:cs="Arial"/>
          <w:szCs w:val="22"/>
        </w:rPr>
        <w:t>ž</w:t>
      </w:r>
      <w:r w:rsidR="006B4D25" w:rsidRPr="0021191C">
        <w:rPr>
          <w:rFonts w:cs="Arial"/>
          <w:szCs w:val="22"/>
        </w:rPr>
        <w:t>oP</w:t>
      </w:r>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xml:space="preserve">, tzn. </w:t>
      </w:r>
      <w:r w:rsidR="000006E4">
        <w:rPr>
          <w:rFonts w:cs="Arial"/>
        </w:rPr>
        <w:t>p</w:t>
      </w:r>
      <w:r w:rsidRPr="0021191C">
        <w:rPr>
          <w:rFonts w:cs="Arial"/>
        </w:rPr>
        <w:t>ředložit ji v</w:t>
      </w:r>
      <w:r w:rsidR="00602A42">
        <w:rPr>
          <w:rFonts w:cs="Arial"/>
        </w:rPr>
        <w:t> </w:t>
      </w:r>
      <w:r w:rsidRPr="0021191C">
        <w:rPr>
          <w:rFonts w:cs="Arial"/>
        </w:rPr>
        <w:t>elektronické verzi</w:t>
      </w:r>
      <w:r w:rsidR="00E83B0C">
        <w:rPr>
          <w:rFonts w:cs="Arial"/>
        </w:rPr>
        <w:t xml:space="preserve">. </w:t>
      </w:r>
      <w:r w:rsidR="00E83B0C" w:rsidRPr="00BE4F15">
        <w:rPr>
          <w:iCs/>
        </w:rPr>
        <w:t xml:space="preserve">Příjemce </w:t>
      </w:r>
      <w:r w:rsidR="00A009BA">
        <w:rPr>
          <w:iCs/>
        </w:rPr>
        <w:t>informuje ŘO</w:t>
      </w:r>
      <w:r w:rsidR="008516C1">
        <w:rPr>
          <w:iCs/>
        </w:rPr>
        <w:t xml:space="preserve"> OPTP</w:t>
      </w:r>
      <w:r w:rsidR="00A009BA">
        <w:rPr>
          <w:iCs/>
        </w:rPr>
        <w:t xml:space="preserve"> o nemožnosti založení Z</w:t>
      </w:r>
      <w:r w:rsidR="00602A42">
        <w:rPr>
          <w:iCs/>
        </w:rPr>
        <w:t>ž</w:t>
      </w:r>
      <w:r w:rsidR="00A009BA">
        <w:rPr>
          <w:iCs/>
        </w:rPr>
        <w:t>oP za etapu n+1. Tímto ŘO</w:t>
      </w:r>
      <w:r w:rsidR="008516C1">
        <w:rPr>
          <w:iCs/>
        </w:rPr>
        <w:t xml:space="preserve"> OPTP</w:t>
      </w:r>
      <w:r w:rsidR="00A009BA">
        <w:rPr>
          <w:iCs/>
        </w:rPr>
        <w:t xml:space="preserve"> akceptuje prodloužení předložení ŽoP do doby</w:t>
      </w:r>
      <w:r w:rsidR="000660E1">
        <w:rPr>
          <w:iCs/>
        </w:rPr>
        <w:t>,</w:t>
      </w:r>
      <w:r w:rsidR="00A009BA">
        <w:rPr>
          <w:iCs/>
        </w:rPr>
        <w:t xml:space="preserve"> než bude příjemce informován o schválení ŽoP za etapu „n“ v</w:t>
      </w:r>
      <w:r w:rsidR="004B5E9A">
        <w:rPr>
          <w:iCs/>
        </w:rPr>
        <w:t>e</w:t>
      </w:r>
      <w:r w:rsidR="00A009BA">
        <w:rPr>
          <w:iCs/>
        </w:rPr>
        <w:t> 2.</w:t>
      </w:r>
      <w:r w:rsidR="008516C1">
        <w:rPr>
          <w:iCs/>
        </w:rPr>
        <w:t xml:space="preserve"> </w:t>
      </w:r>
      <w:r w:rsidR="00A009BA">
        <w:rPr>
          <w:iCs/>
        </w:rPr>
        <w:t>stupni,</w:t>
      </w:r>
      <w:r w:rsidR="008516C1">
        <w:rPr>
          <w:iCs/>
        </w:rPr>
        <w:t xml:space="preserve"> </w:t>
      </w:r>
      <w:r w:rsidR="00A009BA">
        <w:rPr>
          <w:iCs/>
        </w:rPr>
        <w:t>o kterém příjemce informuje FM</w:t>
      </w:r>
      <w:r w:rsidR="0073737B">
        <w:rPr>
          <w:iCs/>
        </w:rPr>
        <w:t>-</w:t>
      </w:r>
      <w:r w:rsidR="00A009BA">
        <w:rPr>
          <w:iCs/>
        </w:rPr>
        <w:t>s</w:t>
      </w:r>
      <w:r w:rsidR="0073737B">
        <w:rPr>
          <w:iCs/>
        </w:rPr>
        <w:t>enior</w:t>
      </w:r>
      <w:r w:rsidR="00D83FCC">
        <w:rPr>
          <w:iCs/>
        </w:rPr>
        <w:t xml:space="preserve"> depeší a zároveň příjemce vyzve k</w:t>
      </w:r>
      <w:r w:rsidR="00602A42">
        <w:rPr>
          <w:iCs/>
        </w:rPr>
        <w:t> </w:t>
      </w:r>
      <w:r w:rsidR="00D83FCC">
        <w:rPr>
          <w:iCs/>
        </w:rPr>
        <w:t>založení Z</w:t>
      </w:r>
      <w:r w:rsidR="00602A42">
        <w:rPr>
          <w:iCs/>
        </w:rPr>
        <w:t>ž</w:t>
      </w:r>
      <w:r w:rsidR="00D83FCC">
        <w:rPr>
          <w:iCs/>
        </w:rPr>
        <w:t>oP za etapu</w:t>
      </w:r>
      <w:r w:rsidR="00A009BA">
        <w:rPr>
          <w:iCs/>
        </w:rPr>
        <w:t xml:space="preserve"> </w:t>
      </w:r>
      <w:r w:rsidR="00D83FCC">
        <w:rPr>
          <w:iCs/>
        </w:rPr>
        <w:t xml:space="preserve">n+1. </w:t>
      </w:r>
      <w:r w:rsidR="000660E1">
        <w:rPr>
          <w:iCs/>
        </w:rPr>
        <w:t>Z</w:t>
      </w:r>
      <w:r w:rsidR="00602A42">
        <w:rPr>
          <w:iCs/>
        </w:rPr>
        <w:t> </w:t>
      </w:r>
      <w:r w:rsidR="000660E1">
        <w:rPr>
          <w:iCs/>
        </w:rPr>
        <w:t>objektivních důvodů může příjemce ŘO</w:t>
      </w:r>
      <w:r w:rsidR="008516C1">
        <w:rPr>
          <w:iCs/>
        </w:rPr>
        <w:t xml:space="preserve"> OPTP</w:t>
      </w:r>
      <w:r w:rsidR="000660E1">
        <w:rPr>
          <w:iCs/>
        </w:rPr>
        <w:t xml:space="preserve"> požádat o prodloužení termínu pro podání ŽoP/ZoR depeší před uplynutím řádného termínu. </w:t>
      </w:r>
    </w:p>
    <w:p w14:paraId="39FC4CF0" w14:textId="77777777" w:rsidR="00520427" w:rsidRDefault="00520427" w:rsidP="00520427">
      <w:pPr>
        <w:rPr>
          <w:rFonts w:cs="Arial"/>
        </w:rPr>
      </w:pPr>
      <w:r>
        <w:rPr>
          <w:rFonts w:cs="Arial"/>
        </w:rPr>
        <w:t>Komunikace</w:t>
      </w:r>
      <w:r w:rsidRPr="00475C44">
        <w:rPr>
          <w:rFonts w:cs="Arial"/>
        </w:rPr>
        <w:t xml:space="preserve"> a předává</w:t>
      </w:r>
      <w:r>
        <w:rPr>
          <w:rFonts w:cs="Arial"/>
        </w:rPr>
        <w:t>ní informací k</w:t>
      </w:r>
      <w:r w:rsidR="00602A42">
        <w:rPr>
          <w:rFonts w:cs="Arial"/>
        </w:rPr>
        <w:t> </w:t>
      </w:r>
      <w:r>
        <w:rPr>
          <w:rFonts w:cs="Arial"/>
        </w:rPr>
        <w:t>Z</w:t>
      </w:r>
      <w:r w:rsidR="00602A42">
        <w:rPr>
          <w:rFonts w:cs="Arial"/>
        </w:rPr>
        <w:t>ž</w:t>
      </w:r>
      <w:r>
        <w:rPr>
          <w:rFonts w:cs="Arial"/>
        </w:rPr>
        <w:t>oP/ŽoP probíhá</w:t>
      </w:r>
      <w:r w:rsidRPr="00475C44">
        <w:rPr>
          <w:rFonts w:cs="Arial"/>
        </w:rPr>
        <w:t xml:space="preserve"> prostřednictvím </w:t>
      </w:r>
      <w:r>
        <w:rPr>
          <w:rFonts w:cs="Arial"/>
        </w:rPr>
        <w:t>depeše v</w:t>
      </w:r>
      <w:r w:rsidR="00602A42">
        <w:rPr>
          <w:rFonts w:cs="Arial"/>
        </w:rPr>
        <w:t> </w:t>
      </w:r>
      <w:r>
        <w:rPr>
          <w:rFonts w:cs="Arial"/>
        </w:rPr>
        <w:t xml:space="preserve">MS2014+. </w:t>
      </w:r>
    </w:p>
    <w:p w14:paraId="1F206396" w14:textId="77777777" w:rsidR="0024024C" w:rsidRDefault="0024024C" w:rsidP="004A28AC">
      <w:pPr>
        <w:rPr>
          <w:rFonts w:cs="Arial"/>
          <w:szCs w:val="22"/>
        </w:rPr>
      </w:pPr>
      <w:r w:rsidRPr="00720E03">
        <w:rPr>
          <w:rFonts w:cs="Arial"/>
          <w:szCs w:val="22"/>
        </w:rPr>
        <w:t>V</w:t>
      </w:r>
      <w:r w:rsidR="00602A42">
        <w:rPr>
          <w:rFonts w:cs="Arial"/>
          <w:szCs w:val="22"/>
        </w:rPr>
        <w:t> </w:t>
      </w:r>
      <w:r w:rsidRPr="00720E03">
        <w:rPr>
          <w:rFonts w:cs="Arial"/>
          <w:szCs w:val="22"/>
        </w:rPr>
        <w:t>případě výdaje, který časově spadá do více etap projektu, lze výdaj v</w:t>
      </w:r>
      <w:r w:rsidR="00602A42">
        <w:rPr>
          <w:rFonts w:cs="Arial"/>
          <w:szCs w:val="22"/>
        </w:rPr>
        <w:t> </w:t>
      </w:r>
      <w:r w:rsidRPr="00720E03">
        <w:rPr>
          <w:rFonts w:cs="Arial"/>
          <w:szCs w:val="22"/>
        </w:rPr>
        <w:t>celé jeho výši uhradit v</w:t>
      </w:r>
      <w:r w:rsidR="00602A42">
        <w:rPr>
          <w:rFonts w:cs="Arial"/>
          <w:szCs w:val="22"/>
        </w:rPr>
        <w:t> </w:t>
      </w:r>
      <w:r w:rsidRPr="00720E03">
        <w:rPr>
          <w:rFonts w:cs="Arial"/>
          <w:szCs w:val="22"/>
        </w:rPr>
        <w:t>etapě, ve které vznikl a není nutné je</w:t>
      </w:r>
      <w:r w:rsidR="00CA045D">
        <w:rPr>
          <w:rFonts w:cs="Arial"/>
          <w:szCs w:val="22"/>
        </w:rPr>
        <w:t>j</w:t>
      </w:r>
      <w:r w:rsidRPr="00720E03">
        <w:rPr>
          <w:rFonts w:cs="Arial"/>
          <w:szCs w:val="22"/>
        </w:rPr>
        <w:t xml:space="preserve"> rozdělovat na alikvótní částky a</w:t>
      </w:r>
      <w:r w:rsidR="00980CD0">
        <w:rPr>
          <w:rFonts w:cs="Arial"/>
          <w:szCs w:val="22"/>
        </w:rPr>
        <w:t> </w:t>
      </w:r>
      <w:r w:rsidRPr="00720E03">
        <w:rPr>
          <w:rFonts w:cs="Arial"/>
          <w:szCs w:val="22"/>
        </w:rPr>
        <w:t>nárokovat v</w:t>
      </w:r>
      <w:r w:rsidR="00602A42">
        <w:rPr>
          <w:rFonts w:cs="Arial"/>
          <w:szCs w:val="22"/>
        </w:rPr>
        <w:t> </w:t>
      </w:r>
      <w:r w:rsidRPr="00720E03">
        <w:rPr>
          <w:rFonts w:cs="Arial"/>
          <w:szCs w:val="22"/>
        </w:rPr>
        <w:t>jednotlivých etapách</w:t>
      </w:r>
      <w:r w:rsidRPr="005C562C">
        <w:rPr>
          <w:rFonts w:cs="Arial"/>
          <w:szCs w:val="22"/>
        </w:rPr>
        <w:t>.</w:t>
      </w:r>
    </w:p>
    <w:p w14:paraId="38994783" w14:textId="77777777" w:rsidR="00BD4E54" w:rsidRPr="0023631D" w:rsidRDefault="00BD4E54" w:rsidP="004A28AC">
      <w:pPr>
        <w:rPr>
          <w:rFonts w:cs="Arial"/>
          <w:szCs w:val="22"/>
        </w:rPr>
      </w:pPr>
      <w:r>
        <w:rPr>
          <w:rFonts w:cs="Arial"/>
          <w:szCs w:val="22"/>
        </w:rPr>
        <w:t>Příjemci MMR musí mít v</w:t>
      </w:r>
      <w:r w:rsidR="00602A42">
        <w:rPr>
          <w:rFonts w:cs="Arial"/>
          <w:szCs w:val="22"/>
        </w:rPr>
        <w:t> </w:t>
      </w:r>
      <w:r>
        <w:rPr>
          <w:rFonts w:cs="Arial"/>
          <w:szCs w:val="22"/>
        </w:rPr>
        <w:t>souladu číslo etapy na faktuře</w:t>
      </w:r>
      <w:r w:rsidR="00200B45">
        <w:rPr>
          <w:rFonts w:cs="Arial"/>
          <w:szCs w:val="22"/>
        </w:rPr>
        <w:t>/likvidační listině</w:t>
      </w:r>
      <w:r>
        <w:rPr>
          <w:rFonts w:cs="Arial"/>
          <w:szCs w:val="22"/>
        </w:rPr>
        <w:t xml:space="preserve"> se ŽoP</w:t>
      </w:r>
      <w:r w:rsidR="00434608">
        <w:rPr>
          <w:rFonts w:cs="Arial"/>
          <w:szCs w:val="22"/>
        </w:rPr>
        <w:t>,</w:t>
      </w:r>
      <w:r>
        <w:rPr>
          <w:rFonts w:cs="Arial"/>
          <w:szCs w:val="22"/>
        </w:rPr>
        <w:t xml:space="preserve"> ve které chtějí </w:t>
      </w:r>
      <w:r w:rsidR="00434608">
        <w:rPr>
          <w:rFonts w:cs="Arial"/>
          <w:szCs w:val="22"/>
        </w:rPr>
        <w:t xml:space="preserve">výdaj </w:t>
      </w:r>
      <w:r>
        <w:rPr>
          <w:rFonts w:cs="Arial"/>
          <w:szCs w:val="22"/>
        </w:rPr>
        <w:t>uplatnit. Pokud tomu ta</w:t>
      </w:r>
      <w:r w:rsidR="00434608">
        <w:rPr>
          <w:rFonts w:cs="Arial"/>
          <w:szCs w:val="22"/>
        </w:rPr>
        <w:t>k</w:t>
      </w:r>
      <w:r>
        <w:rPr>
          <w:rFonts w:cs="Arial"/>
          <w:szCs w:val="22"/>
        </w:rPr>
        <w:t xml:space="preserve"> není, požádají OÚFS o přeúčtování před koncem kalendářního roku</w:t>
      </w:r>
      <w:r w:rsidR="008A3B78">
        <w:rPr>
          <w:rFonts w:cs="Arial"/>
          <w:szCs w:val="22"/>
        </w:rPr>
        <w:t xml:space="preserve"> nebo před koncem etapy</w:t>
      </w:r>
      <w:r>
        <w:rPr>
          <w:rFonts w:cs="Arial"/>
          <w:szCs w:val="22"/>
        </w:rPr>
        <w:t>.</w:t>
      </w:r>
    </w:p>
    <w:p w14:paraId="6B593425" w14:textId="77777777" w:rsidR="004A28AC" w:rsidRPr="00D50BA6" w:rsidRDefault="004A28AC" w:rsidP="004A28AC">
      <w:pPr>
        <w:keepNext/>
        <w:spacing w:before="240" w:after="120"/>
        <w:rPr>
          <w:rFonts w:cs="Arial"/>
          <w:b/>
          <w:snapToGrid w:val="0"/>
          <w:szCs w:val="22"/>
        </w:rPr>
      </w:pPr>
      <w:r w:rsidRPr="00D50BA6">
        <w:rPr>
          <w:rFonts w:cs="Arial"/>
          <w:b/>
          <w:snapToGrid w:val="0"/>
          <w:szCs w:val="22"/>
        </w:rPr>
        <w:lastRenderedPageBreak/>
        <w:t>Posuzování časové způsobilosti výdajů vzhledem k</w:t>
      </w:r>
      <w:r w:rsidR="00602A42">
        <w:rPr>
          <w:rFonts w:cs="Arial"/>
          <w:b/>
          <w:snapToGrid w:val="0"/>
          <w:szCs w:val="22"/>
        </w:rPr>
        <w:t> </w:t>
      </w:r>
      <w:r w:rsidRPr="00D50BA6">
        <w:rPr>
          <w:rFonts w:cs="Arial"/>
          <w:b/>
          <w:snapToGrid w:val="0"/>
          <w:szCs w:val="22"/>
        </w:rPr>
        <w:t>fázi projektu při předložení</w:t>
      </w:r>
    </w:p>
    <w:p w14:paraId="58325B30" w14:textId="77777777"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Z</w:t>
      </w:r>
      <w:r w:rsidR="00602A42" w:rsidRPr="00D50BA6">
        <w:rPr>
          <w:rFonts w:cs="Arial"/>
          <w:szCs w:val="22"/>
        </w:rPr>
        <w:t>ž</w:t>
      </w:r>
      <w:r w:rsidRPr="00D50BA6">
        <w:rPr>
          <w:rFonts w:cs="Arial"/>
          <w:szCs w:val="22"/>
        </w:rPr>
        <w:t xml:space="preserve">oP </w:t>
      </w:r>
      <w:r w:rsidRPr="00D50BA6">
        <w:rPr>
          <w:rFonts w:cs="Arial"/>
          <w:snapToGrid w:val="0"/>
          <w:szCs w:val="22"/>
        </w:rPr>
        <w:t xml:space="preserve">fakturu vystavenou </w:t>
      </w:r>
      <w:r w:rsidRPr="008C0FED">
        <w:rPr>
          <w:rFonts w:cs="Arial"/>
          <w:snapToGrid w:val="0"/>
          <w:szCs w:val="22"/>
        </w:rPr>
        <w:t>po ukončení realizace projektu</w:t>
      </w:r>
      <w:r w:rsidRPr="00D50BA6">
        <w:rPr>
          <w:rFonts w:cs="Arial"/>
          <w:snapToGrid w:val="0"/>
          <w:szCs w:val="22"/>
        </w:rPr>
        <w:t>.</w:t>
      </w:r>
    </w:p>
    <w:p w14:paraId="1EE12212" w14:textId="43351CCD" w:rsidR="004A28AC" w:rsidRPr="00D50BA6" w:rsidRDefault="004A28AC" w:rsidP="004A28AC">
      <w:pPr>
        <w:keepNext/>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tzn., že aktivita byla realizovaná v</w:t>
      </w:r>
      <w:r w:rsidR="00602A42">
        <w:rPr>
          <w:rFonts w:cs="Arial"/>
          <w:snapToGrid w:val="0"/>
          <w:szCs w:val="22"/>
        </w:rPr>
        <w:t> </w:t>
      </w:r>
      <w:r w:rsidRPr="00D50BA6">
        <w:rPr>
          <w:rFonts w:cs="Arial"/>
          <w:snapToGrid w:val="0"/>
          <w:szCs w:val="22"/>
        </w:rPr>
        <w:t xml:space="preserve">etapě, za kterou příjemce předkládá </w:t>
      </w:r>
      <w:r>
        <w:rPr>
          <w:rFonts w:cs="Arial"/>
          <w:snapToGrid w:val="0"/>
          <w:szCs w:val="22"/>
        </w:rPr>
        <w:t>Z</w:t>
      </w:r>
      <w:r w:rsidR="00602A42">
        <w:rPr>
          <w:rFonts w:cs="Arial"/>
          <w:snapToGrid w:val="0"/>
          <w:szCs w:val="22"/>
        </w:rPr>
        <w:t>ž</w:t>
      </w:r>
      <w:r>
        <w:rPr>
          <w:rFonts w:cs="Arial"/>
          <w:snapToGrid w:val="0"/>
          <w:szCs w:val="22"/>
        </w:rPr>
        <w:t>oP</w:t>
      </w:r>
    </w:p>
    <w:p w14:paraId="3DE4DA04"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r w:rsidRPr="00D50BA6">
        <w:rPr>
          <w:rFonts w:cs="Arial"/>
          <w:szCs w:val="22"/>
        </w:rPr>
        <w:t>Z</w:t>
      </w:r>
      <w:r w:rsidR="00602A42" w:rsidRPr="00D50BA6">
        <w:rPr>
          <w:rFonts w:cs="Arial"/>
          <w:szCs w:val="22"/>
        </w:rPr>
        <w:t>ž</w:t>
      </w:r>
      <w:r w:rsidRPr="00D50BA6">
        <w:rPr>
          <w:rFonts w:cs="Arial"/>
          <w:szCs w:val="22"/>
        </w:rPr>
        <w:t>oP</w:t>
      </w:r>
      <w:r w:rsidRPr="00D50BA6">
        <w:rPr>
          <w:rFonts w:cs="Arial"/>
          <w:snapToGrid w:val="0"/>
          <w:szCs w:val="22"/>
        </w:rPr>
        <w:t>, popř. po upozornění ŘO OPTP.</w:t>
      </w:r>
    </w:p>
    <w:p w14:paraId="0F8C9E41"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r w:rsidRPr="00D50BA6">
        <w:rPr>
          <w:rFonts w:cs="Arial"/>
          <w:szCs w:val="22"/>
        </w:rPr>
        <w:t>Z</w:t>
      </w:r>
      <w:r w:rsidR="00602A42" w:rsidRPr="00D50BA6">
        <w:rPr>
          <w:rFonts w:cs="Arial"/>
          <w:szCs w:val="22"/>
        </w:rPr>
        <w:t>ž</w:t>
      </w:r>
      <w:r w:rsidRPr="00D50BA6">
        <w:rPr>
          <w:rFonts w:cs="Arial"/>
          <w:szCs w:val="22"/>
        </w:rPr>
        <w:t>oP</w:t>
      </w:r>
      <w:r w:rsidRPr="00D50BA6">
        <w:rPr>
          <w:rFonts w:cs="Arial"/>
          <w:snapToGrid w:val="0"/>
          <w:szCs w:val="22"/>
        </w:rPr>
        <w:t>.</w:t>
      </w:r>
    </w:p>
    <w:p w14:paraId="209FCC14"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Z</w:t>
      </w:r>
      <w:r w:rsidR="00602A42" w:rsidRPr="00D50BA6">
        <w:rPr>
          <w:rFonts w:cs="Arial"/>
          <w:szCs w:val="22"/>
        </w:rPr>
        <w:t>ž</w:t>
      </w:r>
      <w:r w:rsidRPr="00D50BA6">
        <w:rPr>
          <w:rFonts w:cs="Arial"/>
          <w:szCs w:val="22"/>
        </w:rPr>
        <w:t xml:space="preserve">oP </w:t>
      </w:r>
      <w:r w:rsidRPr="00D50BA6">
        <w:rPr>
          <w:rFonts w:cs="Arial"/>
          <w:snapToGrid w:val="0"/>
          <w:szCs w:val="22"/>
        </w:rPr>
        <w:t>fakturu vystavenou po ukončení realizace projektu.</w:t>
      </w:r>
    </w:p>
    <w:p w14:paraId="2D64D20A" w14:textId="679EC44E"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nelze prokázat, že předmět fakturace byl pořízen v</w:t>
      </w:r>
      <w:r w:rsidR="00602A42">
        <w:rPr>
          <w:rFonts w:cs="Arial"/>
          <w:snapToGrid w:val="0"/>
          <w:szCs w:val="22"/>
        </w:rPr>
        <w:t> </w:t>
      </w:r>
      <w:r w:rsidRPr="00D50BA6">
        <w:rPr>
          <w:rFonts w:cs="Arial"/>
          <w:snapToGrid w:val="0"/>
          <w:szCs w:val="22"/>
        </w:rPr>
        <w:t xml:space="preserve">období realizace, za kterou příjemce předkládá </w:t>
      </w:r>
      <w:r>
        <w:rPr>
          <w:rFonts w:cs="Arial"/>
          <w:snapToGrid w:val="0"/>
          <w:szCs w:val="22"/>
        </w:rPr>
        <w:t>Z</w:t>
      </w:r>
      <w:r w:rsidR="00602A42">
        <w:rPr>
          <w:rFonts w:cs="Arial"/>
          <w:snapToGrid w:val="0"/>
          <w:szCs w:val="22"/>
        </w:rPr>
        <w:t>ž</w:t>
      </w:r>
      <w:r>
        <w:rPr>
          <w:rFonts w:cs="Arial"/>
          <w:snapToGrid w:val="0"/>
          <w:szCs w:val="22"/>
        </w:rPr>
        <w:t>oP</w:t>
      </w:r>
      <w:r w:rsidRPr="00D50BA6">
        <w:rPr>
          <w:rFonts w:cs="Arial"/>
          <w:snapToGrid w:val="0"/>
          <w:szCs w:val="22"/>
        </w:rPr>
        <w:t>.</w:t>
      </w:r>
    </w:p>
    <w:p w14:paraId="0FDA9B02"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14:paraId="5079593E"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D50BA6">
        <w:rPr>
          <w:rFonts w:cs="Arial"/>
          <w:szCs w:val="22"/>
        </w:rPr>
        <w:t>Z</w:t>
      </w:r>
      <w:r w:rsidR="00602A42" w:rsidRPr="00D50BA6">
        <w:rPr>
          <w:rFonts w:cs="Arial"/>
          <w:szCs w:val="22"/>
        </w:rPr>
        <w:t>ž</w:t>
      </w:r>
      <w:r w:rsidRPr="00D50BA6">
        <w:rPr>
          <w:rFonts w:cs="Arial"/>
          <w:szCs w:val="22"/>
        </w:rPr>
        <w:t xml:space="preserve">oP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 do které věcně a časově spadá).</w:t>
      </w:r>
    </w:p>
    <w:p w14:paraId="5A617E3B" w14:textId="50DDCA63"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etapy n, tzn., že aktivita byla realizovaná v</w:t>
      </w:r>
      <w:r w:rsidR="00602A42">
        <w:rPr>
          <w:rFonts w:cs="Arial"/>
          <w:snapToGrid w:val="0"/>
          <w:szCs w:val="22"/>
        </w:rPr>
        <w:t> </w:t>
      </w:r>
      <w:r w:rsidRPr="00D50BA6">
        <w:rPr>
          <w:rFonts w:cs="Arial"/>
          <w:snapToGrid w:val="0"/>
          <w:szCs w:val="22"/>
        </w:rPr>
        <w:t xml:space="preserve">etapě, za kterou příjemce předkládá </w:t>
      </w:r>
      <w:r w:rsidRPr="00D50BA6">
        <w:rPr>
          <w:rFonts w:cs="Arial"/>
          <w:szCs w:val="22"/>
        </w:rPr>
        <w:t>Z</w:t>
      </w:r>
      <w:r w:rsidR="00602A42" w:rsidRPr="00D50BA6">
        <w:rPr>
          <w:rFonts w:cs="Arial"/>
          <w:szCs w:val="22"/>
        </w:rPr>
        <w:t>ž</w:t>
      </w:r>
      <w:r w:rsidRPr="00D50BA6">
        <w:rPr>
          <w:rFonts w:cs="Arial"/>
          <w:szCs w:val="22"/>
        </w:rPr>
        <w:t xml:space="preserve">oP. </w:t>
      </w:r>
      <w:r w:rsidRPr="00D50BA6">
        <w:rPr>
          <w:rFonts w:cs="Arial"/>
          <w:snapToGrid w:val="0"/>
          <w:szCs w:val="22"/>
        </w:rPr>
        <w:t xml:space="preserve">Příjemce fakturu uhradil do předložení </w:t>
      </w:r>
      <w:r w:rsidRPr="0023631D">
        <w:rPr>
          <w:rFonts w:cs="Arial"/>
          <w:szCs w:val="22"/>
        </w:rPr>
        <w:t>Z</w:t>
      </w:r>
      <w:r w:rsidR="00602A42" w:rsidRPr="0023631D">
        <w:rPr>
          <w:rFonts w:cs="Arial"/>
          <w:szCs w:val="22"/>
        </w:rPr>
        <w:t>ž</w:t>
      </w:r>
      <w:r w:rsidRPr="0023631D">
        <w:rPr>
          <w:rFonts w:cs="Arial"/>
          <w:szCs w:val="22"/>
        </w:rPr>
        <w:t>oP</w:t>
      </w:r>
      <w:r w:rsidRPr="00D50BA6">
        <w:rPr>
          <w:rFonts w:cs="Arial"/>
          <w:snapToGrid w:val="0"/>
          <w:szCs w:val="22"/>
        </w:rPr>
        <w:t>, popř. po upozornění ŘO OPTP.</w:t>
      </w:r>
    </w:p>
    <w:p w14:paraId="69348E0C"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14:paraId="203A62CA"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r w:rsidRPr="0023631D">
        <w:rPr>
          <w:rFonts w:cs="Arial"/>
          <w:szCs w:val="22"/>
        </w:rPr>
        <w:t>Z</w:t>
      </w:r>
      <w:r w:rsidR="00602A42" w:rsidRPr="0023631D">
        <w:rPr>
          <w:rFonts w:cs="Arial"/>
          <w:szCs w:val="22"/>
        </w:rPr>
        <w:t>ž</w:t>
      </w:r>
      <w:r w:rsidRPr="0023631D">
        <w:rPr>
          <w:rFonts w:cs="Arial"/>
          <w:szCs w:val="22"/>
        </w:rPr>
        <w:t>oP</w:t>
      </w:r>
      <w:r w:rsidRPr="00D50BA6" w:rsidDel="0035547B">
        <w:rPr>
          <w:rFonts w:cs="Arial"/>
          <w:snapToGrid w:val="0"/>
          <w:szCs w:val="22"/>
        </w:rPr>
        <w:t xml:space="preserve"> </w:t>
      </w:r>
      <w:r w:rsidRPr="00D50BA6">
        <w:rPr>
          <w:rFonts w:cs="Arial"/>
          <w:snapToGrid w:val="0"/>
          <w:szCs w:val="22"/>
        </w:rPr>
        <w:t>fakturu vystavenou po ukončení realizace etapy n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w:t>
      </w:r>
    </w:p>
    <w:p w14:paraId="7AEC9F98" w14:textId="67AA20F0"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etapě n, a příjemce dostatečně zdůvodní, proč dokládá fakturu k</w:t>
      </w:r>
      <w:r w:rsidR="00602A42">
        <w:rPr>
          <w:rFonts w:cs="Arial"/>
          <w:snapToGrid w:val="0"/>
          <w:szCs w:val="22"/>
        </w:rPr>
        <w:t> </w:t>
      </w:r>
      <w:r w:rsidRPr="00D50BA6">
        <w:rPr>
          <w:rFonts w:cs="Arial"/>
          <w:snapToGrid w:val="0"/>
          <w:szCs w:val="22"/>
        </w:rPr>
        <w:t>proplacení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 (např. pozdní předložení faktury od dodavatele).</w:t>
      </w:r>
    </w:p>
    <w:p w14:paraId="62B37D9B"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r w:rsidRPr="00D50BA6">
        <w:rPr>
          <w:rFonts w:cs="Arial"/>
          <w:szCs w:val="22"/>
        </w:rPr>
        <w:t>Z</w:t>
      </w:r>
      <w:r w:rsidR="00602A42" w:rsidRPr="00D50BA6">
        <w:rPr>
          <w:rFonts w:cs="Arial"/>
          <w:szCs w:val="22"/>
        </w:rPr>
        <w:t>ž</w:t>
      </w:r>
      <w:r w:rsidRPr="00D50BA6">
        <w:rPr>
          <w:rFonts w:cs="Arial"/>
          <w:szCs w:val="22"/>
        </w:rPr>
        <w:t>oP</w:t>
      </w:r>
      <w:r w:rsidRPr="00D50BA6">
        <w:rPr>
          <w:rFonts w:cs="Arial"/>
          <w:snapToGrid w:val="0"/>
          <w:szCs w:val="22"/>
        </w:rPr>
        <w:t>, popř. po upozornění ŘO OPTP.</w:t>
      </w:r>
    </w:p>
    <w:p w14:paraId="1AE69906" w14:textId="77777777" w:rsidR="009A2763" w:rsidRPr="00D50BA6" w:rsidRDefault="009A2763" w:rsidP="004A28AC">
      <w:pPr>
        <w:widowControl w:val="0"/>
        <w:spacing w:after="120"/>
        <w:ind w:left="709"/>
        <w:rPr>
          <w:rFonts w:cs="Arial"/>
          <w:snapToGrid w:val="0"/>
          <w:szCs w:val="22"/>
        </w:rPr>
      </w:pPr>
      <w:r>
        <w:rPr>
          <w:rFonts w:cs="Arial"/>
          <w:snapToGrid w:val="0"/>
          <w:szCs w:val="22"/>
        </w:rPr>
        <w:t xml:space="preserve">Výsledek: jedná se o způsobilý výdaj, pokud je předložen nejpozději do konce </w:t>
      </w:r>
      <w:r w:rsidR="008516C1">
        <w:rPr>
          <w:rFonts w:cs="Arial"/>
          <w:snapToGrid w:val="0"/>
          <w:szCs w:val="22"/>
        </w:rPr>
        <w:t xml:space="preserve">realizace </w:t>
      </w:r>
      <w:r>
        <w:rPr>
          <w:rFonts w:cs="Arial"/>
          <w:snapToGrid w:val="0"/>
          <w:szCs w:val="22"/>
        </w:rPr>
        <w:t xml:space="preserve">projektu. </w:t>
      </w:r>
    </w:p>
    <w:p w14:paraId="1B893C5F" w14:textId="77777777"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o uskutečněných výdajích, které v</w:t>
      </w:r>
      <w:r w:rsidR="00602A42">
        <w:rPr>
          <w:rFonts w:cs="Arial"/>
          <w:snapToGrid w:val="0"/>
          <w:szCs w:val="22"/>
        </w:rPr>
        <w:t> </w:t>
      </w:r>
      <w:r w:rsidRPr="00D50BA6">
        <w:rPr>
          <w:rFonts w:cs="Arial"/>
          <w:snapToGrid w:val="0"/>
          <w:szCs w:val="22"/>
        </w:rPr>
        <w:t xml:space="preserve">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w:t>
      </w:r>
      <w:r w:rsidR="00602A42">
        <w:rPr>
          <w:rFonts w:cs="Arial"/>
          <w:snapToGrid w:val="0"/>
          <w:szCs w:val="22"/>
        </w:rPr>
        <w:t> </w:t>
      </w:r>
      <w:r w:rsidRPr="00D50BA6">
        <w:rPr>
          <w:rFonts w:cs="Arial"/>
          <w:snapToGrid w:val="0"/>
          <w:szCs w:val="22"/>
        </w:rPr>
        <w:t>tím, že doklad/faktura bude doručen/a i uhrazen/a v</w:t>
      </w:r>
      <w:r w:rsidR="00602A42">
        <w:rPr>
          <w:rFonts w:cs="Arial"/>
          <w:snapToGrid w:val="0"/>
          <w:szCs w:val="22"/>
        </w:rPr>
        <w:t> </w:t>
      </w:r>
      <w:r w:rsidRPr="00D50BA6">
        <w:rPr>
          <w:rFonts w:cs="Arial"/>
          <w:snapToGrid w:val="0"/>
          <w:szCs w:val="22"/>
        </w:rPr>
        <w:t>následující etapě („n+1“). Následně pak může do etapy „n+1“ zahrnout jak doklad/fakturu vystavený/nou v</w:t>
      </w:r>
      <w:r w:rsidR="00602A42">
        <w:rPr>
          <w:rFonts w:cs="Arial"/>
          <w:snapToGrid w:val="0"/>
          <w:szCs w:val="22"/>
        </w:rPr>
        <w:t> </w:t>
      </w:r>
      <w:r w:rsidRPr="00D50BA6">
        <w:rPr>
          <w:rFonts w:cs="Arial"/>
          <w:snapToGrid w:val="0"/>
          <w:szCs w:val="22"/>
        </w:rPr>
        <w:t>etapě „n“ (ale doručenou v</w:t>
      </w:r>
      <w:r w:rsidR="00602A42">
        <w:rPr>
          <w:rFonts w:cs="Arial"/>
          <w:snapToGrid w:val="0"/>
          <w:szCs w:val="22"/>
        </w:rPr>
        <w:t> </w:t>
      </w:r>
      <w:r w:rsidRPr="00D50BA6">
        <w:rPr>
          <w:rFonts w:cs="Arial"/>
          <w:snapToGrid w:val="0"/>
          <w:szCs w:val="22"/>
        </w:rPr>
        <w:t>období etapy „n+1“), tak doklad/fakturu vystavený/nou až v</w:t>
      </w:r>
      <w:r w:rsidR="00602A42">
        <w:rPr>
          <w:rFonts w:cs="Arial"/>
          <w:snapToGrid w:val="0"/>
          <w:szCs w:val="22"/>
        </w:rPr>
        <w:t> </w:t>
      </w:r>
      <w:r w:rsidRPr="00D50BA6">
        <w:rPr>
          <w:rFonts w:cs="Arial"/>
          <w:snapToGrid w:val="0"/>
          <w:szCs w:val="22"/>
        </w:rPr>
        <w:t>etapě „n+1“.</w:t>
      </w:r>
    </w:p>
    <w:p w14:paraId="7ADDBD08" w14:textId="77777777" w:rsidR="004A28AC" w:rsidRPr="00720E03" w:rsidRDefault="004A28AC" w:rsidP="00720E03">
      <w:pPr>
        <w:spacing w:before="240"/>
        <w:rPr>
          <w:rFonts w:cs="Arial"/>
          <w:b/>
        </w:rPr>
      </w:pPr>
      <w:r w:rsidRPr="00720E03">
        <w:rPr>
          <w:rFonts w:cs="Arial"/>
          <w:b/>
        </w:rPr>
        <w:t>Administrativní ověření ŽoP</w:t>
      </w:r>
    </w:p>
    <w:p w14:paraId="27A9E8C6" w14:textId="77777777" w:rsidR="00FF3B50" w:rsidRDefault="00520427" w:rsidP="00520427">
      <w:pPr>
        <w:rPr>
          <w:rFonts w:cs="Arial"/>
          <w:color w:val="000000"/>
        </w:rPr>
      </w:pPr>
      <w:r>
        <w:rPr>
          <w:rFonts w:cs="Arial"/>
          <w:color w:val="000000"/>
        </w:rPr>
        <w:t>Z</w:t>
      </w:r>
      <w:r w:rsidR="00602A42">
        <w:rPr>
          <w:rFonts w:cs="Arial"/>
          <w:color w:val="000000"/>
        </w:rPr>
        <w:t>ž</w:t>
      </w:r>
      <w:r>
        <w:rPr>
          <w:rFonts w:cs="Arial"/>
          <w:color w:val="000000"/>
        </w:rPr>
        <w:t>oP</w:t>
      </w:r>
      <w:r w:rsidR="00FF3B50">
        <w:rPr>
          <w:rFonts w:cs="Arial"/>
          <w:color w:val="000000"/>
        </w:rPr>
        <w:t>/ŽoP</w:t>
      </w:r>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14:paraId="3C53B9FD" w14:textId="77777777" w:rsidR="00520427" w:rsidRDefault="00520427" w:rsidP="00520427">
      <w:pPr>
        <w:rPr>
          <w:rFonts w:cs="Arial"/>
        </w:rPr>
      </w:pPr>
      <w:r w:rsidRPr="00485E14">
        <w:rPr>
          <w:rFonts w:cs="Arial"/>
        </w:rPr>
        <w:t>V</w:t>
      </w:r>
      <w:r w:rsidR="00602A42">
        <w:rPr>
          <w:rFonts w:cs="Arial"/>
        </w:rPr>
        <w:t> </w:t>
      </w:r>
      <w:r w:rsidRPr="00485E14">
        <w:rPr>
          <w:rFonts w:cs="Arial"/>
        </w:rPr>
        <w:t>rámci kontroly ŽoP</w:t>
      </w:r>
      <w:r w:rsidR="004A28AC">
        <w:rPr>
          <w:rFonts w:cs="Arial"/>
        </w:rPr>
        <w:t xml:space="preserve"> v</w:t>
      </w:r>
      <w:r w:rsidR="00602A42">
        <w:rPr>
          <w:rFonts w:cs="Arial"/>
        </w:rPr>
        <w:t> </w:t>
      </w:r>
      <w:r w:rsidR="004A28AC">
        <w:rPr>
          <w:rFonts w:cs="Arial"/>
        </w:rPr>
        <w:t>1. stupni</w:t>
      </w:r>
      <w:r w:rsidRPr="00485E14">
        <w:rPr>
          <w:rFonts w:cs="Arial"/>
        </w:rPr>
        <w:t xml:space="preserve"> jsou kontrolována nejen data ze Z</w:t>
      </w:r>
      <w:r w:rsidR="00602A42" w:rsidRPr="00485E14">
        <w:rPr>
          <w:rFonts w:cs="Arial"/>
        </w:rPr>
        <w:t>ž</w:t>
      </w:r>
      <w:r w:rsidRPr="00485E14">
        <w:rPr>
          <w:rFonts w:cs="Arial"/>
        </w:rPr>
        <w:t xml:space="preserve">oP, ale i všechny relevantní přílohy, včetně rozpočtu, soupisky dokladů, účetních dokladů, bankovních výpisů apod. </w:t>
      </w:r>
    </w:p>
    <w:p w14:paraId="7312F261" w14:textId="77777777" w:rsidR="004A28AC" w:rsidRDefault="00BD619E" w:rsidP="001246FC">
      <w:pPr>
        <w:rPr>
          <w:rFonts w:cs="Arial"/>
        </w:rPr>
      </w:pPr>
      <w:r w:rsidRPr="00116BCE">
        <w:rPr>
          <w:rFonts w:cs="Arial"/>
        </w:rPr>
        <w:t>Pokud jsou</w:t>
      </w:r>
      <w:r w:rsidR="0009607F" w:rsidRPr="00116BCE">
        <w:rPr>
          <w:rFonts w:cs="Arial"/>
        </w:rPr>
        <w:t xml:space="preserve"> v</w:t>
      </w:r>
      <w:r w:rsidR="00602A42">
        <w:rPr>
          <w:rFonts w:cs="Arial"/>
        </w:rPr>
        <w:t> </w:t>
      </w:r>
      <w:r w:rsidR="0009607F" w:rsidRPr="00116BCE">
        <w:rPr>
          <w:rFonts w:cs="Arial"/>
        </w:rPr>
        <w:t xml:space="preserve">předložené </w:t>
      </w:r>
      <w:r w:rsidR="00165593" w:rsidRPr="00116BCE">
        <w:rPr>
          <w:rFonts w:cs="Arial"/>
          <w:szCs w:val="22"/>
        </w:rPr>
        <w:t>Z</w:t>
      </w:r>
      <w:r w:rsidR="00602A42" w:rsidRPr="00116BCE">
        <w:rPr>
          <w:rFonts w:cs="Arial"/>
          <w:szCs w:val="22"/>
        </w:rPr>
        <w:t>ž</w:t>
      </w:r>
      <w:r w:rsidR="00165593" w:rsidRPr="00116BCE">
        <w:rPr>
          <w:rFonts w:cs="Arial"/>
          <w:szCs w:val="22"/>
        </w:rPr>
        <w:t>oP</w:t>
      </w:r>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r w:rsidR="00165593" w:rsidRPr="00116BCE">
        <w:rPr>
          <w:rFonts w:cs="Arial"/>
          <w:szCs w:val="22"/>
        </w:rPr>
        <w:t>Z</w:t>
      </w:r>
      <w:r w:rsidR="00602A42" w:rsidRPr="00116BCE">
        <w:rPr>
          <w:rFonts w:cs="Arial"/>
          <w:szCs w:val="22"/>
        </w:rPr>
        <w:t>ž</w:t>
      </w:r>
      <w:r w:rsidR="00165593" w:rsidRPr="00116BCE">
        <w:rPr>
          <w:rFonts w:cs="Arial"/>
          <w:szCs w:val="22"/>
        </w:rPr>
        <w:t>oP</w:t>
      </w:r>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w:t>
      </w:r>
      <w:r w:rsidR="00602A42">
        <w:rPr>
          <w:rFonts w:cs="Arial"/>
        </w:rPr>
        <w:t> </w:t>
      </w:r>
      <w:r w:rsidR="0009607F" w:rsidRPr="00116BCE">
        <w:rPr>
          <w:rFonts w:cs="Arial"/>
        </w:rPr>
        <w:t>přepracování s</w:t>
      </w:r>
      <w:r w:rsidR="00602A42">
        <w:rPr>
          <w:rFonts w:cs="Arial"/>
        </w:rPr>
        <w:t> </w:t>
      </w:r>
      <w:r w:rsidR="0009607F" w:rsidRPr="00116BCE">
        <w:rPr>
          <w:rFonts w:cs="Arial"/>
        </w:rPr>
        <w:t>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r w:rsidR="00A62701">
        <w:rPr>
          <w:rFonts w:cs="Arial"/>
        </w:rPr>
        <w:t xml:space="preserve"> </w:t>
      </w:r>
      <w:r w:rsidR="00520427">
        <w:rPr>
          <w:rFonts w:cs="Arial"/>
        </w:rPr>
        <w:t>V</w:t>
      </w:r>
      <w:r w:rsidR="00602A42">
        <w:rPr>
          <w:rFonts w:cs="Arial"/>
        </w:rPr>
        <w:t> </w:t>
      </w:r>
      <w:r w:rsidR="00520427">
        <w:rPr>
          <w:rFonts w:cs="Arial"/>
        </w:rPr>
        <w:t>případě vrácení Z</w:t>
      </w:r>
      <w:r w:rsidR="00602A42">
        <w:rPr>
          <w:rFonts w:cs="Arial"/>
        </w:rPr>
        <w:t>ž</w:t>
      </w:r>
      <w:r w:rsidR="00520427">
        <w:rPr>
          <w:rFonts w:cs="Arial"/>
        </w:rPr>
        <w:t>oP</w:t>
      </w:r>
      <w:r w:rsidR="00520427" w:rsidRPr="008A3DA3">
        <w:rPr>
          <w:rFonts w:cs="Arial"/>
        </w:rPr>
        <w:t xml:space="preserve"> projektu k</w:t>
      </w:r>
      <w:r w:rsidR="00602A42">
        <w:rPr>
          <w:rFonts w:cs="Arial"/>
        </w:rPr>
        <w:t> </w:t>
      </w:r>
      <w:r w:rsidR="00520427" w:rsidRPr="008A3DA3">
        <w:rPr>
          <w:rFonts w:cs="Arial"/>
        </w:rPr>
        <w:t xml:space="preserve">doplnění či </w:t>
      </w:r>
      <w:r w:rsidR="00520427" w:rsidRPr="008A3DA3">
        <w:rPr>
          <w:rFonts w:cs="Arial"/>
        </w:rPr>
        <w:lastRenderedPageBreak/>
        <w:t>dopracování příjemci</w:t>
      </w:r>
      <w:r w:rsidR="00520427">
        <w:rPr>
          <w:rFonts w:cs="Arial"/>
        </w:rPr>
        <w:t xml:space="preserve"> se lhůta pro schvalování žádosti </w:t>
      </w:r>
      <w:r w:rsidR="00520427" w:rsidRPr="008A3DA3">
        <w:rPr>
          <w:rFonts w:cs="Arial"/>
        </w:rPr>
        <w:t>pozastavuje.</w:t>
      </w:r>
      <w:r w:rsidR="00336D70" w:rsidRPr="00336D70">
        <w:rPr>
          <w:rFonts w:cs="Arial"/>
        </w:rPr>
        <w:t xml:space="preserve"> </w:t>
      </w:r>
      <w:r w:rsidR="00336D70" w:rsidRPr="004529E6">
        <w:rPr>
          <w:rFonts w:cs="Arial"/>
        </w:rPr>
        <w:t>Po odstranění nedostatků lhůta pokračuje</w:t>
      </w:r>
      <w:r w:rsidR="00336D70">
        <w:rPr>
          <w:rFonts w:cs="Arial"/>
        </w:rPr>
        <w:t>,</w:t>
      </w:r>
      <w:r w:rsidR="00336D70" w:rsidRPr="004529E6">
        <w:rPr>
          <w:rFonts w:cs="Arial"/>
        </w:rPr>
        <w:t xml:space="preserve"> celková doba schvalování </w:t>
      </w:r>
      <w:r w:rsidR="00336D70">
        <w:rPr>
          <w:rFonts w:cs="Arial"/>
        </w:rPr>
        <w:t>ŽoP v</w:t>
      </w:r>
      <w:r w:rsidR="00602A42">
        <w:rPr>
          <w:rFonts w:cs="Arial"/>
        </w:rPr>
        <w:t> </w:t>
      </w:r>
      <w:r w:rsidR="00336D70">
        <w:rPr>
          <w:rFonts w:cs="Arial"/>
        </w:rPr>
        <w:t>obou stupních</w:t>
      </w:r>
      <w:r w:rsidR="00336D70" w:rsidRPr="004529E6">
        <w:rPr>
          <w:rFonts w:cs="Arial"/>
        </w:rPr>
        <w:t xml:space="preserve"> nesmí přesáhnout </w:t>
      </w:r>
      <w:r w:rsidR="00336D70" w:rsidRPr="004529E6">
        <w:rPr>
          <w:rFonts w:cs="Arial"/>
          <w:b/>
        </w:rPr>
        <w:t>90 d</w:t>
      </w:r>
      <w:r w:rsidR="00336D70">
        <w:rPr>
          <w:rFonts w:cs="Arial"/>
          <w:b/>
        </w:rPr>
        <w:t>ní</w:t>
      </w:r>
      <w:r w:rsidR="00336D70" w:rsidRPr="004529E6">
        <w:rPr>
          <w:rFonts w:cs="Arial"/>
        </w:rPr>
        <w:t xml:space="preserve"> od jejího</w:t>
      </w:r>
      <w:r w:rsidR="00336D70">
        <w:rPr>
          <w:rFonts w:cs="Arial"/>
        </w:rPr>
        <w:t xml:space="preserve"> </w:t>
      </w:r>
      <w:r w:rsidR="00336D70" w:rsidRPr="004529E6">
        <w:rPr>
          <w:rFonts w:cs="Arial"/>
        </w:rPr>
        <w:t>podání příjemcem</w:t>
      </w:r>
      <w:r w:rsidR="002B01FE">
        <w:rPr>
          <w:rFonts w:cs="Arial"/>
        </w:rPr>
        <w:t>.</w:t>
      </w:r>
      <w:r w:rsidR="008F143A">
        <w:rPr>
          <w:rFonts w:cs="Arial"/>
        </w:rPr>
        <w:t xml:space="preserve"> </w:t>
      </w:r>
    </w:p>
    <w:p w14:paraId="38E95A6A" w14:textId="77777777" w:rsidR="00966116" w:rsidRDefault="00C90C46" w:rsidP="00661810">
      <w:pPr>
        <w:keepNext/>
        <w:spacing w:after="120"/>
        <w:rPr>
          <w:rFonts w:cs="Arial"/>
          <w:color w:val="000000"/>
          <w:szCs w:val="22"/>
        </w:rPr>
      </w:pPr>
      <w:r w:rsidRPr="00966116">
        <w:rPr>
          <w:rFonts w:cs="Arial"/>
          <w:color w:val="000000"/>
          <w:szCs w:val="22"/>
        </w:rPr>
        <w:t>Následně je vykonána kontrola 2. stupně a dochází k</w:t>
      </w:r>
      <w:r w:rsidR="00602A42" w:rsidRPr="00966116">
        <w:rPr>
          <w:rFonts w:cs="Arial"/>
          <w:color w:val="000000"/>
          <w:szCs w:val="22"/>
        </w:rPr>
        <w:t> </w:t>
      </w:r>
      <w:r w:rsidRPr="00966116">
        <w:rPr>
          <w:rFonts w:cs="Arial"/>
          <w:color w:val="000000"/>
          <w:szCs w:val="22"/>
        </w:rPr>
        <w:t>f</w:t>
      </w:r>
      <w:r w:rsidR="001246FC" w:rsidRPr="00966116">
        <w:rPr>
          <w:rFonts w:cs="Arial"/>
          <w:color w:val="000000"/>
          <w:szCs w:val="22"/>
        </w:rPr>
        <w:t>inální</w:t>
      </w:r>
      <w:r w:rsidRPr="00966116">
        <w:rPr>
          <w:rFonts w:cs="Arial"/>
          <w:color w:val="000000"/>
          <w:szCs w:val="22"/>
        </w:rPr>
        <w:t>mu</w:t>
      </w:r>
      <w:r w:rsidR="001246FC" w:rsidRPr="00966116">
        <w:rPr>
          <w:rFonts w:cs="Arial"/>
          <w:color w:val="000000"/>
          <w:szCs w:val="22"/>
        </w:rPr>
        <w:t xml:space="preserve"> schválení a finalizac</w:t>
      </w:r>
      <w:r w:rsidR="00625F0E" w:rsidRPr="00966116">
        <w:rPr>
          <w:rFonts w:cs="Arial"/>
          <w:color w:val="000000"/>
          <w:szCs w:val="22"/>
        </w:rPr>
        <w:t>i</w:t>
      </w:r>
      <w:r w:rsidR="001246FC" w:rsidRPr="00966116">
        <w:rPr>
          <w:rFonts w:cs="Arial"/>
          <w:color w:val="000000"/>
          <w:szCs w:val="22"/>
        </w:rPr>
        <w:t xml:space="preserve"> ŽoP</w:t>
      </w:r>
      <w:r w:rsidRPr="00966116">
        <w:rPr>
          <w:rFonts w:cs="Arial"/>
          <w:color w:val="000000"/>
          <w:szCs w:val="22"/>
        </w:rPr>
        <w:t>.</w:t>
      </w:r>
      <w:r w:rsidR="001246FC" w:rsidRPr="00966116">
        <w:rPr>
          <w:rFonts w:cs="Arial"/>
          <w:color w:val="000000"/>
          <w:szCs w:val="22"/>
        </w:rPr>
        <w:t xml:space="preserve"> </w:t>
      </w:r>
    </w:p>
    <w:p w14:paraId="6B3E72FD" w14:textId="77777777" w:rsidR="001246FC" w:rsidRPr="006C0204" w:rsidRDefault="00C90C46" w:rsidP="001246FC">
      <w:pPr>
        <w:keepNext/>
        <w:rPr>
          <w:rFonts w:cs="Arial"/>
          <w:color w:val="000000"/>
          <w:szCs w:val="22"/>
        </w:rPr>
      </w:pPr>
      <w:r>
        <w:rPr>
          <w:rFonts w:cs="Arial"/>
          <w:szCs w:val="22"/>
        </w:rPr>
        <w:t>V</w:t>
      </w:r>
      <w:r w:rsidR="00602A42">
        <w:rPr>
          <w:rFonts w:cs="Arial"/>
          <w:szCs w:val="22"/>
        </w:rPr>
        <w:t> </w:t>
      </w:r>
      <w:r w:rsidR="001246FC" w:rsidRPr="0098779C">
        <w:rPr>
          <w:rFonts w:cs="Arial"/>
          <w:szCs w:val="22"/>
        </w:rPr>
        <w:t>případě finančního vypořádání ŽoP</w:t>
      </w:r>
      <w:r w:rsidR="001246FC" w:rsidRPr="006C0204">
        <w:rPr>
          <w:rFonts w:cs="Arial"/>
          <w:color w:val="000000"/>
          <w:szCs w:val="22"/>
        </w:rPr>
        <w:t xml:space="preserve"> (netýká se příjemců OSS a CRR) </w:t>
      </w:r>
      <w:r>
        <w:rPr>
          <w:rFonts w:cs="Arial"/>
          <w:color w:val="000000"/>
          <w:szCs w:val="22"/>
        </w:rPr>
        <w:t xml:space="preserve">je </w:t>
      </w:r>
      <w:r w:rsidR="001246FC" w:rsidRPr="006C0204">
        <w:rPr>
          <w:rFonts w:cs="Arial"/>
          <w:color w:val="000000"/>
          <w:szCs w:val="22"/>
        </w:rPr>
        <w:t>v</w:t>
      </w:r>
      <w:r w:rsidR="00602A42">
        <w:rPr>
          <w:rFonts w:cs="Arial"/>
          <w:color w:val="000000"/>
          <w:szCs w:val="22"/>
        </w:rPr>
        <w:t> </w:t>
      </w:r>
      <w:r w:rsidR="001246FC" w:rsidRPr="006C0204">
        <w:rPr>
          <w:rFonts w:cs="Arial"/>
          <w:color w:val="000000"/>
          <w:szCs w:val="22"/>
        </w:rPr>
        <w:t xml:space="preserve">MS2014+ </w:t>
      </w:r>
      <w:r>
        <w:rPr>
          <w:rFonts w:cs="Arial"/>
          <w:color w:val="000000"/>
          <w:szCs w:val="22"/>
        </w:rPr>
        <w:t xml:space="preserve">vystaven </w:t>
      </w:r>
      <w:r w:rsidR="001246FC" w:rsidRPr="006C0204">
        <w:rPr>
          <w:rFonts w:cs="Arial"/>
          <w:color w:val="000000"/>
          <w:szCs w:val="22"/>
        </w:rPr>
        <w:t xml:space="preserve">požadavek na realizaci platby do účetního systému MMR. </w:t>
      </w:r>
      <w:r w:rsidR="001246FC" w:rsidRPr="006C0204">
        <w:rPr>
          <w:rFonts w:cs="Arial"/>
          <w:b/>
          <w:color w:val="000000"/>
          <w:szCs w:val="22"/>
        </w:rPr>
        <w:t>FÚ MMR převede do 10 p.</w:t>
      </w:r>
      <w:r w:rsidR="00A656CA">
        <w:rPr>
          <w:rFonts w:cs="Arial"/>
          <w:b/>
          <w:color w:val="000000"/>
          <w:szCs w:val="22"/>
        </w:rPr>
        <w:t xml:space="preserve"> </w:t>
      </w:r>
      <w:r w:rsidR="001246FC" w:rsidRPr="006C0204">
        <w:rPr>
          <w:rFonts w:cs="Arial"/>
          <w:b/>
          <w:color w:val="000000"/>
          <w:szCs w:val="22"/>
        </w:rPr>
        <w:t>d. od obdržení požadavku na realizaci platby prostředky na účet příjemce</w:t>
      </w:r>
      <w:r w:rsidR="001246FC" w:rsidRPr="006C0204">
        <w:rPr>
          <w:rFonts w:cs="Arial"/>
          <w:color w:val="000000"/>
          <w:szCs w:val="22"/>
        </w:rPr>
        <w:t>.</w:t>
      </w:r>
    </w:p>
    <w:p w14:paraId="55CE55FC" w14:textId="77777777" w:rsidR="001246FC" w:rsidRPr="00625F0E" w:rsidRDefault="00C90C46" w:rsidP="001246FC">
      <w:pPr>
        <w:keepNext/>
        <w:rPr>
          <w:rFonts w:cs="Arial"/>
          <w:szCs w:val="22"/>
        </w:rPr>
      </w:pPr>
      <w:r>
        <w:rPr>
          <w:rFonts w:cs="Arial"/>
          <w:szCs w:val="22"/>
        </w:rPr>
        <w:t xml:space="preserve">ŘO OPTP </w:t>
      </w:r>
      <w:r w:rsidR="001246FC" w:rsidRPr="0098779C">
        <w:rPr>
          <w:rFonts w:cs="Arial"/>
          <w:szCs w:val="22"/>
        </w:rPr>
        <w:t>informuje příjemce depeší o finálním schválení ŽoP a příp</w:t>
      </w:r>
      <w:r w:rsidR="00A656CA">
        <w:rPr>
          <w:rFonts w:cs="Arial"/>
          <w:szCs w:val="22"/>
        </w:rPr>
        <w:t>adně</w:t>
      </w:r>
      <w:r w:rsidR="00AA0B13">
        <w:rPr>
          <w:rFonts w:cs="Arial"/>
          <w:szCs w:val="22"/>
        </w:rPr>
        <w:t xml:space="preserve"> </w:t>
      </w:r>
      <w:r w:rsidR="007A0C94">
        <w:rPr>
          <w:rFonts w:cs="Arial"/>
          <w:szCs w:val="22"/>
        </w:rPr>
        <w:br/>
      </w:r>
      <w:r w:rsidR="00AA0B13">
        <w:rPr>
          <w:rFonts w:cs="Arial"/>
          <w:szCs w:val="22"/>
        </w:rPr>
        <w:t>o</w:t>
      </w:r>
      <w:r w:rsidR="00A656CA">
        <w:rPr>
          <w:rFonts w:cs="Arial"/>
          <w:szCs w:val="22"/>
        </w:rPr>
        <w:t xml:space="preserve"> vystaveném Pokynu k</w:t>
      </w:r>
      <w:r w:rsidR="00602A42">
        <w:rPr>
          <w:rFonts w:cs="Arial"/>
          <w:szCs w:val="22"/>
        </w:rPr>
        <w:t> </w:t>
      </w:r>
      <w:r w:rsidR="00A656CA">
        <w:rPr>
          <w:rFonts w:cs="Arial"/>
          <w:szCs w:val="22"/>
        </w:rPr>
        <w:t>platbě</w:t>
      </w:r>
      <w:r w:rsidR="001246FC" w:rsidRPr="00625F0E">
        <w:rPr>
          <w:rFonts w:cs="Arial"/>
          <w:szCs w:val="22"/>
        </w:rPr>
        <w:t xml:space="preserve">. </w:t>
      </w:r>
    </w:p>
    <w:p w14:paraId="67C58AF9" w14:textId="77777777" w:rsidR="000B2AD3" w:rsidRPr="00720E03" w:rsidRDefault="00D4769E" w:rsidP="008C0FED">
      <w:pPr>
        <w:pStyle w:val="S2"/>
        <w:rPr>
          <w:lang w:eastAsia="en-US"/>
        </w:rPr>
      </w:pPr>
      <w:bookmarkStart w:id="402" w:name="_Toc474918514"/>
      <w:bookmarkStart w:id="403" w:name="_Toc475442530"/>
      <w:bookmarkStart w:id="404" w:name="_Toc15457836"/>
      <w:bookmarkEnd w:id="402"/>
      <w:bookmarkEnd w:id="403"/>
      <w:r w:rsidRPr="00720E03">
        <w:rPr>
          <w:lang w:eastAsia="en-US"/>
        </w:rPr>
        <w:t>Nezpůsobilé výdaje v</w:t>
      </w:r>
      <w:r w:rsidR="00602A42">
        <w:rPr>
          <w:lang w:eastAsia="en-US"/>
        </w:rPr>
        <w:t> </w:t>
      </w:r>
      <w:r w:rsidR="000B2AD3" w:rsidRPr="00720E03">
        <w:rPr>
          <w:lang w:eastAsia="en-US"/>
        </w:rPr>
        <w:t>režimu zákona o rozpočtových pravidlech</w:t>
      </w:r>
      <w:bookmarkEnd w:id="404"/>
    </w:p>
    <w:p w14:paraId="207157EA" w14:textId="04BE8363" w:rsidR="00B7529C" w:rsidRDefault="00520427" w:rsidP="000B2AD3">
      <w:pPr>
        <w:widowControl w:val="0"/>
        <w:autoSpaceDE w:val="0"/>
        <w:autoSpaceDN w:val="0"/>
        <w:adjustRightInd w:val="0"/>
        <w:rPr>
          <w:rFonts w:cs="Arial"/>
          <w:szCs w:val="22"/>
        </w:rPr>
      </w:pPr>
      <w:r w:rsidRPr="00F25CC8">
        <w:rPr>
          <w:rFonts w:cs="Arial"/>
          <w:szCs w:val="22"/>
        </w:rPr>
        <w:t xml:space="preserve">Při kontrole ŽoP </w:t>
      </w:r>
      <w:r w:rsidR="00A57A34">
        <w:rPr>
          <w:rFonts w:cs="Arial"/>
          <w:szCs w:val="22"/>
        </w:rPr>
        <w:t>mohou být zjištěny</w:t>
      </w:r>
      <w:r w:rsidRPr="00F25CC8">
        <w:rPr>
          <w:rFonts w:cs="Arial"/>
          <w:szCs w:val="22"/>
        </w:rPr>
        <w:t xml:space="preserve"> výdaje, které byly vynaloženy v</w:t>
      </w:r>
      <w:r w:rsidR="00602A42">
        <w:rPr>
          <w:rFonts w:cs="Arial"/>
          <w:szCs w:val="22"/>
        </w:rPr>
        <w:t> </w:t>
      </w:r>
      <w:r w:rsidRPr="00F25CC8">
        <w:rPr>
          <w:rFonts w:cs="Arial"/>
          <w:szCs w:val="22"/>
        </w:rPr>
        <w:t>rozporu s</w:t>
      </w:r>
      <w:r w:rsidR="00602A42">
        <w:rPr>
          <w:rFonts w:cs="Arial"/>
          <w:szCs w:val="22"/>
        </w:rPr>
        <w:t> </w:t>
      </w:r>
      <w:r w:rsidRPr="00F25CC8">
        <w:rPr>
          <w:rFonts w:cs="Arial"/>
          <w:szCs w:val="22"/>
        </w:rPr>
        <w:t xml:space="preserve">Podmínkami. Tento výdaj je označen za nezpůsobilý a o jeho částku jsou sníženy celkové způsobilé výdaje projektu, resp. </w:t>
      </w:r>
      <w:r w:rsidR="008A44D8">
        <w:rPr>
          <w:rFonts w:cs="Arial"/>
          <w:szCs w:val="22"/>
        </w:rPr>
        <w:t>z</w:t>
      </w:r>
      <w:r w:rsidRPr="00F25CC8">
        <w:rPr>
          <w:rFonts w:cs="Arial"/>
          <w:szCs w:val="22"/>
        </w:rPr>
        <w:t>působilé výdaje dané etapy.</w:t>
      </w:r>
    </w:p>
    <w:p w14:paraId="37465D3D" w14:textId="77777777"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w:t>
      </w:r>
      <w:r w:rsidR="00C90C46">
        <w:rPr>
          <w:rFonts w:eastAsiaTheme="minorHAnsi" w:cs="Arial"/>
          <w:szCs w:val="22"/>
          <w:lang w:eastAsia="en-US"/>
        </w:rPr>
        <w:t>jsou</w:t>
      </w:r>
      <w:r w:rsidR="00086ACD">
        <w:rPr>
          <w:rFonts w:eastAsiaTheme="minorHAnsi" w:cs="Arial"/>
          <w:szCs w:val="22"/>
          <w:lang w:eastAsia="en-US"/>
        </w:rPr>
        <w:t xml:space="preserve"> </w:t>
      </w:r>
      <w:r w:rsidRPr="00C254A7">
        <w:rPr>
          <w:rFonts w:eastAsiaTheme="minorHAnsi" w:cs="Arial"/>
          <w:szCs w:val="22"/>
          <w:lang w:eastAsia="en-US"/>
        </w:rPr>
        <w:t>při administrativním ověření ŽoP</w:t>
      </w:r>
      <w:r w:rsidR="00086ACD">
        <w:rPr>
          <w:rFonts w:eastAsiaTheme="minorHAnsi" w:cs="Arial"/>
          <w:szCs w:val="22"/>
          <w:lang w:eastAsia="en-US"/>
        </w:rPr>
        <w:t xml:space="preserve"> </w:t>
      </w:r>
      <w:r w:rsidRPr="00C254A7">
        <w:rPr>
          <w:rFonts w:eastAsiaTheme="minorHAnsi" w:cs="Arial"/>
          <w:szCs w:val="22"/>
          <w:lang w:eastAsia="en-US"/>
        </w:rPr>
        <w:t>identifik</w:t>
      </w:r>
      <w:r w:rsidR="00C90C46">
        <w:rPr>
          <w:rFonts w:eastAsiaTheme="minorHAnsi" w:cs="Arial"/>
          <w:szCs w:val="22"/>
          <w:lang w:eastAsia="en-US"/>
        </w:rPr>
        <w:t>ovány</w:t>
      </w:r>
      <w:r w:rsidRPr="00C254A7">
        <w:rPr>
          <w:rFonts w:eastAsiaTheme="minorHAnsi" w:cs="Arial"/>
          <w:szCs w:val="22"/>
          <w:lang w:eastAsia="en-US"/>
        </w:rPr>
        <w:t xml:space="preserve"> nezpůsobilé výdaje, </w:t>
      </w:r>
      <w:r w:rsidR="00C90C46">
        <w:rPr>
          <w:rFonts w:eastAsiaTheme="minorHAnsi" w:cs="Arial"/>
          <w:szCs w:val="22"/>
          <w:lang w:eastAsia="en-US"/>
        </w:rPr>
        <w:t xml:space="preserve">ŘO OPTP </w:t>
      </w:r>
      <w:r w:rsidRPr="00C254A7">
        <w:rPr>
          <w:rFonts w:eastAsiaTheme="minorHAnsi" w:cs="Arial"/>
          <w:szCs w:val="22"/>
          <w:lang w:eastAsia="en-US"/>
        </w:rPr>
        <w:t xml:space="preserve">informuje o jejich případné výši příjemce. Příjemce může provést nápravu a vyjmout ze své úrovně spornou částku výdajů tak, aby mohla pokračovat administrace ostatních výdajů. </w:t>
      </w:r>
    </w:p>
    <w:p w14:paraId="2173AD9A" w14:textId="77777777" w:rsidR="00B7529C" w:rsidRDefault="00C90C46" w:rsidP="000B2AD3">
      <w:pPr>
        <w:widowControl w:val="0"/>
        <w:autoSpaceDE w:val="0"/>
        <w:autoSpaceDN w:val="0"/>
        <w:adjustRightInd w:val="0"/>
        <w:rPr>
          <w:rFonts w:cs="Arial"/>
          <w:szCs w:val="22"/>
        </w:rPr>
      </w:pPr>
      <w:r>
        <w:rPr>
          <w:rFonts w:eastAsiaTheme="minorHAnsi" w:cs="Arial"/>
          <w:szCs w:val="22"/>
          <w:lang w:eastAsia="en-US"/>
        </w:rPr>
        <w:t>ŘO OPT</w:t>
      </w:r>
      <w:r w:rsidR="00F23EAD">
        <w:rPr>
          <w:rFonts w:eastAsiaTheme="minorHAnsi" w:cs="Arial"/>
          <w:szCs w:val="22"/>
          <w:lang w:eastAsia="en-US"/>
        </w:rPr>
        <w:t>P</w:t>
      </w:r>
      <w:r>
        <w:rPr>
          <w:rFonts w:eastAsiaTheme="minorHAnsi" w:cs="Arial"/>
          <w:szCs w:val="22"/>
          <w:lang w:eastAsia="en-US"/>
        </w:rPr>
        <w:t xml:space="preserve"> </w:t>
      </w:r>
      <w:r w:rsidR="00B94424" w:rsidRPr="00C254A7">
        <w:rPr>
          <w:rFonts w:eastAsiaTheme="minorHAnsi" w:cs="Arial"/>
          <w:szCs w:val="22"/>
          <w:lang w:eastAsia="en-US"/>
        </w:rPr>
        <w:t>může odstranit nezpůsobilé výdaje ze své úrovně tím, že provede finanční korekci v</w:t>
      </w:r>
      <w:r w:rsidR="00602A42">
        <w:rPr>
          <w:rFonts w:eastAsiaTheme="minorHAnsi" w:cs="Arial"/>
          <w:szCs w:val="22"/>
          <w:lang w:eastAsia="en-US"/>
        </w:rPr>
        <w:t> </w:t>
      </w:r>
      <w:r w:rsidR="00B94424" w:rsidRPr="00C254A7">
        <w:rPr>
          <w:rFonts w:eastAsiaTheme="minorHAnsi" w:cs="Arial"/>
          <w:szCs w:val="22"/>
          <w:lang w:eastAsia="en-US"/>
        </w:rPr>
        <w:t>Soupisce dokladů nebo plošnou korekci vztahující se k</w:t>
      </w:r>
      <w:r w:rsidR="00602A42">
        <w:rPr>
          <w:rFonts w:eastAsiaTheme="minorHAnsi" w:cs="Arial"/>
          <w:szCs w:val="22"/>
          <w:lang w:eastAsia="en-US"/>
        </w:rPr>
        <w:t> </w:t>
      </w:r>
      <w:r w:rsidR="00B94424" w:rsidRPr="00C254A7">
        <w:rPr>
          <w:rFonts w:eastAsiaTheme="minorHAnsi" w:cs="Arial"/>
          <w:szCs w:val="22"/>
          <w:lang w:eastAsia="en-US"/>
        </w:rPr>
        <w:t>rozpočtu a vyjme ze Z</w:t>
      </w:r>
      <w:r w:rsidR="00602A42" w:rsidRPr="00C254A7">
        <w:rPr>
          <w:rFonts w:eastAsiaTheme="minorHAnsi" w:cs="Arial"/>
          <w:szCs w:val="22"/>
          <w:lang w:eastAsia="en-US"/>
        </w:rPr>
        <w:t>ž</w:t>
      </w:r>
      <w:r w:rsidR="00B94424" w:rsidRPr="00C254A7">
        <w:rPr>
          <w:rFonts w:eastAsiaTheme="minorHAnsi" w:cs="Arial"/>
          <w:szCs w:val="22"/>
          <w:lang w:eastAsia="en-US"/>
        </w:rPr>
        <w:t>oP spornou částku výdajů. V</w:t>
      </w:r>
      <w:r w:rsidR="00602A42">
        <w:rPr>
          <w:rFonts w:eastAsiaTheme="minorHAnsi" w:cs="Arial"/>
          <w:szCs w:val="22"/>
          <w:lang w:eastAsia="en-US"/>
        </w:rPr>
        <w:t> </w:t>
      </w:r>
      <w:r w:rsidR="00B94424" w:rsidRPr="00C254A7">
        <w:rPr>
          <w:rFonts w:eastAsiaTheme="minorHAnsi" w:cs="Arial"/>
          <w:szCs w:val="22"/>
          <w:lang w:eastAsia="en-US"/>
        </w:rPr>
        <w:t>tomto případě není potřeba vracet příjemci ŽoP k</w:t>
      </w:r>
      <w:r w:rsidR="00602A42">
        <w:rPr>
          <w:rFonts w:eastAsiaTheme="minorHAnsi" w:cs="Arial"/>
          <w:szCs w:val="22"/>
          <w:lang w:eastAsia="en-US"/>
        </w:rPr>
        <w:t> </w:t>
      </w:r>
      <w:r w:rsidR="00B94424" w:rsidRPr="00C254A7">
        <w:rPr>
          <w:rFonts w:eastAsiaTheme="minorHAnsi" w:cs="Arial"/>
          <w:szCs w:val="22"/>
          <w:lang w:eastAsia="en-US"/>
        </w:rPr>
        <w:t>doplnění/opravě</w:t>
      </w:r>
      <w:r w:rsidR="00B94424">
        <w:rPr>
          <w:rFonts w:eastAsiaTheme="minorHAnsi" w:cs="Arial"/>
          <w:szCs w:val="22"/>
          <w:lang w:eastAsia="en-US"/>
        </w:rPr>
        <w:t>.</w:t>
      </w:r>
      <w:r w:rsidR="00675848" w:rsidRPr="00F25CC8">
        <w:rPr>
          <w:rFonts w:cs="Arial"/>
          <w:szCs w:val="22"/>
        </w:rPr>
        <w:t xml:space="preserve"> </w:t>
      </w:r>
    </w:p>
    <w:p w14:paraId="6DD7A883" w14:textId="77777777" w:rsidR="006505ED" w:rsidRDefault="006505ED" w:rsidP="000B2AD3">
      <w:pPr>
        <w:widowControl w:val="0"/>
        <w:autoSpaceDE w:val="0"/>
        <w:autoSpaceDN w:val="0"/>
        <w:adjustRightInd w:val="0"/>
        <w:rPr>
          <w:rFonts w:cs="Arial"/>
        </w:rPr>
      </w:pPr>
      <w:r>
        <w:rPr>
          <w:rFonts w:cs="Arial"/>
        </w:rPr>
        <w:t>V</w:t>
      </w:r>
      <w:r w:rsidR="00602A42">
        <w:rPr>
          <w:rFonts w:cs="Arial"/>
        </w:rPr>
        <w:t> </w:t>
      </w:r>
      <w:r>
        <w:rPr>
          <w:rFonts w:cs="Arial"/>
        </w:rPr>
        <w:t>případě, že na předložené Z</w:t>
      </w:r>
      <w:r w:rsidR="00602A42">
        <w:rPr>
          <w:rFonts w:cs="Arial"/>
        </w:rPr>
        <w:t>ž</w:t>
      </w:r>
      <w:r>
        <w:rPr>
          <w:rFonts w:cs="Arial"/>
        </w:rPr>
        <w:t>oP zároveň probíhá kontrola na místě/od stolu, administrace Z</w:t>
      </w:r>
      <w:r w:rsidR="00602A42">
        <w:rPr>
          <w:rFonts w:cs="Arial"/>
        </w:rPr>
        <w:t>ž</w:t>
      </w:r>
      <w:r>
        <w:rPr>
          <w:rFonts w:cs="Arial"/>
        </w:rPr>
        <w:t xml:space="preserve">oP </w:t>
      </w:r>
      <w:r w:rsidR="002B5950">
        <w:rPr>
          <w:rFonts w:cs="Arial"/>
        </w:rPr>
        <w:t>v</w:t>
      </w:r>
      <w:r w:rsidR="00602A42">
        <w:rPr>
          <w:rFonts w:cs="Arial"/>
        </w:rPr>
        <w:t> </w:t>
      </w:r>
      <w:r w:rsidR="002B5950">
        <w:rPr>
          <w:rFonts w:cs="Arial"/>
        </w:rPr>
        <w:t>1. s</w:t>
      </w:r>
      <w:r w:rsidR="00530C23">
        <w:rPr>
          <w:rFonts w:cs="Arial"/>
        </w:rPr>
        <w:t xml:space="preserve">tupni </w:t>
      </w:r>
      <w:r>
        <w:rPr>
          <w:rFonts w:cs="Arial"/>
        </w:rPr>
        <w:t>pokračuje a v</w:t>
      </w:r>
      <w:r w:rsidR="00602A42">
        <w:rPr>
          <w:rFonts w:cs="Arial"/>
        </w:rPr>
        <w:t> </w:t>
      </w:r>
      <w:r>
        <w:rPr>
          <w:rFonts w:cs="Arial"/>
        </w:rPr>
        <w:t xml:space="preserve">případě identifikace sporných výdajů </w:t>
      </w:r>
      <w:r w:rsidR="002B5950">
        <w:rPr>
          <w:rFonts w:cs="Arial"/>
        </w:rPr>
        <w:br/>
      </w:r>
      <w:r>
        <w:rPr>
          <w:rFonts w:cs="Arial"/>
        </w:rPr>
        <w:t>FM-junior dotčené výdaje vyjme ze ŽoP. Pokud v</w:t>
      </w:r>
      <w:r w:rsidR="00602A42">
        <w:rPr>
          <w:rFonts w:cs="Arial"/>
        </w:rPr>
        <w:t> </w:t>
      </w:r>
      <w:r>
        <w:rPr>
          <w:rFonts w:cs="Arial"/>
        </w:rPr>
        <w:t xml:space="preserve">rámci kontroly na místě/od stolu jsou vyjmuté výdaje nakonec identifikovány jako způsobilé, </w:t>
      </w:r>
      <w:r w:rsidR="00C90C46">
        <w:rPr>
          <w:rFonts w:cs="Arial"/>
        </w:rPr>
        <w:t>je</w:t>
      </w:r>
      <w:r>
        <w:rPr>
          <w:rFonts w:cs="Arial"/>
        </w:rPr>
        <w:t xml:space="preserve"> </w:t>
      </w:r>
      <w:r w:rsidRPr="00AE7EDA">
        <w:rPr>
          <w:rFonts w:cs="Arial"/>
        </w:rPr>
        <w:t xml:space="preserve">příjemci </w:t>
      </w:r>
      <w:r w:rsidR="00C90C46">
        <w:rPr>
          <w:rFonts w:cs="Arial"/>
        </w:rPr>
        <w:t xml:space="preserve">vystavena </w:t>
      </w:r>
      <w:r w:rsidRPr="00C552E7">
        <w:rPr>
          <w:rFonts w:cs="Arial"/>
        </w:rPr>
        <w:t>dodatečn</w:t>
      </w:r>
      <w:r w:rsidR="00C90C46">
        <w:rPr>
          <w:rFonts w:cs="Arial"/>
        </w:rPr>
        <w:t>á</w:t>
      </w:r>
      <w:r w:rsidRPr="00C552E7">
        <w:rPr>
          <w:rFonts w:cs="Arial"/>
        </w:rPr>
        <w:t xml:space="preserve"> ŽoP bez ZoR</w:t>
      </w:r>
      <w:r>
        <w:rPr>
          <w:rFonts w:cs="Arial"/>
        </w:rPr>
        <w:t xml:space="preserve">, která bude obsahovat finanční prostředky vyjmuté ze </w:t>
      </w:r>
      <w:r w:rsidRPr="00C552E7">
        <w:rPr>
          <w:rFonts w:cs="Arial"/>
        </w:rPr>
        <w:t xml:space="preserve">ŽoP, které </w:t>
      </w:r>
      <w:r>
        <w:rPr>
          <w:rFonts w:cs="Arial"/>
        </w:rPr>
        <w:t xml:space="preserve">příjemci ŘO OPTP </w:t>
      </w:r>
      <w:r w:rsidRPr="00C552E7">
        <w:rPr>
          <w:rFonts w:cs="Arial"/>
        </w:rPr>
        <w:t>neoprávněně nevyplatil</w:t>
      </w:r>
      <w:r w:rsidR="00561203">
        <w:rPr>
          <w:rFonts w:cs="Arial"/>
        </w:rPr>
        <w:t>,</w:t>
      </w:r>
      <w:r>
        <w:rPr>
          <w:rFonts w:cs="Arial"/>
        </w:rPr>
        <w:t xml:space="preserve"> a to</w:t>
      </w:r>
      <w:r w:rsidRPr="00C552E7">
        <w:rPr>
          <w:rFonts w:cs="Arial"/>
        </w:rPr>
        <w:t xml:space="preserve"> nejpozději </w:t>
      </w:r>
      <w:r w:rsidRPr="0034046C">
        <w:rPr>
          <w:rFonts w:cs="Arial"/>
        </w:rPr>
        <w:t>do 5 p. d. od ukončení kontroly</w:t>
      </w:r>
      <w:r>
        <w:rPr>
          <w:rFonts w:cs="Arial"/>
        </w:rPr>
        <w:t xml:space="preserve"> na místě/od stolu.</w:t>
      </w:r>
    </w:p>
    <w:p w14:paraId="056892F1" w14:textId="77777777" w:rsidR="002C65D9" w:rsidRPr="00AE259C" w:rsidRDefault="002C65D9" w:rsidP="002C65D9">
      <w:pPr>
        <w:pStyle w:val="Textkomente"/>
        <w:rPr>
          <w:rFonts w:cs="Arial"/>
          <w:sz w:val="22"/>
        </w:rPr>
      </w:pPr>
      <w:r w:rsidRPr="00AE259C">
        <w:rPr>
          <w:rFonts w:cs="Arial"/>
          <w:sz w:val="22"/>
        </w:rPr>
        <w:t xml:space="preserve">V případě identifikace nezpůsobilých výdajů a </w:t>
      </w:r>
      <w:r w:rsidR="00363A36" w:rsidRPr="00AE259C">
        <w:rPr>
          <w:rFonts w:cs="Arial"/>
          <w:sz w:val="22"/>
        </w:rPr>
        <w:t>případných</w:t>
      </w:r>
      <w:r w:rsidRPr="00AE259C">
        <w:rPr>
          <w:rFonts w:cs="Arial"/>
          <w:sz w:val="22"/>
        </w:rPr>
        <w:t xml:space="preserve"> sankc</w:t>
      </w:r>
      <w:r w:rsidR="004C2A42" w:rsidRPr="00AE259C">
        <w:rPr>
          <w:rFonts w:cs="Arial"/>
          <w:sz w:val="22"/>
        </w:rPr>
        <w:t>í</w:t>
      </w:r>
      <w:r w:rsidRPr="00AE259C">
        <w:rPr>
          <w:rFonts w:cs="Arial"/>
          <w:sz w:val="22"/>
        </w:rPr>
        <w:t>, musí příjemce tuto informaci doplnit</w:t>
      </w:r>
      <w:r w:rsidR="00DF3090" w:rsidRPr="00F537E6">
        <w:rPr>
          <w:rFonts w:cs="Arial"/>
          <w:sz w:val="22"/>
        </w:rPr>
        <w:t xml:space="preserve"> v</w:t>
      </w:r>
      <w:r w:rsidR="005C39F7" w:rsidRPr="00AE259C">
        <w:rPr>
          <w:rFonts w:cs="Arial"/>
          <w:sz w:val="22"/>
        </w:rPr>
        <w:t> IS KP14</w:t>
      </w:r>
      <w:r w:rsidR="00DF3090" w:rsidRPr="00F537E6">
        <w:rPr>
          <w:rFonts w:cs="Arial"/>
          <w:sz w:val="22"/>
        </w:rPr>
        <w:t>+</w:t>
      </w:r>
      <w:r w:rsidRPr="00AE259C">
        <w:rPr>
          <w:rFonts w:cs="Arial"/>
          <w:sz w:val="22"/>
        </w:rPr>
        <w:t xml:space="preserve"> </w:t>
      </w:r>
      <w:r w:rsidRPr="00AE259C">
        <w:rPr>
          <w:rFonts w:cs="Arial"/>
          <w:b/>
          <w:sz w:val="22"/>
        </w:rPr>
        <w:t xml:space="preserve">do </w:t>
      </w:r>
      <w:r w:rsidR="00DF3090" w:rsidRPr="00AE259C">
        <w:rPr>
          <w:rFonts w:cs="Arial"/>
          <w:b/>
          <w:sz w:val="22"/>
        </w:rPr>
        <w:t xml:space="preserve">záložky </w:t>
      </w:r>
      <w:r w:rsidR="00966107" w:rsidRPr="00AE259C">
        <w:rPr>
          <w:rFonts w:cs="Arial"/>
          <w:b/>
          <w:sz w:val="22"/>
        </w:rPr>
        <w:t>K</w:t>
      </w:r>
      <w:r w:rsidR="00DF3090" w:rsidRPr="00AE259C">
        <w:rPr>
          <w:rFonts w:cs="Arial"/>
          <w:b/>
          <w:sz w:val="22"/>
        </w:rPr>
        <w:t>ontroly</w:t>
      </w:r>
      <w:r w:rsidR="00363A36" w:rsidRPr="00AE259C">
        <w:rPr>
          <w:rFonts w:cs="Arial"/>
          <w:sz w:val="22"/>
        </w:rPr>
        <w:t xml:space="preserve">, aby </w:t>
      </w:r>
      <w:r w:rsidR="004810AB" w:rsidRPr="00AE259C">
        <w:rPr>
          <w:rFonts w:cs="Arial"/>
          <w:sz w:val="22"/>
        </w:rPr>
        <w:t xml:space="preserve">to </w:t>
      </w:r>
      <w:r w:rsidR="00363A36" w:rsidRPr="00AE259C">
        <w:rPr>
          <w:rFonts w:cs="Arial"/>
          <w:sz w:val="22"/>
        </w:rPr>
        <w:t>bylo zřejmé</w:t>
      </w:r>
      <w:r w:rsidR="00DF3090" w:rsidRPr="00F537E6">
        <w:rPr>
          <w:rFonts w:cs="Arial"/>
          <w:sz w:val="22"/>
        </w:rPr>
        <w:t xml:space="preserve"> i</w:t>
      </w:r>
      <w:r w:rsidR="00363A36" w:rsidRPr="00AE259C">
        <w:rPr>
          <w:rFonts w:cs="Arial"/>
          <w:sz w:val="22"/>
        </w:rPr>
        <w:t xml:space="preserve"> v navazujícím</w:t>
      </w:r>
      <w:r w:rsidRPr="00AE259C">
        <w:rPr>
          <w:rFonts w:cs="Arial"/>
          <w:sz w:val="22"/>
        </w:rPr>
        <w:t xml:space="preserve"> projektu, kde se budou vyskytovat výdaje</w:t>
      </w:r>
      <w:r w:rsidR="007851F1" w:rsidRPr="00AE259C">
        <w:rPr>
          <w:rFonts w:cs="Arial"/>
          <w:sz w:val="22"/>
        </w:rPr>
        <w:t>, na které se budou tyto sankce vztahovat</w:t>
      </w:r>
      <w:r w:rsidRPr="00AE259C">
        <w:rPr>
          <w:rFonts w:cs="Arial"/>
          <w:sz w:val="22"/>
        </w:rPr>
        <w:t xml:space="preserve">. </w:t>
      </w:r>
    </w:p>
    <w:p w14:paraId="17D9EA04" w14:textId="77777777" w:rsidR="00B7529C" w:rsidRPr="00C254A7" w:rsidRDefault="00B7529C" w:rsidP="00B7529C">
      <w:pPr>
        <w:widowControl w:val="0"/>
        <w:autoSpaceDE w:val="0"/>
        <w:autoSpaceDN w:val="0"/>
        <w:adjustRightInd w:val="0"/>
        <w:rPr>
          <w:rFonts w:cs="Arial"/>
          <w:b/>
          <w:i/>
        </w:rPr>
      </w:pPr>
      <w:r w:rsidRPr="00F537E6">
        <w:rPr>
          <w:rFonts w:cs="Arial"/>
          <w:b/>
          <w:i/>
        </w:rPr>
        <w:t xml:space="preserve">Neproplacení dotace či její části dle § 14e </w:t>
      </w:r>
      <w:r w:rsidR="00B94424" w:rsidRPr="00F537E6">
        <w:rPr>
          <w:rFonts w:cs="Arial"/>
          <w:b/>
          <w:i/>
        </w:rPr>
        <w:t xml:space="preserve">zákona o </w:t>
      </w:r>
      <w:r w:rsidRPr="00855332">
        <w:rPr>
          <w:rFonts w:cs="Arial"/>
          <w:b/>
          <w:i/>
        </w:rPr>
        <w:t>rozpočtových pravidl</w:t>
      </w:r>
      <w:r w:rsidR="0088657E" w:rsidRPr="00855332">
        <w:rPr>
          <w:rFonts w:cs="Arial"/>
          <w:b/>
          <w:i/>
        </w:rPr>
        <w:t>ech</w:t>
      </w:r>
    </w:p>
    <w:p w14:paraId="1DF3535A" w14:textId="77777777"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14:paraId="1AD16A81" w14:textId="629DD018" w:rsidR="002B5950" w:rsidRDefault="00741F46" w:rsidP="00741F46">
      <w:pPr>
        <w:widowControl w:val="0"/>
        <w:autoSpaceDE w:val="0"/>
        <w:autoSpaceDN w:val="0"/>
        <w:adjustRightInd w:val="0"/>
        <w:rPr>
          <w:rFonts w:eastAsiaTheme="minorHAnsi" w:cs="Arial"/>
        </w:rPr>
      </w:pPr>
      <w:r>
        <w:rPr>
          <w:rFonts w:eastAsiaTheme="minorHAnsi" w:cs="Arial"/>
        </w:rPr>
        <w:t>Využití tohoto postupu je možné pouze u projektů, jimž bylo vydáno Rozhodnutí o</w:t>
      </w:r>
      <w:r w:rsidR="00561203">
        <w:rPr>
          <w:rFonts w:eastAsiaTheme="minorHAnsi" w:cs="Arial"/>
        </w:rPr>
        <w:t> </w:t>
      </w:r>
      <w:r>
        <w:rPr>
          <w:rFonts w:eastAsiaTheme="minorHAnsi" w:cs="Arial"/>
        </w:rPr>
        <w:t>poskytnutí dotace (</w:t>
      </w:r>
      <w:r w:rsidRPr="00CF3EFF">
        <w:rPr>
          <w:rFonts w:eastAsiaTheme="minorHAnsi" w:cs="Arial"/>
        </w:rPr>
        <w:t>nositel</w:t>
      </w:r>
      <w:r w:rsidR="005B0AAF">
        <w:rPr>
          <w:rFonts w:eastAsiaTheme="minorHAnsi" w:cs="Arial"/>
        </w:rPr>
        <w:t>é</w:t>
      </w:r>
      <w:r w:rsidRPr="00CF3EFF">
        <w:rPr>
          <w:rFonts w:eastAsiaTheme="minorHAnsi" w:cs="Arial"/>
        </w:rPr>
        <w:t xml:space="preserve"> integrovaných strategií, organizace zajišťující činnosti sekretariátu Regionální stálé konference, vybrané sítě NNO určené k</w:t>
      </w:r>
      <w:r w:rsidR="00602A42">
        <w:rPr>
          <w:rFonts w:eastAsiaTheme="minorHAnsi" w:cs="Arial"/>
        </w:rPr>
        <w:t> </w:t>
      </w:r>
      <w:r w:rsidRPr="00CF3EFF">
        <w:rPr>
          <w:rFonts w:eastAsiaTheme="minorHAnsi" w:cs="Arial"/>
        </w:rPr>
        <w:t>podpoře systému ESI fondů v</w:t>
      </w:r>
      <w:r w:rsidR="00602A42">
        <w:rPr>
          <w:rFonts w:eastAsiaTheme="minorHAnsi" w:cs="Arial"/>
        </w:rPr>
        <w:t> </w:t>
      </w:r>
      <w:r w:rsidRPr="00CF3EFF">
        <w:rPr>
          <w:rFonts w:eastAsiaTheme="minorHAnsi" w:cs="Arial"/>
        </w:rPr>
        <w:t>ČR</w:t>
      </w:r>
      <w:r>
        <w:rPr>
          <w:rFonts w:eastAsiaTheme="minorHAnsi" w:cs="Arial"/>
        </w:rPr>
        <w:t>).</w:t>
      </w:r>
    </w:p>
    <w:p w14:paraId="6EEFA34A" w14:textId="77777777" w:rsidR="00741F46" w:rsidRDefault="00741F46" w:rsidP="00741F46">
      <w:pPr>
        <w:widowControl w:val="0"/>
        <w:autoSpaceDE w:val="0"/>
        <w:autoSpaceDN w:val="0"/>
        <w:adjustRightInd w:val="0"/>
        <w:rPr>
          <w:rFonts w:cs="Arial"/>
          <w:b/>
        </w:rPr>
      </w:pP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w:t>
      </w:r>
      <w:r w:rsidR="00602A42">
        <w:rPr>
          <w:rFonts w:cs="Arial"/>
          <w:b/>
        </w:rPr>
        <w:t> </w:t>
      </w:r>
      <w:r w:rsidRPr="002B0F4E">
        <w:rPr>
          <w:rFonts w:cs="Arial"/>
          <w:b/>
        </w:rPr>
        <w:t>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14:paraId="7A583235" w14:textId="51760FA6" w:rsidR="00177F82" w:rsidRPr="008C0FED" w:rsidRDefault="00177F82" w:rsidP="008C0FED">
      <w:pPr>
        <w:rPr>
          <w:rFonts w:eastAsiaTheme="minorHAnsi" w:cs="Arial"/>
          <w:szCs w:val="22"/>
          <w:lang w:eastAsia="en-US"/>
        </w:rPr>
      </w:pPr>
      <w:r w:rsidRPr="008C0FED">
        <w:rPr>
          <w:rFonts w:eastAsiaTheme="minorHAnsi" w:cs="Arial"/>
          <w:szCs w:val="22"/>
          <w:lang w:eastAsia="en-US"/>
        </w:rPr>
        <w:t xml:space="preserve">  </w:t>
      </w:r>
    </w:p>
    <w:p w14:paraId="248B23DA" w14:textId="77777777"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w:t>
      </w:r>
      <w:r w:rsidR="006505ED">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bezodkladně příjemce prostřednictvím depeše</w:t>
      </w:r>
      <w:r>
        <w:rPr>
          <w:rFonts w:ascii="Arial" w:eastAsiaTheme="minorHAnsi" w:hAnsi="Arial" w:cs="Arial"/>
          <w:color w:val="auto"/>
          <w:sz w:val="22"/>
          <w:szCs w:val="22"/>
          <w:lang w:eastAsia="en-US"/>
        </w:rPr>
        <w:t>, v</w:t>
      </w:r>
      <w:r w:rsidR="00602A42">
        <w:rPr>
          <w:rFonts w:ascii="Arial" w:eastAsiaTheme="minorHAnsi" w:hAnsi="Arial" w:cs="Arial"/>
          <w:color w:val="auto"/>
          <w:sz w:val="22"/>
          <w:szCs w:val="22"/>
          <w:lang w:eastAsia="en-US"/>
        </w:rPr>
        <w:t> </w:t>
      </w:r>
      <w:r>
        <w:rPr>
          <w:rFonts w:ascii="Arial" w:eastAsiaTheme="minorHAnsi" w:hAnsi="Arial" w:cs="Arial"/>
          <w:color w:val="auto"/>
          <w:sz w:val="22"/>
          <w:szCs w:val="22"/>
          <w:lang w:eastAsia="en-US"/>
        </w:rPr>
        <w:t>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14:paraId="08EB1AC5" w14:textId="77777777" w:rsidR="00A9602F" w:rsidRDefault="006505ED" w:rsidP="00A9602F">
      <w:pPr>
        <w:widowControl w:val="0"/>
        <w:autoSpaceDE w:val="0"/>
        <w:autoSpaceDN w:val="0"/>
        <w:adjustRightInd w:val="0"/>
        <w:rPr>
          <w:rFonts w:cs="Arial"/>
          <w:szCs w:val="22"/>
        </w:rPr>
      </w:pPr>
      <w:r>
        <w:rPr>
          <w:rFonts w:eastAsiaTheme="minorHAnsi" w:cs="Arial"/>
          <w:szCs w:val="22"/>
          <w:lang w:eastAsia="en-US"/>
        </w:rPr>
        <w:t xml:space="preserve">ŘO OPTP </w:t>
      </w:r>
      <w:r w:rsidR="00A9602F">
        <w:rPr>
          <w:rFonts w:cs="Arial"/>
          <w:szCs w:val="22"/>
        </w:rPr>
        <w:t>pokračuje v</w:t>
      </w:r>
      <w:r w:rsidR="00602A42">
        <w:rPr>
          <w:rFonts w:cs="Arial"/>
          <w:szCs w:val="22"/>
        </w:rPr>
        <w:t> </w:t>
      </w:r>
      <w:r w:rsidR="00A9602F">
        <w:rPr>
          <w:rFonts w:cs="Arial"/>
          <w:szCs w:val="22"/>
        </w:rPr>
        <w:t>administraci ŽoP, v</w:t>
      </w:r>
      <w:r w:rsidR="00602A42">
        <w:rPr>
          <w:rFonts w:cs="Arial"/>
          <w:szCs w:val="22"/>
        </w:rPr>
        <w:t> </w:t>
      </w:r>
      <w:r w:rsidR="00A9602F">
        <w:rPr>
          <w:rFonts w:cs="Arial"/>
          <w:szCs w:val="22"/>
        </w:rPr>
        <w:t xml:space="preserve">níž byly nezpůsobilé výdaje identifikovány. </w:t>
      </w:r>
      <w:r w:rsidR="00161540">
        <w:rPr>
          <w:rFonts w:cs="Arial"/>
          <w:szCs w:val="22"/>
        </w:rPr>
        <w:lastRenderedPageBreak/>
        <w:t>V</w:t>
      </w:r>
      <w:r w:rsidR="00602A42">
        <w:rPr>
          <w:rFonts w:cs="Arial"/>
          <w:szCs w:val="22"/>
        </w:rPr>
        <w:t> </w:t>
      </w:r>
      <w:r w:rsidR="00161540">
        <w:rPr>
          <w:rFonts w:cs="Arial"/>
          <w:szCs w:val="22"/>
        </w:rPr>
        <w:t>případě podání námitek příjemcem, může být d</w:t>
      </w:r>
      <w:r w:rsidR="00A9602F">
        <w:rPr>
          <w:rFonts w:cs="Arial"/>
          <w:szCs w:val="22"/>
        </w:rPr>
        <w:t xml:space="preserve">otčená ŽoP schválena ve 2. stupni </w:t>
      </w:r>
      <w:r w:rsidR="00161540">
        <w:rPr>
          <w:rFonts w:cs="Arial"/>
          <w:szCs w:val="22"/>
        </w:rPr>
        <w:t>a</w:t>
      </w:r>
      <w:r w:rsidR="00561203">
        <w:rPr>
          <w:rFonts w:cs="Arial"/>
          <w:szCs w:val="22"/>
        </w:rPr>
        <w:t> </w:t>
      </w:r>
      <w:r w:rsidR="00161540">
        <w:rPr>
          <w:rFonts w:cs="Arial"/>
          <w:szCs w:val="22"/>
        </w:rPr>
        <w:t>může dojít k</w:t>
      </w:r>
      <w:r w:rsidR="00602A42">
        <w:rPr>
          <w:rFonts w:cs="Arial"/>
          <w:szCs w:val="22"/>
        </w:rPr>
        <w:t> </w:t>
      </w:r>
      <w:r w:rsidR="00161540">
        <w:rPr>
          <w:rFonts w:cs="Arial"/>
          <w:szCs w:val="22"/>
        </w:rPr>
        <w:t>založení následující</w:t>
      </w:r>
      <w:r w:rsidR="00A9602F">
        <w:rPr>
          <w:rFonts w:cs="Arial"/>
          <w:szCs w:val="22"/>
        </w:rPr>
        <w:t xml:space="preserve"> Z</w:t>
      </w:r>
      <w:r w:rsidR="00602A42">
        <w:rPr>
          <w:rFonts w:cs="Arial"/>
          <w:szCs w:val="22"/>
        </w:rPr>
        <w:t>ž</w:t>
      </w:r>
      <w:r w:rsidR="00A9602F">
        <w:rPr>
          <w:rFonts w:cs="Arial"/>
          <w:szCs w:val="22"/>
        </w:rPr>
        <w:t>oP</w:t>
      </w:r>
      <w:r>
        <w:rPr>
          <w:rFonts w:cs="Arial"/>
          <w:szCs w:val="22"/>
        </w:rPr>
        <w:t xml:space="preserve"> v</w:t>
      </w:r>
      <w:r w:rsidR="00602A42">
        <w:rPr>
          <w:rFonts w:cs="Arial"/>
          <w:szCs w:val="22"/>
        </w:rPr>
        <w:t> </w:t>
      </w:r>
      <w:r>
        <w:rPr>
          <w:rFonts w:cs="Arial"/>
          <w:szCs w:val="22"/>
        </w:rPr>
        <w:t>IS KP14+</w:t>
      </w:r>
      <w:r w:rsidR="00A9602F">
        <w:rPr>
          <w:rFonts w:cs="Arial"/>
          <w:szCs w:val="22"/>
        </w:rPr>
        <w:t>.</w:t>
      </w:r>
    </w:p>
    <w:p w14:paraId="3E6EB05D" w14:textId="77777777" w:rsidR="009D6EE8" w:rsidRPr="00706C14" w:rsidRDefault="00675848" w:rsidP="009D6EE8">
      <w:pPr>
        <w:widowControl w:val="0"/>
        <w:autoSpaceDE w:val="0"/>
        <w:autoSpaceDN w:val="0"/>
        <w:adjustRightInd w:val="0"/>
        <w:rPr>
          <w:rFonts w:eastAsiaTheme="minorHAnsi" w:cs="Arial"/>
        </w:rPr>
      </w:pPr>
      <w:r w:rsidRPr="00706C14">
        <w:rPr>
          <w:rFonts w:cs="Arial"/>
          <w:szCs w:val="22"/>
        </w:rPr>
        <w:t xml:space="preserve">Příjemce může </w:t>
      </w:r>
      <w:r w:rsidRPr="00706C14">
        <w:rPr>
          <w:rFonts w:cs="Arial"/>
          <w:b/>
          <w:szCs w:val="22"/>
        </w:rPr>
        <w:t>do 15 dnů</w:t>
      </w:r>
      <w:r w:rsidRPr="00B92833">
        <w:rPr>
          <w:rFonts w:cs="Arial"/>
          <w:szCs w:val="22"/>
        </w:rPr>
        <w:t xml:space="preserve"> ode dne obdržení této </w:t>
      </w:r>
      <w:r w:rsidRPr="00EC47F8">
        <w:rPr>
          <w:rFonts w:cs="Arial"/>
          <w:szCs w:val="22"/>
        </w:rPr>
        <w:t>informace podat</w:t>
      </w:r>
      <w:r w:rsidR="003F36DB" w:rsidRPr="008C0FED">
        <w:rPr>
          <w:rFonts w:cs="Arial"/>
          <w:szCs w:val="22"/>
        </w:rPr>
        <w:t xml:space="preserve"> depeší</w:t>
      </w:r>
      <w:r w:rsidRPr="00EC47F8">
        <w:rPr>
          <w:rFonts w:cs="Arial"/>
          <w:szCs w:val="22"/>
        </w:rPr>
        <w:t xml:space="preserve"> námitky</w:t>
      </w:r>
      <w:r w:rsidR="00894E22">
        <w:rPr>
          <w:rFonts w:cs="Arial"/>
          <w:szCs w:val="22"/>
        </w:rPr>
        <w:t xml:space="preserve"> na ŘO OPTP</w:t>
      </w:r>
      <w:r w:rsidRPr="00B92833">
        <w:rPr>
          <w:rFonts w:cs="Arial"/>
          <w:szCs w:val="22"/>
        </w:rPr>
        <w:t>.</w:t>
      </w:r>
      <w:r w:rsidR="009D6EE8" w:rsidRPr="00706C14">
        <w:rPr>
          <w:rFonts w:cs="Arial"/>
          <w:szCs w:val="22"/>
        </w:rPr>
        <w:t xml:space="preserve"> </w:t>
      </w:r>
      <w:r w:rsidR="009D6EE8" w:rsidRPr="00706C14">
        <w:rPr>
          <w:rFonts w:eastAsiaTheme="minorHAnsi" w:cs="Arial"/>
        </w:rPr>
        <w:t>Jako nedůvodné budou zamítnuty námitky, z</w:t>
      </w:r>
      <w:r w:rsidR="00602A42">
        <w:rPr>
          <w:rFonts w:eastAsiaTheme="minorHAnsi" w:cs="Arial"/>
        </w:rPr>
        <w:t> </w:t>
      </w:r>
      <w:r w:rsidR="009D6EE8" w:rsidRPr="00706C14">
        <w:rPr>
          <w:rFonts w:eastAsiaTheme="minorHAnsi" w:cs="Arial"/>
        </w:rPr>
        <w:t xml:space="preserve">nichž není zřejmé, proti kterému kontrolnímu zjištění směřují, u kterých chybí odůvodnění, nebo námitky podané po lhůtě nebo neoprávněnou osobou. </w:t>
      </w:r>
    </w:p>
    <w:p w14:paraId="3770AD7D" w14:textId="77777777" w:rsidR="009A6445" w:rsidRDefault="003F36DB" w:rsidP="009D6EE8">
      <w:pPr>
        <w:widowControl w:val="0"/>
        <w:autoSpaceDE w:val="0"/>
        <w:autoSpaceDN w:val="0"/>
        <w:adjustRightInd w:val="0"/>
        <w:rPr>
          <w:rFonts w:eastAsiaTheme="minorHAnsi" w:cs="Arial"/>
        </w:rPr>
      </w:pPr>
      <w:r w:rsidRPr="008C0FED">
        <w:rPr>
          <w:rFonts w:cs="Arial"/>
          <w:szCs w:val="22"/>
        </w:rPr>
        <w:t>O námitkách rozhoduje ten, kdo stojí v</w:t>
      </w:r>
      <w:r w:rsidR="00602A42">
        <w:rPr>
          <w:rFonts w:cs="Arial"/>
          <w:szCs w:val="22"/>
        </w:rPr>
        <w:t> </w:t>
      </w:r>
      <w:r w:rsidRPr="008C0FED">
        <w:rPr>
          <w:rFonts w:cs="Arial"/>
          <w:szCs w:val="22"/>
        </w:rPr>
        <w:t>čele poskytovatele, tj. ministryně</w:t>
      </w:r>
      <w:r w:rsidR="000D02D5">
        <w:rPr>
          <w:rFonts w:cs="Arial"/>
          <w:szCs w:val="22"/>
        </w:rPr>
        <w:t>/ministr</w:t>
      </w:r>
      <w:r w:rsidRPr="008C0FED">
        <w:rPr>
          <w:rFonts w:cs="Arial"/>
          <w:szCs w:val="22"/>
        </w:rPr>
        <w:t xml:space="preserve"> MMR</w:t>
      </w:r>
      <w:r>
        <w:rPr>
          <w:rFonts w:cs="Arial"/>
          <w:szCs w:val="22"/>
        </w:rPr>
        <w:t>.</w:t>
      </w:r>
      <w:r w:rsidR="00EC47F8">
        <w:rPr>
          <w:rFonts w:cs="Arial"/>
          <w:szCs w:val="22"/>
        </w:rPr>
        <w:t xml:space="preserve"> </w:t>
      </w:r>
      <w:r w:rsidR="00675848" w:rsidRPr="00706C14">
        <w:rPr>
          <w:rFonts w:cs="Arial"/>
          <w:szCs w:val="22"/>
        </w:rPr>
        <w:t>V</w:t>
      </w:r>
      <w:r w:rsidR="00602A42">
        <w:rPr>
          <w:rFonts w:cs="Arial"/>
          <w:szCs w:val="22"/>
        </w:rPr>
        <w:t> </w:t>
      </w:r>
      <w:r w:rsidR="00675848" w:rsidRPr="00706C14">
        <w:rPr>
          <w:rFonts w:cs="Arial"/>
          <w:szCs w:val="22"/>
        </w:rPr>
        <w:t xml:space="preserve">rozhodnutí o námitkách </w:t>
      </w:r>
      <w:r w:rsidR="00B5244D" w:rsidRPr="008C0FED">
        <w:rPr>
          <w:rFonts w:cs="Arial"/>
          <w:szCs w:val="22"/>
        </w:rPr>
        <w:t>je uvedeno</w:t>
      </w:r>
      <w:r w:rsidR="00675848" w:rsidRPr="00706C14">
        <w:rPr>
          <w:rFonts w:cs="Arial"/>
          <w:szCs w:val="22"/>
        </w:rPr>
        <w:t xml:space="preserve">, zda </w:t>
      </w:r>
      <w:r>
        <w:rPr>
          <w:rFonts w:cs="Arial"/>
          <w:szCs w:val="22"/>
        </w:rPr>
        <w:t xml:space="preserve">se </w:t>
      </w:r>
      <w:r w:rsidR="00675848" w:rsidRPr="00706C14">
        <w:rPr>
          <w:rFonts w:cs="Arial"/>
          <w:szCs w:val="22"/>
        </w:rPr>
        <w:t>vyhoví/částečně vyhoví/nevyhoví příjemci ve vě</w:t>
      </w:r>
      <w:r w:rsidR="00675848" w:rsidRPr="00B92833">
        <w:rPr>
          <w:rFonts w:cs="Arial"/>
          <w:szCs w:val="22"/>
        </w:rPr>
        <w:t>ci způsobilosti vyjmuté části výdaje ze Z</w:t>
      </w:r>
      <w:r w:rsidR="00602A42" w:rsidRPr="00B92833">
        <w:rPr>
          <w:rFonts w:cs="Arial"/>
          <w:szCs w:val="22"/>
        </w:rPr>
        <w:t>ž</w:t>
      </w:r>
      <w:r w:rsidR="00675848" w:rsidRPr="00B92833">
        <w:rPr>
          <w:rFonts w:cs="Arial"/>
          <w:szCs w:val="22"/>
        </w:rPr>
        <w:t>oP.</w:t>
      </w:r>
      <w:r w:rsidR="009D6EE8">
        <w:rPr>
          <w:rFonts w:cs="Arial"/>
          <w:szCs w:val="22"/>
        </w:rPr>
        <w:t xml:space="preserve">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 xml:space="preserve">rozhodnutí o námitkách se </w:t>
      </w:r>
      <w:r w:rsidR="000D02D5">
        <w:rPr>
          <w:rFonts w:eastAsiaTheme="minorHAnsi" w:cs="Arial"/>
        </w:rPr>
        <w:t xml:space="preserve">již </w:t>
      </w:r>
      <w:r w:rsidR="009D6EE8" w:rsidRPr="00720E03">
        <w:rPr>
          <w:rFonts w:eastAsiaTheme="minorHAnsi" w:cs="Arial"/>
        </w:rPr>
        <w:t>nelze odvolat.</w:t>
      </w:r>
    </w:p>
    <w:p w14:paraId="78BC55BF" w14:textId="77777777" w:rsidR="006505ED" w:rsidRPr="00A348D6" w:rsidRDefault="006505ED" w:rsidP="006505ED">
      <w:pPr>
        <w:widowControl w:val="0"/>
        <w:autoSpaceDE w:val="0"/>
        <w:autoSpaceDN w:val="0"/>
        <w:adjustRightInd w:val="0"/>
        <w:rPr>
          <w:rFonts w:cs="Arial"/>
        </w:rPr>
      </w:pPr>
      <w:r w:rsidRPr="00A348D6">
        <w:rPr>
          <w:rFonts w:cs="Arial"/>
        </w:rPr>
        <w:t>Pokud bude námitkám částečně či zcela vyhověno, bude ze strany ŘO OPTP vystavena dodatečná ŽoP bez ZoR, v</w:t>
      </w:r>
      <w:r w:rsidR="00602A42">
        <w:rPr>
          <w:rFonts w:cs="Arial"/>
        </w:rPr>
        <w:t> </w:t>
      </w:r>
      <w:r w:rsidRPr="00A348D6">
        <w:rPr>
          <w:rFonts w:cs="Arial"/>
        </w:rPr>
        <w:t>níž bude dotčená částka proplacena.</w:t>
      </w:r>
      <w:r>
        <w:rPr>
          <w:rFonts w:cs="Arial"/>
        </w:rPr>
        <w:t xml:space="preserve"> </w:t>
      </w:r>
    </w:p>
    <w:p w14:paraId="6C326936" w14:textId="77777777" w:rsidR="00181566" w:rsidRDefault="000D02D5" w:rsidP="000B2AD3">
      <w:pPr>
        <w:widowControl w:val="0"/>
        <w:autoSpaceDE w:val="0"/>
        <w:autoSpaceDN w:val="0"/>
        <w:adjustRightInd w:val="0"/>
        <w:rPr>
          <w:rFonts w:cs="Arial"/>
          <w:szCs w:val="22"/>
        </w:rPr>
      </w:pPr>
      <w:r w:rsidRPr="00A348D6">
        <w:rPr>
          <w:rFonts w:cs="Arial"/>
        </w:rPr>
        <w:t>Na základě rozhodnutí o námitkách</w:t>
      </w:r>
      <w:r w:rsidR="00D21625">
        <w:rPr>
          <w:rFonts w:cs="Arial"/>
        </w:rPr>
        <w:t>, kterým bude částečně či zcela vyhověno,</w:t>
      </w:r>
      <w:r w:rsidRPr="00A348D6">
        <w:rPr>
          <w:rFonts w:cs="Arial"/>
        </w:rPr>
        <w:t xml:space="preserve"> </w:t>
      </w:r>
      <w:r w:rsidRPr="00C552E7">
        <w:rPr>
          <w:rFonts w:cs="Arial"/>
        </w:rPr>
        <w:t>vystav</w:t>
      </w:r>
      <w:r>
        <w:rPr>
          <w:rFonts w:cs="Arial"/>
        </w:rPr>
        <w:t>í</w:t>
      </w:r>
      <w:r w:rsidRPr="00C552E7">
        <w:rPr>
          <w:rFonts w:cs="Arial"/>
        </w:rPr>
        <w:t xml:space="preserve"> </w:t>
      </w:r>
      <w:r w:rsidR="00D21625">
        <w:rPr>
          <w:rFonts w:cs="Arial"/>
        </w:rPr>
        <w:t>ŘO OPTP</w:t>
      </w:r>
      <w:r w:rsidRPr="00A613E0">
        <w:rPr>
          <w:rFonts w:cs="Arial"/>
        </w:rPr>
        <w:t xml:space="preserve"> </w:t>
      </w:r>
      <w:r w:rsidRPr="00AE7EDA">
        <w:rPr>
          <w:rFonts w:cs="Arial"/>
        </w:rPr>
        <w:t xml:space="preserve">příjemci </w:t>
      </w:r>
      <w:r w:rsidRPr="00C552E7">
        <w:rPr>
          <w:rFonts w:cs="Arial"/>
        </w:rPr>
        <w:t>dodatečn</w:t>
      </w:r>
      <w:r>
        <w:rPr>
          <w:rFonts w:cs="Arial"/>
        </w:rPr>
        <w:t>ou</w:t>
      </w:r>
      <w:r w:rsidRPr="00C552E7">
        <w:rPr>
          <w:rFonts w:cs="Arial"/>
        </w:rPr>
        <w:t xml:space="preserve"> ŽoP bez ZoR</w:t>
      </w:r>
      <w:r>
        <w:rPr>
          <w:rFonts w:cs="Arial"/>
        </w:rPr>
        <w:t>,</w:t>
      </w:r>
      <w:r w:rsidRPr="0058579F" w:rsidDel="0058579F">
        <w:rPr>
          <w:rFonts w:cs="Arial"/>
        </w:rPr>
        <w:t xml:space="preserve"> </w:t>
      </w:r>
      <w:r>
        <w:rPr>
          <w:rFonts w:cs="Arial"/>
        </w:rPr>
        <w:t xml:space="preserve">která bude obsahovat </w:t>
      </w:r>
      <w:r w:rsidRPr="00A348D6">
        <w:rPr>
          <w:rFonts w:cs="Arial"/>
        </w:rPr>
        <w:t>finanční prostředky vyjmuté ze Z</w:t>
      </w:r>
      <w:r w:rsidR="00602A42" w:rsidRPr="00A348D6">
        <w:rPr>
          <w:rFonts w:cs="Arial"/>
        </w:rPr>
        <w:t>ž</w:t>
      </w:r>
      <w:r w:rsidRPr="00A348D6">
        <w:rPr>
          <w:rFonts w:cs="Arial"/>
        </w:rPr>
        <w:t xml:space="preserve">oP, které </w:t>
      </w:r>
      <w:r>
        <w:rPr>
          <w:rFonts w:cs="Arial"/>
        </w:rPr>
        <w:t xml:space="preserve">příjemci ŘO OPTP </w:t>
      </w:r>
      <w:r w:rsidRPr="00A348D6">
        <w:rPr>
          <w:rFonts w:cs="Arial"/>
        </w:rPr>
        <w:t>neoprávněně nevyplatil</w:t>
      </w:r>
      <w:r w:rsidR="0026168C">
        <w:rPr>
          <w:rFonts w:cs="Arial"/>
        </w:rPr>
        <w:t>,</w:t>
      </w:r>
      <w:r>
        <w:rPr>
          <w:rFonts w:cs="Arial"/>
        </w:rPr>
        <w:t xml:space="preserve"> a to</w:t>
      </w:r>
      <w:r w:rsidRPr="00A348D6">
        <w:rPr>
          <w:rFonts w:cs="Arial"/>
        </w:rPr>
        <w:t xml:space="preserve"> nejpozději do 5</w:t>
      </w:r>
      <w:r w:rsidR="00561203">
        <w:rPr>
          <w:rFonts w:cs="Arial"/>
        </w:rPr>
        <w:t> </w:t>
      </w:r>
      <w:r w:rsidRPr="00A348D6">
        <w:rPr>
          <w:rFonts w:cs="Arial"/>
        </w:rPr>
        <w:t>p. d. ode dne nabytí právní moci rozhodnutí o námitkách</w:t>
      </w:r>
      <w:r>
        <w:rPr>
          <w:rFonts w:cs="Arial"/>
        </w:rPr>
        <w:t xml:space="preserve"> v</w:t>
      </w:r>
      <w:r w:rsidR="00602A42">
        <w:rPr>
          <w:rFonts w:cs="Arial"/>
        </w:rPr>
        <w:t> </w:t>
      </w:r>
      <w:r>
        <w:rPr>
          <w:rFonts w:cs="Arial"/>
        </w:rPr>
        <w:t xml:space="preserve">souladu s §14e </w:t>
      </w:r>
      <w:r w:rsidRPr="00C552E7">
        <w:rPr>
          <w:rFonts w:cs="Arial"/>
        </w:rPr>
        <w:t>zákona o</w:t>
      </w:r>
      <w:r w:rsidR="00561203">
        <w:rPr>
          <w:rFonts w:cs="Arial"/>
        </w:rPr>
        <w:t> </w:t>
      </w:r>
      <w:r w:rsidRPr="00C552E7">
        <w:rPr>
          <w:rFonts w:cs="Arial"/>
        </w:rPr>
        <w:t>rozpočtových pravidlech</w:t>
      </w:r>
      <w:r w:rsidRPr="00A348D6">
        <w:rPr>
          <w:rFonts w:cs="Arial"/>
        </w:rPr>
        <w:t xml:space="preserve">. </w:t>
      </w:r>
      <w:r w:rsidR="006505ED">
        <w:rPr>
          <w:rFonts w:cs="Arial"/>
        </w:rPr>
        <w:t>ŘO OPTP</w:t>
      </w:r>
      <w:r w:rsidR="006505ED" w:rsidRPr="00A348D6">
        <w:rPr>
          <w:rFonts w:cs="Arial"/>
        </w:rPr>
        <w:t xml:space="preserve"> informuje o rozhodnutí o námitkách finanční úřad</w:t>
      </w:r>
      <w:r w:rsidR="006505ED">
        <w:rPr>
          <w:rFonts w:cs="Arial"/>
        </w:rPr>
        <w:t>.</w:t>
      </w:r>
    </w:p>
    <w:p w14:paraId="64FB1AF3" w14:textId="77777777" w:rsidR="007A45EF" w:rsidRPr="00246571" w:rsidRDefault="007A45EF" w:rsidP="007A45EF">
      <w:pPr>
        <w:widowControl w:val="0"/>
        <w:autoSpaceDE w:val="0"/>
        <w:autoSpaceDN w:val="0"/>
        <w:adjustRightInd w:val="0"/>
        <w:rPr>
          <w:rFonts w:cs="Arial"/>
          <w:b/>
          <w:i/>
        </w:rPr>
      </w:pPr>
      <w:bookmarkStart w:id="405" w:name="_Toc442948662"/>
      <w:r w:rsidRPr="00246571">
        <w:rPr>
          <w:rFonts w:cs="Arial"/>
          <w:b/>
          <w:i/>
        </w:rPr>
        <w:t>Vymáhání prostředků v</w:t>
      </w:r>
      <w:r w:rsidR="00602A42">
        <w:rPr>
          <w:rFonts w:cs="Arial"/>
          <w:b/>
          <w:i/>
        </w:rPr>
        <w:t> </w:t>
      </w:r>
      <w:r w:rsidRPr="00246571">
        <w:rPr>
          <w:rFonts w:cs="Arial"/>
          <w:b/>
          <w:i/>
        </w:rPr>
        <w:t>režimu porušení rozpočtové kázně</w:t>
      </w:r>
      <w:bookmarkEnd w:id="405"/>
    </w:p>
    <w:p w14:paraId="1045D07F" w14:textId="77777777" w:rsidR="007A45EF" w:rsidRDefault="007A45EF" w:rsidP="007A45EF">
      <w:pPr>
        <w:widowControl w:val="0"/>
        <w:autoSpaceDE w:val="0"/>
        <w:autoSpaceDN w:val="0"/>
        <w:adjustRightInd w:val="0"/>
        <w:rPr>
          <w:rFonts w:cs="Arial"/>
        </w:rPr>
      </w:pPr>
      <w:r w:rsidRPr="00F50AB1">
        <w:rPr>
          <w:rFonts w:cs="Arial"/>
        </w:rPr>
        <w:t>V</w:t>
      </w:r>
      <w:r w:rsidR="00602A42">
        <w:rPr>
          <w:rFonts w:cs="Arial"/>
        </w:rPr>
        <w:t> </w:t>
      </w:r>
      <w:r w:rsidRPr="00F50AB1">
        <w:rPr>
          <w:rFonts w:cs="Arial"/>
        </w:rPr>
        <w:t>případě, že se ŘO OPTP na základě provedené kontroly domnívá, že příjemce</w:t>
      </w:r>
      <w:r>
        <w:rPr>
          <w:rFonts w:cs="Arial"/>
        </w:rPr>
        <w:t xml:space="preserve"> OSS</w:t>
      </w:r>
      <w:r w:rsidR="00DA0D17">
        <w:rPr>
          <w:rFonts w:cs="Arial"/>
        </w:rPr>
        <w:t>/ PO OSS</w:t>
      </w:r>
      <w:r w:rsidRPr="00F50AB1">
        <w:rPr>
          <w:rFonts w:cs="Arial"/>
        </w:rPr>
        <w:t xml:space="preserve"> porušil podmínku, na základě které</w:t>
      </w:r>
      <w:r w:rsidR="002973E7">
        <w:rPr>
          <w:rFonts w:cs="Arial"/>
        </w:rPr>
        <w:t>,</w:t>
      </w:r>
      <w:r w:rsidRPr="00F50AB1">
        <w:rPr>
          <w:rFonts w:cs="Arial"/>
        </w:rPr>
        <w:t xml:space="preserve"> </w:t>
      </w:r>
      <w:r w:rsidR="000D02D5">
        <w:rPr>
          <w:rFonts w:cs="Arial"/>
        </w:rPr>
        <w:t xml:space="preserve">mu </w:t>
      </w:r>
      <w:r w:rsidR="000D02D5" w:rsidRPr="00A348D6">
        <w:rPr>
          <w:rFonts w:cs="Arial"/>
        </w:rPr>
        <w:t>byl</w:t>
      </w:r>
      <w:r w:rsidR="000D02D5">
        <w:rPr>
          <w:rFonts w:cs="Arial"/>
        </w:rPr>
        <w:t>y</w:t>
      </w:r>
      <w:r w:rsidR="000D02D5" w:rsidRPr="00A348D6">
        <w:rPr>
          <w:rFonts w:cs="Arial"/>
        </w:rPr>
        <w:t xml:space="preserve"> </w:t>
      </w:r>
      <w:r w:rsidR="000D02D5">
        <w:rPr>
          <w:rFonts w:cs="Arial"/>
        </w:rPr>
        <w:t>finanční prostředky</w:t>
      </w:r>
      <w:r w:rsidR="000D02D5" w:rsidRPr="00A348D6">
        <w:rPr>
          <w:rFonts w:cs="Arial"/>
        </w:rPr>
        <w:t xml:space="preserve"> poskytnut</w:t>
      </w:r>
      <w:r w:rsidR="000D02D5">
        <w:rPr>
          <w:rFonts w:cs="Arial"/>
        </w:rPr>
        <w:t>y</w:t>
      </w:r>
      <w:r w:rsidRPr="00F50AB1">
        <w:rPr>
          <w:rFonts w:cs="Arial"/>
        </w:rPr>
        <w:t>,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004E6A17">
        <w:rPr>
          <w:rFonts w:cs="Arial"/>
        </w:rPr>
        <w:br/>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14:paraId="615C410C" w14:textId="1BC32B88" w:rsid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V</w:t>
      </w:r>
      <w:r w:rsidR="00602A42">
        <w:rPr>
          <w:rFonts w:ascii="Arial" w:hAnsi="Arial" w:cs="Arial"/>
          <w:color w:val="auto"/>
          <w:sz w:val="22"/>
          <w:szCs w:val="20"/>
        </w:rPr>
        <w:t> </w:t>
      </w:r>
      <w:r w:rsidRPr="007A45EF">
        <w:rPr>
          <w:rFonts w:ascii="Arial" w:hAnsi="Arial" w:cs="Arial"/>
          <w:color w:val="auto"/>
          <w:sz w:val="22"/>
          <w:szCs w:val="20"/>
        </w:rPr>
        <w:t>případě podezření na porušení rozpočtové kázně</w:t>
      </w:r>
      <w:r w:rsidR="005B2C73">
        <w:rPr>
          <w:rFonts w:ascii="Arial" w:hAnsi="Arial" w:cs="Arial"/>
          <w:color w:val="auto"/>
          <w:sz w:val="22"/>
          <w:szCs w:val="20"/>
        </w:rPr>
        <w:t xml:space="preserve"> (dále také „PRK“)</w:t>
      </w:r>
      <w:r w:rsidRPr="007A45EF">
        <w:rPr>
          <w:rFonts w:ascii="Arial" w:hAnsi="Arial" w:cs="Arial"/>
          <w:color w:val="auto"/>
          <w:sz w:val="22"/>
          <w:szCs w:val="20"/>
        </w:rPr>
        <w:t xml:space="preserve">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w:t>
      </w:r>
      <w:r w:rsidR="00602A42">
        <w:rPr>
          <w:rFonts w:ascii="Arial" w:hAnsi="Arial" w:cs="Arial"/>
          <w:color w:val="auto"/>
          <w:sz w:val="22"/>
          <w:szCs w:val="20"/>
        </w:rPr>
        <w:t> </w:t>
      </w:r>
      <w:r w:rsidRPr="007A45EF">
        <w:rPr>
          <w:rFonts w:ascii="Arial" w:hAnsi="Arial" w:cs="Arial"/>
          <w:color w:val="auto"/>
          <w:sz w:val="22"/>
          <w:szCs w:val="20"/>
        </w:rPr>
        <w:t xml:space="preserve">relevantní dokumentací zjištění příslušnému </w:t>
      </w:r>
      <w:r w:rsidRPr="00720E03">
        <w:rPr>
          <w:rFonts w:ascii="Arial" w:hAnsi="Arial" w:cs="Arial"/>
          <w:color w:val="auto"/>
          <w:sz w:val="22"/>
          <w:szCs w:val="20"/>
        </w:rPr>
        <w:t>finančnímu úřadu k</w:t>
      </w:r>
      <w:r w:rsidR="00602A42">
        <w:rPr>
          <w:rFonts w:ascii="Arial" w:hAnsi="Arial" w:cs="Arial"/>
          <w:color w:val="auto"/>
          <w:sz w:val="22"/>
          <w:szCs w:val="20"/>
        </w:rPr>
        <w:t> </w:t>
      </w:r>
      <w:r w:rsidRPr="00720E03">
        <w:rPr>
          <w:rFonts w:ascii="Arial" w:hAnsi="Arial" w:cs="Arial"/>
          <w:color w:val="auto"/>
          <w:sz w:val="22"/>
          <w:szCs w:val="20"/>
        </w:rPr>
        <w:t>dalšímu řízení k</w:t>
      </w:r>
      <w:r w:rsidR="00602A42">
        <w:rPr>
          <w:rFonts w:ascii="Arial" w:hAnsi="Arial" w:cs="Arial"/>
          <w:color w:val="auto"/>
          <w:sz w:val="22"/>
          <w:szCs w:val="20"/>
        </w:rPr>
        <w:t> </w:t>
      </w:r>
      <w:r w:rsidRPr="00720E03">
        <w:rPr>
          <w:rFonts w:ascii="Arial" w:hAnsi="Arial" w:cs="Arial"/>
          <w:color w:val="auto"/>
          <w:sz w:val="22"/>
          <w:szCs w:val="20"/>
        </w:rPr>
        <w:t>prošetření podezření na porušení rozpočtové kázně</w:t>
      </w:r>
      <w:r w:rsidR="00234D1C">
        <w:rPr>
          <w:rStyle w:val="Znakapoznpodarou"/>
          <w:rFonts w:cs="Arial"/>
          <w:color w:val="auto"/>
          <w:szCs w:val="20"/>
        </w:rPr>
        <w:footnoteReference w:id="28"/>
      </w:r>
      <w:r w:rsidRPr="007A45EF">
        <w:rPr>
          <w:rFonts w:ascii="Arial" w:hAnsi="Arial" w:cs="Arial"/>
          <w:color w:val="auto"/>
          <w:sz w:val="22"/>
          <w:szCs w:val="20"/>
        </w:rPr>
        <w:t>.</w:t>
      </w:r>
    </w:p>
    <w:p w14:paraId="2B3849F2" w14:textId="77777777" w:rsidR="005B2C73" w:rsidRDefault="005B2C73" w:rsidP="005B2C73">
      <w:pPr>
        <w:spacing w:after="240"/>
        <w:rPr>
          <w:rFonts w:cs="Arial"/>
        </w:rPr>
      </w:pPr>
      <w:r w:rsidRPr="007559EB">
        <w:rPr>
          <w:rFonts w:cs="Arial"/>
        </w:rPr>
        <w:t xml:space="preserve">Při posuzování </w:t>
      </w:r>
      <w:r>
        <w:rPr>
          <w:rFonts w:cs="Arial"/>
        </w:rPr>
        <w:t>PRK</w:t>
      </w:r>
      <w:r w:rsidRPr="007559EB">
        <w:rPr>
          <w:rFonts w:cs="Arial"/>
        </w:rPr>
        <w:t xml:space="preserve"> vzniklých z důvodu zásahu </w:t>
      </w:r>
      <w:r w:rsidRPr="007559EB">
        <w:rPr>
          <w:rFonts w:cs="Arial"/>
          <w:b/>
          <w:bCs/>
        </w:rPr>
        <w:t xml:space="preserve">vyšší moci </w:t>
      </w:r>
      <w:r>
        <w:rPr>
          <w:rFonts w:cs="Arial"/>
          <w:b/>
          <w:bCs/>
        </w:rPr>
        <w:t>(</w:t>
      </w:r>
      <w:r w:rsidRPr="007559EB">
        <w:rPr>
          <w:rFonts w:cs="Arial"/>
        </w:rPr>
        <w:t>zejména živelná katastrofa, státem zapříčiněná situace</w:t>
      </w:r>
      <w:r>
        <w:rPr>
          <w:rFonts w:cs="Arial"/>
        </w:rPr>
        <w:t xml:space="preserve"> apod.</w:t>
      </w:r>
      <w:r w:rsidRPr="007559EB">
        <w:rPr>
          <w:rFonts w:cs="Arial"/>
        </w:rPr>
        <w:t>), kdy porušení právních předpisů ČR nebo EU nelze přičítat příjemci, porušení bylo nestandardní a nepředvídatelné a porušení nebylo možné přes řádnou péči příjemce zabránit</w:t>
      </w:r>
      <w:r>
        <w:rPr>
          <w:rFonts w:cs="Arial"/>
        </w:rPr>
        <w:t xml:space="preserve">, </w:t>
      </w:r>
      <w:r w:rsidRPr="007559EB">
        <w:rPr>
          <w:rFonts w:cs="Arial"/>
        </w:rPr>
        <w:t>se uplatní odlišný postup ze strany ŘO OPTP.</w:t>
      </w:r>
    </w:p>
    <w:p w14:paraId="29798190" w14:textId="77777777" w:rsidR="005B2C73" w:rsidRDefault="005B2C73" w:rsidP="005B2C73">
      <w:pPr>
        <w:spacing w:after="240"/>
        <w:rPr>
          <w:rFonts w:cs="Arial"/>
        </w:rPr>
      </w:pPr>
      <w:r w:rsidRPr="007559EB">
        <w:rPr>
          <w:rFonts w:cs="Arial"/>
        </w:rPr>
        <w:t xml:space="preserve"> V těchto případech, </w:t>
      </w:r>
      <w:r>
        <w:rPr>
          <w:rFonts w:cs="Arial"/>
        </w:rPr>
        <w:t xml:space="preserve">a to </w:t>
      </w:r>
      <w:r w:rsidRPr="007559EB">
        <w:rPr>
          <w:rFonts w:cs="Arial"/>
        </w:rPr>
        <w:t xml:space="preserve">výslovně na žádost příjemce a za předpokladu, že příjemce dostatečně prokáže a doloží přímou souvislost vzniku </w:t>
      </w:r>
      <w:r>
        <w:rPr>
          <w:rFonts w:cs="Arial"/>
        </w:rPr>
        <w:t>PRK</w:t>
      </w:r>
      <w:r w:rsidRPr="007559EB">
        <w:rPr>
          <w:rFonts w:cs="Arial"/>
        </w:rPr>
        <w:t xml:space="preserve"> se zásahem vyšší moci, není ŘO OPTP povinen </w:t>
      </w:r>
      <w:r>
        <w:rPr>
          <w:rFonts w:cs="Arial"/>
        </w:rPr>
        <w:t xml:space="preserve">evidovat </w:t>
      </w:r>
      <w:r w:rsidRPr="007559EB">
        <w:rPr>
          <w:rFonts w:cs="Arial"/>
        </w:rPr>
        <w:t>nesrovnalost v případě, kdy příslušný OFS vyměří odvod za PRK, jehož provedení může být na žádost příjemce s odkazem na zásah vyšší moci</w:t>
      </w:r>
      <w:r>
        <w:rPr>
          <w:rFonts w:cs="Arial"/>
        </w:rPr>
        <w:t xml:space="preserve"> z</w:t>
      </w:r>
      <w:r w:rsidRPr="007559EB">
        <w:rPr>
          <w:rFonts w:cs="Arial"/>
        </w:rPr>
        <w:t>e strany Generálního finančního ředitelství (dále jen „GFŘ“) v souladu s § 44a odst. 12 zákona o rozpočtových pravidlech prominuto. Zároveň však povinnost ŘO</w:t>
      </w:r>
      <w:r>
        <w:rPr>
          <w:rFonts w:cs="Arial"/>
        </w:rPr>
        <w:t xml:space="preserve"> OPTP</w:t>
      </w:r>
      <w:r w:rsidRPr="007559EB">
        <w:rPr>
          <w:rFonts w:cs="Arial"/>
        </w:rPr>
        <w:t xml:space="preserve"> </w:t>
      </w:r>
      <w:r>
        <w:rPr>
          <w:rFonts w:cs="Arial"/>
        </w:rPr>
        <w:t>zaevidovat</w:t>
      </w:r>
      <w:r w:rsidRPr="007559EB">
        <w:rPr>
          <w:rFonts w:cs="Arial"/>
        </w:rPr>
        <w:t xml:space="preserve"> dané pochybení příjemce jako nesrovnalost trvá, pokud k prominutí odvodu za PRK ze strany GFŘ nedojde</w:t>
      </w:r>
      <w:r>
        <w:rPr>
          <w:rFonts w:cs="Arial"/>
        </w:rPr>
        <w:t>,</w:t>
      </w:r>
      <w:r w:rsidRPr="007559EB">
        <w:rPr>
          <w:rFonts w:cs="Arial"/>
        </w:rPr>
        <w:t xml:space="preserve"> (z toho důvodu </w:t>
      </w:r>
      <w:r>
        <w:rPr>
          <w:rFonts w:cs="Arial"/>
        </w:rPr>
        <w:t>bude</w:t>
      </w:r>
      <w:r w:rsidRPr="007559EB">
        <w:rPr>
          <w:rFonts w:cs="Arial"/>
        </w:rPr>
        <w:t xml:space="preserve"> ŘO stav řízení před OFS</w:t>
      </w:r>
      <w:r>
        <w:rPr>
          <w:rFonts w:cs="Arial"/>
        </w:rPr>
        <w:t xml:space="preserve"> </w:t>
      </w:r>
      <w:r w:rsidRPr="007559EB">
        <w:rPr>
          <w:rFonts w:cs="Arial"/>
        </w:rPr>
        <w:t>sledovat prostřednictvím služby VYKONT v souladu s § 44a odst. 11 zákona o rozpočtových pravidlech</w:t>
      </w:r>
      <w:r>
        <w:rPr>
          <w:rFonts w:cs="Arial"/>
        </w:rPr>
        <w:t>)</w:t>
      </w:r>
      <w:r w:rsidRPr="007559EB">
        <w:rPr>
          <w:rFonts w:cs="Arial"/>
        </w:rPr>
        <w:t xml:space="preserve"> nebo příjemce </w:t>
      </w:r>
      <w:r>
        <w:rPr>
          <w:rFonts w:cs="Arial"/>
        </w:rPr>
        <w:t xml:space="preserve">odpovídající částku vrátí </w:t>
      </w:r>
      <w:r w:rsidRPr="007559EB">
        <w:rPr>
          <w:rFonts w:cs="Arial"/>
        </w:rPr>
        <w:t xml:space="preserve">na výzvu </w:t>
      </w:r>
      <w:r>
        <w:rPr>
          <w:rFonts w:cs="Arial"/>
        </w:rPr>
        <w:t xml:space="preserve">ŘO OPTP </w:t>
      </w:r>
      <w:r w:rsidRPr="007559EB">
        <w:rPr>
          <w:rFonts w:cs="Arial"/>
        </w:rPr>
        <w:t xml:space="preserve">v souladu s § 14f odst. 3 zákona o rozpočtových pravidlech.  Pro případ pozdějších kontrol/auditů dotčených projektů, kde ŘO </w:t>
      </w:r>
      <w:r>
        <w:rPr>
          <w:rFonts w:cs="Arial"/>
        </w:rPr>
        <w:t xml:space="preserve">OPTP </w:t>
      </w:r>
      <w:r w:rsidRPr="007559EB">
        <w:rPr>
          <w:rFonts w:cs="Arial"/>
        </w:rPr>
        <w:t xml:space="preserve">případ pochybení vyhodnotil jako zásah vyšší moci nepředstavující nesrovnalost, ze strany dalších kontrolních/auditních orgánů, </w:t>
      </w:r>
      <w:r>
        <w:rPr>
          <w:rFonts w:cs="Arial"/>
        </w:rPr>
        <w:t>musí</w:t>
      </w:r>
      <w:r w:rsidRPr="007559EB">
        <w:rPr>
          <w:rFonts w:cs="Arial"/>
        </w:rPr>
        <w:t xml:space="preserve"> ŘO </w:t>
      </w:r>
      <w:r>
        <w:rPr>
          <w:rFonts w:cs="Arial"/>
        </w:rPr>
        <w:t xml:space="preserve">OPTP </w:t>
      </w:r>
      <w:r w:rsidRPr="007559EB">
        <w:rPr>
          <w:rFonts w:cs="Arial"/>
        </w:rPr>
        <w:t xml:space="preserve">disponovat dostatečnými podklady dokumentujícími jeho postup (audit trail). </w:t>
      </w:r>
    </w:p>
    <w:p w14:paraId="356C3114" w14:textId="77777777" w:rsidR="005B2C73" w:rsidRPr="00ED4C67" w:rsidRDefault="005B2C73" w:rsidP="005B2C73">
      <w:pPr>
        <w:spacing w:after="240"/>
        <w:rPr>
          <w:rFonts w:cs="Arial"/>
        </w:rPr>
      </w:pPr>
      <w:r>
        <w:rPr>
          <w:rFonts w:cs="Arial"/>
        </w:rPr>
        <w:t xml:space="preserve">Pokud takovéto porušení rozpočtové kázně splní podmínky potvrzené nesrovnalosti, tj. příjemce </w:t>
      </w:r>
      <w:r w:rsidRPr="00557A79">
        <w:rPr>
          <w:rFonts w:cs="Arial"/>
        </w:rPr>
        <w:t>odpovídající částku vrátí na výzvu ŘO OPTP v souladu s</w:t>
      </w:r>
      <w:r>
        <w:rPr>
          <w:rFonts w:cs="Arial"/>
        </w:rPr>
        <w:t> </w:t>
      </w:r>
      <w:r w:rsidRPr="00557A79">
        <w:rPr>
          <w:rFonts w:cs="Arial"/>
        </w:rPr>
        <w:t>§</w:t>
      </w:r>
      <w:r>
        <w:rPr>
          <w:rFonts w:cs="Arial"/>
        </w:rPr>
        <w:t> </w:t>
      </w:r>
      <w:r w:rsidRPr="00557A79">
        <w:rPr>
          <w:rFonts w:cs="Arial"/>
        </w:rPr>
        <w:t xml:space="preserve">14f odst. 3 zákona </w:t>
      </w:r>
      <w:r w:rsidRPr="00557A79">
        <w:rPr>
          <w:rFonts w:cs="Arial"/>
        </w:rPr>
        <w:lastRenderedPageBreak/>
        <w:t>o</w:t>
      </w:r>
      <w:r>
        <w:rPr>
          <w:rFonts w:cs="Arial"/>
        </w:rPr>
        <w:t> </w:t>
      </w:r>
      <w:r w:rsidRPr="00557A79">
        <w:rPr>
          <w:rFonts w:cs="Arial"/>
        </w:rPr>
        <w:t>rozpočtových pravidlech</w:t>
      </w:r>
      <w:r>
        <w:rPr>
          <w:rFonts w:cs="Arial"/>
        </w:rPr>
        <w:t xml:space="preserve"> či nedojde </w:t>
      </w:r>
      <w:r w:rsidRPr="00557A79">
        <w:rPr>
          <w:rFonts w:cs="Arial"/>
        </w:rPr>
        <w:t>k prominutí odvodu za PRK ze strany GFŘ</w:t>
      </w:r>
      <w:r>
        <w:rPr>
          <w:rFonts w:cs="Arial"/>
        </w:rPr>
        <w:t>, pak se postupuje jako v případě potvrzené nesrovnalosti.</w:t>
      </w:r>
    </w:p>
    <w:p w14:paraId="12A395D9" w14:textId="77777777" w:rsidR="005B2C73" w:rsidRDefault="005B2C73" w:rsidP="007A45EF">
      <w:pPr>
        <w:pStyle w:val="Default"/>
        <w:spacing w:before="120"/>
        <w:jc w:val="both"/>
        <w:rPr>
          <w:rFonts w:ascii="Arial" w:hAnsi="Arial" w:cs="Arial"/>
          <w:color w:val="auto"/>
          <w:sz w:val="22"/>
          <w:szCs w:val="20"/>
        </w:rPr>
      </w:pPr>
    </w:p>
    <w:p w14:paraId="28B8678C" w14:textId="77777777" w:rsidR="009C10BC" w:rsidRPr="007876B5" w:rsidRDefault="009C10BC" w:rsidP="009C10BC">
      <w:pPr>
        <w:widowControl w:val="0"/>
        <w:autoSpaceDE w:val="0"/>
        <w:autoSpaceDN w:val="0"/>
        <w:adjustRightInd w:val="0"/>
        <w:rPr>
          <w:rFonts w:cs="Arial"/>
          <w:b/>
          <w:i/>
        </w:rPr>
      </w:pPr>
      <w:r w:rsidRPr="007876B5">
        <w:rPr>
          <w:rFonts w:cs="Arial"/>
          <w:b/>
          <w:i/>
        </w:rPr>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14:paraId="1D1A864A" w14:textId="39433C0E" w:rsidR="00CF2D2E" w:rsidRPr="001B1B7E" w:rsidRDefault="00CF2D2E" w:rsidP="00CF2D2E">
      <w:pPr>
        <w:widowControl w:val="0"/>
        <w:autoSpaceDE w:val="0"/>
        <w:autoSpaceDN w:val="0"/>
        <w:adjustRightInd w:val="0"/>
        <w:rPr>
          <w:rFonts w:cs="Arial"/>
        </w:rPr>
      </w:pPr>
      <w:r w:rsidRPr="00A348D6">
        <w:rPr>
          <w:rFonts w:cs="Arial"/>
        </w:rPr>
        <w:t>V případě, že se</w:t>
      </w:r>
      <w:r>
        <w:rPr>
          <w:rFonts w:cs="Arial"/>
        </w:rPr>
        <w:t xml:space="preserve"> </w:t>
      </w:r>
      <w:r w:rsidRPr="00A348D6">
        <w:rPr>
          <w:rFonts w:cs="Arial"/>
        </w:rPr>
        <w:t>ŘO OPTP na základě kontrolního zjištění</w:t>
      </w:r>
      <w:r>
        <w:rPr>
          <w:rFonts w:cs="Arial"/>
        </w:rPr>
        <w:t xml:space="preserve"> nebo zjištění z provedeného auditu důvodně</w:t>
      </w:r>
      <w:r w:rsidRPr="00A348D6">
        <w:rPr>
          <w:rFonts w:cs="Arial"/>
        </w:rPr>
        <w:t xml:space="preserve"> domnívá, že </w:t>
      </w:r>
      <w:r>
        <w:rPr>
          <w:rFonts w:cs="Arial"/>
        </w:rPr>
        <w:t xml:space="preserve">příjemce dotace porušil podmínku, za které byla dotace poskytnuta a jejíž náprava je možná v náhradní lhůtě, vyzve příjemce depeší k provedení opatření k nápravě a stanoví mu lhůtu k jejímu provedení </w:t>
      </w:r>
      <w:r w:rsidRPr="001B1B7E">
        <w:rPr>
          <w:rFonts w:cs="Arial"/>
        </w:rPr>
        <w:t>dle § 14f odst. 1 zákona o rozpočtových pravidlech.</w:t>
      </w:r>
    </w:p>
    <w:p w14:paraId="1D9E956F" w14:textId="3BA6A048" w:rsidR="00CF2D2E" w:rsidRPr="00A348D6" w:rsidRDefault="00CF2D2E" w:rsidP="00CF2D2E">
      <w:pPr>
        <w:widowControl w:val="0"/>
        <w:autoSpaceDE w:val="0"/>
        <w:autoSpaceDN w:val="0"/>
        <w:adjustRightInd w:val="0"/>
        <w:rPr>
          <w:rFonts w:cs="Arial"/>
        </w:rPr>
      </w:pPr>
      <w:r w:rsidRPr="00A348D6">
        <w:rPr>
          <w:rFonts w:cs="Arial"/>
        </w:rPr>
        <w:t xml:space="preserve">Následně </w:t>
      </w:r>
      <w:r w:rsidR="0029009B">
        <w:rPr>
          <w:rFonts w:cs="Arial"/>
        </w:rPr>
        <w:t>ŘO OPTP</w:t>
      </w:r>
      <w:r w:rsidRPr="00A348D6">
        <w:rPr>
          <w:rFonts w:cs="Arial"/>
        </w:rPr>
        <w:t xml:space="preserve"> informuje </w:t>
      </w:r>
      <w:r>
        <w:rPr>
          <w:rFonts w:cs="Arial"/>
        </w:rPr>
        <w:t xml:space="preserve">po schválení ŽoP ve 2. stupni </w:t>
      </w:r>
      <w:r w:rsidRPr="00A348D6">
        <w:rPr>
          <w:rFonts w:cs="Arial"/>
        </w:rPr>
        <w:t xml:space="preserve">finanční úřad o vydání výzvy a o tom, jak bylo na výzvu reagováno. </w:t>
      </w:r>
    </w:p>
    <w:p w14:paraId="67D780EA" w14:textId="28B07ACA" w:rsidR="00CF2D2E" w:rsidRPr="001B1B7E" w:rsidRDefault="00CF2D2E" w:rsidP="00CF2D2E">
      <w:pPr>
        <w:widowControl w:val="0"/>
        <w:autoSpaceDE w:val="0"/>
        <w:autoSpaceDN w:val="0"/>
        <w:adjustRightInd w:val="0"/>
        <w:rPr>
          <w:rFonts w:cs="Arial"/>
        </w:rPr>
      </w:pPr>
      <w:r>
        <w:rPr>
          <w:rFonts w:cs="Arial"/>
        </w:rPr>
        <w:t xml:space="preserve">Pokud se ŘO OPTP na základě kontrolního zjištění nebo zjištění z provedeného auditu důvodně domnívá, že příjemce dotace porušil povinnost stanovenou právním předpisem, nebo porušil podmínku, za které byla dotace poskytnuta a u které nelze vyzvat k provedení opatření k nápravě, vyzve </w:t>
      </w:r>
      <w:r w:rsidR="0029009B">
        <w:rPr>
          <w:rFonts w:cs="Arial"/>
        </w:rPr>
        <w:t>ŘO OPTP</w:t>
      </w:r>
      <w:r>
        <w:rPr>
          <w:rFonts w:cs="Arial"/>
        </w:rPr>
        <w:t xml:space="preserve"> příjemce interní depeší k vrácení dotace nebo její části ve stanovené lhůtě na účet cizích prostředků </w:t>
      </w:r>
      <w:r w:rsidRPr="001B1B7E">
        <w:rPr>
          <w:rFonts w:cs="Arial"/>
        </w:rPr>
        <w:t xml:space="preserve">dle § 14f odst. </w:t>
      </w:r>
      <w:r>
        <w:rPr>
          <w:rFonts w:cs="Arial"/>
        </w:rPr>
        <w:t>3</w:t>
      </w:r>
      <w:r w:rsidRPr="001B1B7E">
        <w:rPr>
          <w:rFonts w:cs="Arial"/>
        </w:rPr>
        <w:t xml:space="preserve"> zákona o rozpočtových pravidlech.</w:t>
      </w:r>
    </w:p>
    <w:p w14:paraId="517976AF" w14:textId="77777777" w:rsidR="00CF2D2E" w:rsidRPr="0087100E" w:rsidRDefault="00CF2D2E" w:rsidP="00CF2D2E">
      <w:pPr>
        <w:pStyle w:val="Textkomente"/>
        <w:rPr>
          <w:rFonts w:cs="Arial"/>
        </w:rPr>
      </w:pPr>
    </w:p>
    <w:p w14:paraId="3BCB0412" w14:textId="77836065" w:rsidR="00CF2D2E" w:rsidRPr="00D11374" w:rsidRDefault="0029009B" w:rsidP="00CF2D2E">
      <w:pPr>
        <w:pStyle w:val="Textkomente"/>
      </w:pPr>
      <w:r>
        <w:rPr>
          <w:rFonts w:eastAsia="Calibri" w:cs="Arial"/>
          <w:sz w:val="22"/>
          <w:szCs w:val="22"/>
          <w:lang w:eastAsia="en-US"/>
        </w:rPr>
        <w:t xml:space="preserve">ŘO OPTP </w:t>
      </w:r>
      <w:r w:rsidR="00CF2D2E" w:rsidRPr="007F062F">
        <w:rPr>
          <w:rFonts w:eastAsia="Calibri" w:cs="Arial"/>
          <w:sz w:val="22"/>
          <w:szCs w:val="22"/>
          <w:lang w:eastAsia="en-US"/>
        </w:rPr>
        <w:t xml:space="preserve">bez zbytečného odkladu informuje finanční úřad o vydání výzvy a o tom, jak bylo na výzvu reagováno. </w:t>
      </w:r>
      <w:r>
        <w:rPr>
          <w:rFonts w:eastAsia="Calibri" w:cs="Arial"/>
          <w:sz w:val="22"/>
          <w:szCs w:val="22"/>
          <w:lang w:eastAsia="en-US"/>
        </w:rPr>
        <w:t>ŘO OPTP</w:t>
      </w:r>
      <w:r w:rsidR="00CF2D2E" w:rsidRPr="007F062F">
        <w:rPr>
          <w:rFonts w:eastAsia="Calibri" w:cs="Arial"/>
          <w:sz w:val="22"/>
          <w:szCs w:val="22"/>
          <w:lang w:eastAsia="en-US"/>
        </w:rPr>
        <w:t xml:space="preserve"> rovněž informuje o vydání výzvy OÚFS MMR.  Vrácená dotace nebo její část se dnem jejího vrácení započítává do plnění povinnosti provést odvod za porušení rozpočtové kázně. </w:t>
      </w:r>
      <w:r w:rsidR="00CF2D2E">
        <w:rPr>
          <w:rFonts w:eastAsia="Calibri" w:cs="Arial"/>
          <w:sz w:val="22"/>
          <w:szCs w:val="22"/>
          <w:lang w:eastAsia="en-US"/>
        </w:rPr>
        <w:t xml:space="preserve">Po vrácení prostředků příjemcem na účet cizích prostředků MMR </w:t>
      </w:r>
      <w:r w:rsidR="00CF2D2E" w:rsidRPr="007F062F">
        <w:rPr>
          <w:rFonts w:eastAsia="Calibri" w:cs="Arial"/>
          <w:sz w:val="22"/>
          <w:szCs w:val="22"/>
          <w:lang w:eastAsia="en-US"/>
        </w:rPr>
        <w:t>musí</w:t>
      </w:r>
      <w:r>
        <w:rPr>
          <w:rFonts w:eastAsia="Calibri" w:cs="Arial"/>
          <w:sz w:val="22"/>
          <w:szCs w:val="22"/>
          <w:lang w:eastAsia="en-US"/>
        </w:rPr>
        <w:t xml:space="preserve"> ŘO OPTP</w:t>
      </w:r>
      <w:r w:rsidR="00CF2D2E" w:rsidRPr="007F062F">
        <w:rPr>
          <w:rFonts w:eastAsia="Calibri" w:cs="Arial"/>
          <w:sz w:val="22"/>
          <w:szCs w:val="22"/>
          <w:lang w:eastAsia="en-US"/>
        </w:rPr>
        <w:t xml:space="preserve"> zajistit </w:t>
      </w:r>
      <w:r w:rsidR="00CF2D2E">
        <w:rPr>
          <w:rFonts w:eastAsia="Calibri" w:cs="Arial"/>
          <w:sz w:val="22"/>
          <w:szCs w:val="22"/>
          <w:lang w:eastAsia="en-US"/>
        </w:rPr>
        <w:t>vystavení žádosti, adresované OÚFS MMR, o</w:t>
      </w:r>
      <w:r w:rsidR="00CF2D2E" w:rsidRPr="007F062F">
        <w:rPr>
          <w:rFonts w:eastAsia="Calibri" w:cs="Arial"/>
          <w:sz w:val="22"/>
          <w:szCs w:val="22"/>
          <w:lang w:eastAsia="en-US"/>
        </w:rPr>
        <w:t xml:space="preserve"> převod podílu </w:t>
      </w:r>
      <w:r w:rsidR="00CF2D2E">
        <w:rPr>
          <w:rFonts w:eastAsia="Calibri" w:cs="Arial"/>
          <w:sz w:val="22"/>
          <w:szCs w:val="22"/>
          <w:lang w:eastAsia="en-US"/>
        </w:rPr>
        <w:t>EK</w:t>
      </w:r>
      <w:r w:rsidR="00CF2D2E" w:rsidRPr="007F062F">
        <w:rPr>
          <w:rFonts w:eastAsia="Calibri" w:cs="Arial"/>
          <w:sz w:val="22"/>
          <w:szCs w:val="22"/>
          <w:lang w:eastAsia="en-US"/>
        </w:rPr>
        <w:t xml:space="preserve"> na univerzální účet PCO</w:t>
      </w:r>
      <w:r w:rsidR="00CF2D2E">
        <w:rPr>
          <w:rFonts w:eastAsia="Calibri" w:cs="Arial"/>
          <w:sz w:val="22"/>
          <w:szCs w:val="22"/>
          <w:lang w:eastAsia="en-US"/>
        </w:rPr>
        <w:t>, v případě vrácení podílu SR o převod na příslušný účet MF.</w:t>
      </w:r>
      <w:r w:rsidR="00CF2D2E" w:rsidRPr="007F062F">
        <w:rPr>
          <w:rFonts w:eastAsia="Calibri" w:cs="Arial"/>
          <w:sz w:val="22"/>
          <w:szCs w:val="22"/>
          <w:lang w:eastAsia="en-US"/>
        </w:rPr>
        <w:t xml:space="preserve"> </w:t>
      </w:r>
    </w:p>
    <w:p w14:paraId="766800F9" w14:textId="056A3DA5" w:rsidR="00CF2D2E" w:rsidRPr="001B1B7E" w:rsidRDefault="00CF2D2E" w:rsidP="00CF2D2E">
      <w:pPr>
        <w:widowControl w:val="0"/>
        <w:autoSpaceDE w:val="0"/>
        <w:autoSpaceDN w:val="0"/>
        <w:adjustRightInd w:val="0"/>
        <w:rPr>
          <w:rFonts w:cs="Arial"/>
        </w:rPr>
      </w:pPr>
      <w:r w:rsidRPr="001B1B7E">
        <w:rPr>
          <w:rFonts w:cs="Arial"/>
        </w:rPr>
        <w:t>Pokud příjemce na výzvu nereaguje či včas neuhradí peněžní prostředky,</w:t>
      </w:r>
      <w:r w:rsidR="0029009B">
        <w:rPr>
          <w:rFonts w:cs="Arial"/>
        </w:rPr>
        <w:t xml:space="preserve"> ŘO OPTP</w:t>
      </w:r>
      <w:r w:rsidRPr="001B1B7E">
        <w:rPr>
          <w:rFonts w:cs="Arial"/>
        </w:rPr>
        <w:t xml:space="preserve"> předá podklady na finanční úřad k dalšímu řízení jako podezření na porušení rozpočtové kázně.</w:t>
      </w:r>
    </w:p>
    <w:p w14:paraId="2F83D974" w14:textId="3AC8E1A7" w:rsidR="00BB0F6E" w:rsidRDefault="00BB0F6E" w:rsidP="00720E03">
      <w:pPr>
        <w:widowControl w:val="0"/>
        <w:autoSpaceDE w:val="0"/>
        <w:autoSpaceDN w:val="0"/>
        <w:adjustRightInd w:val="0"/>
        <w:rPr>
          <w:rFonts w:cs="Arial"/>
        </w:rPr>
      </w:pPr>
    </w:p>
    <w:p w14:paraId="703A0F1B" w14:textId="77777777" w:rsidR="00DA5289" w:rsidRPr="0021191C" w:rsidRDefault="00DA5289" w:rsidP="000B4937">
      <w:pPr>
        <w:pStyle w:val="S2"/>
        <w:rPr>
          <w:lang w:eastAsia="en-US"/>
        </w:rPr>
      </w:pPr>
      <w:bookmarkStart w:id="406" w:name="_Toc465767663"/>
      <w:bookmarkStart w:id="407" w:name="_Toc466027325"/>
      <w:bookmarkStart w:id="408" w:name="_Toc465767664"/>
      <w:bookmarkStart w:id="409" w:name="_Toc466027326"/>
      <w:bookmarkStart w:id="410" w:name="_Toc465767665"/>
      <w:bookmarkStart w:id="411" w:name="_Toc466027327"/>
      <w:bookmarkStart w:id="412" w:name="_Toc465767666"/>
      <w:bookmarkStart w:id="413" w:name="_Toc466027328"/>
      <w:bookmarkStart w:id="414" w:name="_Toc465767667"/>
      <w:bookmarkStart w:id="415" w:name="_Toc466027329"/>
      <w:bookmarkStart w:id="416" w:name="_Toc465767668"/>
      <w:bookmarkStart w:id="417" w:name="_Toc466027330"/>
      <w:bookmarkStart w:id="418" w:name="_Toc465767669"/>
      <w:bookmarkStart w:id="419" w:name="_Toc466027331"/>
      <w:bookmarkStart w:id="420" w:name="_Toc465767670"/>
      <w:bookmarkStart w:id="421" w:name="_Toc466027332"/>
      <w:bookmarkStart w:id="422" w:name="_Toc465767671"/>
      <w:bookmarkStart w:id="423" w:name="_Toc466027333"/>
      <w:bookmarkStart w:id="424" w:name="_Toc465767672"/>
      <w:bookmarkStart w:id="425" w:name="_Toc466027334"/>
      <w:bookmarkStart w:id="426" w:name="_Toc465767673"/>
      <w:bookmarkStart w:id="427" w:name="_Toc466027335"/>
      <w:bookmarkStart w:id="428" w:name="_Toc465767674"/>
      <w:bookmarkStart w:id="429" w:name="_Toc466027336"/>
      <w:bookmarkStart w:id="430" w:name="_Toc465767675"/>
      <w:bookmarkStart w:id="431" w:name="_Toc466027337"/>
      <w:bookmarkStart w:id="432" w:name="_Toc465767676"/>
      <w:bookmarkStart w:id="433" w:name="_Toc466027338"/>
      <w:bookmarkStart w:id="434" w:name="_Toc465767677"/>
      <w:bookmarkStart w:id="435" w:name="_Toc466027339"/>
      <w:bookmarkStart w:id="436" w:name="_Toc465767678"/>
      <w:bookmarkStart w:id="437" w:name="_Toc466027340"/>
      <w:bookmarkStart w:id="438" w:name="_Toc465767679"/>
      <w:bookmarkStart w:id="439" w:name="_Toc466027341"/>
      <w:bookmarkStart w:id="440" w:name="_Toc427243759"/>
      <w:bookmarkStart w:id="441" w:name="_Toc415568473"/>
      <w:bookmarkStart w:id="442" w:name="_Toc415490140"/>
      <w:bookmarkStart w:id="443" w:name="_Toc415490256"/>
      <w:bookmarkStart w:id="444" w:name="_Toc415568474"/>
      <w:bookmarkStart w:id="445" w:name="_Toc415490141"/>
      <w:bookmarkStart w:id="446" w:name="_Toc415490257"/>
      <w:bookmarkStart w:id="447" w:name="_Toc415568475"/>
      <w:bookmarkStart w:id="448" w:name="_Toc239845552"/>
      <w:bookmarkStart w:id="449" w:name="_Toc239845823"/>
      <w:bookmarkStart w:id="450" w:name="_Toc239845553"/>
      <w:bookmarkStart w:id="451" w:name="_Toc239845824"/>
      <w:bookmarkStart w:id="452" w:name="_Toc239845554"/>
      <w:bookmarkStart w:id="453" w:name="_Toc239845825"/>
      <w:bookmarkStart w:id="454" w:name="_Toc239845555"/>
      <w:bookmarkStart w:id="455" w:name="_Toc239845826"/>
      <w:bookmarkStart w:id="456" w:name="_Toc239845556"/>
      <w:bookmarkStart w:id="457" w:name="_Toc239845827"/>
      <w:bookmarkStart w:id="458" w:name="_Toc239845557"/>
      <w:bookmarkStart w:id="459" w:name="_Toc239845828"/>
      <w:bookmarkStart w:id="460" w:name="_Toc239845558"/>
      <w:bookmarkStart w:id="461" w:name="_Toc239845829"/>
      <w:bookmarkStart w:id="462" w:name="_Toc239845560"/>
      <w:bookmarkStart w:id="463" w:name="_Toc239845831"/>
      <w:bookmarkStart w:id="464" w:name="_Toc239845561"/>
      <w:bookmarkStart w:id="465" w:name="_Toc239845832"/>
      <w:bookmarkStart w:id="466" w:name="_Toc239845563"/>
      <w:bookmarkStart w:id="467" w:name="_Toc239845834"/>
      <w:bookmarkStart w:id="468" w:name="_Toc239845570"/>
      <w:bookmarkStart w:id="469" w:name="_Toc239845841"/>
      <w:bookmarkStart w:id="470" w:name="_Toc239845576"/>
      <w:bookmarkStart w:id="471" w:name="_Toc239845847"/>
      <w:bookmarkStart w:id="472" w:name="_Toc239845578"/>
      <w:bookmarkStart w:id="473" w:name="_Toc239845849"/>
      <w:bookmarkStart w:id="474" w:name="_Toc239845579"/>
      <w:bookmarkStart w:id="475" w:name="_Toc239845850"/>
      <w:bookmarkStart w:id="476" w:name="_Toc239845587"/>
      <w:bookmarkStart w:id="477" w:name="_Toc239845858"/>
      <w:bookmarkStart w:id="478" w:name="_Toc239845589"/>
      <w:bookmarkStart w:id="479" w:name="_Toc239845860"/>
      <w:bookmarkStart w:id="480" w:name="_Toc239845596"/>
      <w:bookmarkStart w:id="481" w:name="_Toc239845867"/>
      <w:bookmarkStart w:id="482" w:name="_Toc239845597"/>
      <w:bookmarkStart w:id="483" w:name="_Toc239845868"/>
      <w:bookmarkStart w:id="484" w:name="_Toc239845598"/>
      <w:bookmarkStart w:id="485" w:name="_Toc239845869"/>
      <w:bookmarkStart w:id="486" w:name="_Toc239845599"/>
      <w:bookmarkStart w:id="487" w:name="_Toc239845870"/>
      <w:bookmarkStart w:id="488" w:name="_Toc239845600"/>
      <w:bookmarkStart w:id="489" w:name="_Toc239845871"/>
      <w:bookmarkStart w:id="490" w:name="_Toc239845602"/>
      <w:bookmarkStart w:id="491" w:name="_Toc239845873"/>
      <w:bookmarkStart w:id="492" w:name="_Toc239845603"/>
      <w:bookmarkStart w:id="493" w:name="_Toc239845874"/>
      <w:bookmarkStart w:id="494" w:name="_Toc239845604"/>
      <w:bookmarkStart w:id="495" w:name="_Toc239845875"/>
      <w:bookmarkStart w:id="496" w:name="_Toc239845606"/>
      <w:bookmarkStart w:id="497" w:name="_Toc239845877"/>
      <w:bookmarkStart w:id="498" w:name="_Toc239845607"/>
      <w:bookmarkStart w:id="499" w:name="_Toc239845878"/>
      <w:bookmarkStart w:id="500" w:name="_Toc239845608"/>
      <w:bookmarkStart w:id="501" w:name="_Toc239845879"/>
      <w:bookmarkStart w:id="502" w:name="_Toc239845609"/>
      <w:bookmarkStart w:id="503" w:name="_Toc239845880"/>
      <w:bookmarkStart w:id="504" w:name="_Toc239845610"/>
      <w:bookmarkStart w:id="505" w:name="_Toc239845881"/>
      <w:bookmarkStart w:id="506" w:name="_Toc239845613"/>
      <w:bookmarkStart w:id="507" w:name="_Toc239845884"/>
      <w:bookmarkStart w:id="508" w:name="_Toc239845614"/>
      <w:bookmarkStart w:id="509" w:name="_Toc239845885"/>
      <w:bookmarkStart w:id="510" w:name="_Toc239845615"/>
      <w:bookmarkStart w:id="511" w:name="_Toc239845886"/>
      <w:bookmarkStart w:id="512" w:name="_Toc239845616"/>
      <w:bookmarkStart w:id="513" w:name="_Toc239845887"/>
      <w:bookmarkStart w:id="514" w:name="_Toc239845617"/>
      <w:bookmarkStart w:id="515" w:name="_Toc239845888"/>
      <w:bookmarkStart w:id="516" w:name="_Toc239845618"/>
      <w:bookmarkStart w:id="517" w:name="_Toc239845889"/>
      <w:bookmarkStart w:id="518" w:name="_Toc239845619"/>
      <w:bookmarkStart w:id="519" w:name="_Toc239845890"/>
      <w:bookmarkStart w:id="520" w:name="_Toc239845620"/>
      <w:bookmarkStart w:id="521" w:name="_Toc239845891"/>
      <w:bookmarkStart w:id="522" w:name="_Toc239845622"/>
      <w:bookmarkStart w:id="523" w:name="_Toc239845893"/>
      <w:bookmarkStart w:id="524" w:name="_Toc239845623"/>
      <w:bookmarkStart w:id="525" w:name="_Toc239845894"/>
      <w:bookmarkStart w:id="526" w:name="_Toc239845624"/>
      <w:bookmarkStart w:id="527" w:name="_Toc239845895"/>
      <w:bookmarkStart w:id="528" w:name="_Toc239845626"/>
      <w:bookmarkStart w:id="529" w:name="_Toc239845897"/>
      <w:bookmarkStart w:id="530" w:name="_Toc239845627"/>
      <w:bookmarkStart w:id="531" w:name="_Toc239845898"/>
      <w:bookmarkStart w:id="532" w:name="_Toc239845628"/>
      <w:bookmarkStart w:id="533" w:name="_Toc239845899"/>
      <w:bookmarkStart w:id="534" w:name="_Toc239845633"/>
      <w:bookmarkStart w:id="535" w:name="_Toc239845904"/>
      <w:bookmarkStart w:id="536" w:name="_Toc239845635"/>
      <w:bookmarkStart w:id="537" w:name="_Toc239845906"/>
      <w:bookmarkStart w:id="538" w:name="_Toc239845637"/>
      <w:bookmarkStart w:id="539" w:name="_Toc239845908"/>
      <w:bookmarkStart w:id="540" w:name="_Toc239845638"/>
      <w:bookmarkStart w:id="541" w:name="_Toc239845909"/>
      <w:bookmarkStart w:id="542" w:name="_Toc239845648"/>
      <w:bookmarkStart w:id="543" w:name="_Toc239845919"/>
      <w:bookmarkStart w:id="544" w:name="_Toc239845650"/>
      <w:bookmarkStart w:id="545" w:name="_Toc239845921"/>
      <w:bookmarkStart w:id="546" w:name="_Toc239845652"/>
      <w:bookmarkStart w:id="547" w:name="_Toc239845923"/>
      <w:bookmarkStart w:id="548" w:name="_Toc239845655"/>
      <w:bookmarkStart w:id="549" w:name="_Toc239845926"/>
      <w:bookmarkStart w:id="550" w:name="_Toc239845656"/>
      <w:bookmarkStart w:id="551" w:name="_Toc239845927"/>
      <w:bookmarkStart w:id="552" w:name="_Toc239845658"/>
      <w:bookmarkStart w:id="553" w:name="_Toc239845929"/>
      <w:bookmarkStart w:id="554" w:name="_Toc239845660"/>
      <w:bookmarkStart w:id="555" w:name="_Toc239845931"/>
      <w:bookmarkStart w:id="556" w:name="_Toc239845663"/>
      <w:bookmarkStart w:id="557" w:name="_Toc239845934"/>
      <w:bookmarkStart w:id="558" w:name="_Toc239845664"/>
      <w:bookmarkStart w:id="559" w:name="_Toc239845935"/>
      <w:bookmarkStart w:id="560" w:name="_Toc239845665"/>
      <w:bookmarkStart w:id="561" w:name="_Toc239845936"/>
      <w:bookmarkStart w:id="562" w:name="_Toc239845669"/>
      <w:bookmarkStart w:id="563" w:name="_Toc239845940"/>
      <w:bookmarkStart w:id="564" w:name="_Toc239845672"/>
      <w:bookmarkStart w:id="565" w:name="_Toc239845943"/>
      <w:bookmarkStart w:id="566" w:name="_Toc239845673"/>
      <w:bookmarkStart w:id="567" w:name="_Toc239845944"/>
      <w:bookmarkStart w:id="568" w:name="_Toc239845675"/>
      <w:bookmarkStart w:id="569" w:name="_Toc239845946"/>
      <w:bookmarkStart w:id="570" w:name="_Toc447547425"/>
      <w:bookmarkStart w:id="571" w:name="_Toc447547426"/>
      <w:bookmarkStart w:id="572" w:name="_Toc447547427"/>
      <w:bookmarkStart w:id="573" w:name="_Toc447547428"/>
      <w:bookmarkStart w:id="574" w:name="_Toc447547429"/>
      <w:bookmarkStart w:id="575" w:name="_Toc447547430"/>
      <w:bookmarkStart w:id="576" w:name="_Toc447547431"/>
      <w:bookmarkStart w:id="577" w:name="_Toc447547432"/>
      <w:bookmarkStart w:id="578" w:name="_Toc447547433"/>
      <w:bookmarkStart w:id="579" w:name="_Toc447547434"/>
      <w:bookmarkStart w:id="580" w:name="_Toc447547435"/>
      <w:bookmarkStart w:id="581" w:name="_Toc447547436"/>
      <w:bookmarkStart w:id="582" w:name="_Toc447547437"/>
      <w:bookmarkStart w:id="583" w:name="_Toc447547438"/>
      <w:bookmarkStart w:id="584" w:name="_Toc447547439"/>
      <w:bookmarkStart w:id="585" w:name="_Toc447547440"/>
      <w:bookmarkStart w:id="586" w:name="_Toc447547441"/>
      <w:bookmarkStart w:id="587" w:name="_Toc447547442"/>
      <w:bookmarkStart w:id="588" w:name="_Toc447547443"/>
      <w:bookmarkStart w:id="589" w:name="_Toc447547444"/>
      <w:bookmarkStart w:id="590" w:name="_Toc447547445"/>
      <w:bookmarkStart w:id="591" w:name="_Toc190584495"/>
      <w:bookmarkStart w:id="592" w:name="_Toc190587044"/>
      <w:bookmarkStart w:id="593" w:name="_Toc190587113"/>
      <w:bookmarkStart w:id="594" w:name="_Toc204065696"/>
      <w:bookmarkStart w:id="595" w:name="_Toc243199661"/>
      <w:bookmarkStart w:id="596" w:name="_Toc15457837"/>
      <w:bookmarkEnd w:id="292"/>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28368A">
        <w:rPr>
          <w:lang w:eastAsia="en-US"/>
        </w:rPr>
        <w:t>Změny</w:t>
      </w:r>
      <w:r w:rsidRPr="0021191C">
        <w:rPr>
          <w:lang w:eastAsia="en-US"/>
        </w:rPr>
        <w:t xml:space="preserve"> </w:t>
      </w:r>
      <w:bookmarkEnd w:id="591"/>
      <w:bookmarkEnd w:id="592"/>
      <w:bookmarkEnd w:id="593"/>
      <w:bookmarkEnd w:id="594"/>
      <w:bookmarkEnd w:id="595"/>
      <w:r w:rsidR="00957FF8" w:rsidRPr="0021191C">
        <w:rPr>
          <w:lang w:eastAsia="en-US"/>
        </w:rPr>
        <w:t>projekt</w:t>
      </w:r>
      <w:r w:rsidR="00CB2623" w:rsidRPr="0021191C">
        <w:rPr>
          <w:lang w:eastAsia="en-US"/>
        </w:rPr>
        <w:t>u</w:t>
      </w:r>
      <w:r w:rsidR="00802CF9">
        <w:rPr>
          <w:lang w:eastAsia="en-US"/>
        </w:rPr>
        <w:t xml:space="preserve"> – Žádost o změnu</w:t>
      </w:r>
      <w:bookmarkEnd w:id="596"/>
      <w:r w:rsidR="00802CF9">
        <w:rPr>
          <w:lang w:eastAsia="en-US"/>
        </w:rPr>
        <w:t xml:space="preserve"> </w:t>
      </w:r>
    </w:p>
    <w:p w14:paraId="7E626216" w14:textId="77777777"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w:t>
      </w:r>
      <w:r w:rsidR="00602A42">
        <w:rPr>
          <w:rFonts w:cs="Arial"/>
          <w:szCs w:val="24"/>
          <w:lang w:val="cs-CZ"/>
        </w:rPr>
        <w:t> </w:t>
      </w:r>
      <w:r w:rsidR="008412F6">
        <w:rPr>
          <w:rFonts w:cs="Arial"/>
          <w:szCs w:val="24"/>
          <w:lang w:val="cs-CZ"/>
        </w:rPr>
        <w:t xml:space="preserve">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 xml:space="preserve">Příjemce předkládá </w:t>
      </w:r>
      <w:r w:rsidR="005E1532">
        <w:rPr>
          <w:rFonts w:cs="Arial"/>
          <w:szCs w:val="22"/>
          <w:lang w:val="cs-CZ"/>
        </w:rPr>
        <w:t xml:space="preserve">ŽoZ </w:t>
      </w:r>
      <w:r w:rsidR="00CA5A6B" w:rsidRPr="00720E03">
        <w:rPr>
          <w:rFonts w:cs="Arial"/>
          <w:szCs w:val="22"/>
          <w:lang w:val="cs-CZ"/>
        </w:rPr>
        <w:t>v</w:t>
      </w:r>
      <w:r w:rsidR="00602A42">
        <w:rPr>
          <w:rFonts w:cs="Arial"/>
          <w:szCs w:val="22"/>
          <w:lang w:val="cs-CZ"/>
        </w:rPr>
        <w:t> </w:t>
      </w:r>
      <w:r w:rsidR="00CA5A6B" w:rsidRPr="00720E03">
        <w:rPr>
          <w:rFonts w:cs="Arial"/>
          <w:szCs w:val="22"/>
          <w:lang w:val="cs-CZ"/>
        </w:rPr>
        <w:t>projektu vždy před provedením změny</w:t>
      </w:r>
      <w:r w:rsidR="0002447E">
        <w:rPr>
          <w:rFonts w:cs="Arial"/>
          <w:szCs w:val="22"/>
          <w:lang w:val="cs-CZ"/>
        </w:rPr>
        <w:t>.</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skutečnosti s</w:t>
      </w:r>
      <w:r w:rsidR="00602A42">
        <w:rPr>
          <w:rFonts w:cs="Arial"/>
          <w:szCs w:val="24"/>
          <w:lang w:val="cs-CZ"/>
        </w:rPr>
        <w:t> </w:t>
      </w:r>
      <w:r w:rsidRPr="00E25F3B">
        <w:rPr>
          <w:rFonts w:cs="Arial"/>
          <w:szCs w:val="24"/>
          <w:lang w:val="cs-CZ"/>
        </w:rPr>
        <w:t xml:space="preserve">tím související. </w:t>
      </w:r>
    </w:p>
    <w:p w14:paraId="1F59D9C2" w14:textId="77777777" w:rsidR="00F70C73" w:rsidRDefault="00F70C73"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Pr>
          <w:rFonts w:cs="Arial"/>
          <w:szCs w:val="24"/>
          <w:lang w:val="cs-CZ"/>
        </w:rPr>
        <w:t>ŘO OPTP bude posuzovat změny podané pouze do 15. prosince daného roku. ŽoZ podané po tomto datu budou posouzeny až následující rok.</w:t>
      </w:r>
    </w:p>
    <w:p w14:paraId="5503B361" w14:textId="77777777" w:rsidR="0017028D" w:rsidRPr="004D2213" w:rsidRDefault="0017028D"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8C0FED">
        <w:rPr>
          <w:rFonts w:cs="Arial"/>
          <w:lang w:val="cs-CZ"/>
        </w:rPr>
        <w:t>Obsah změn v</w:t>
      </w:r>
      <w:r w:rsidR="00602A42">
        <w:rPr>
          <w:rFonts w:cs="Arial"/>
          <w:lang w:val="cs-CZ"/>
        </w:rPr>
        <w:t> </w:t>
      </w:r>
      <w:r w:rsidRPr="008C0FED">
        <w:rPr>
          <w:rFonts w:cs="Arial"/>
          <w:lang w:val="cs-CZ"/>
        </w:rPr>
        <w:t>projektu musí být v</w:t>
      </w:r>
      <w:r w:rsidR="00602A42">
        <w:rPr>
          <w:rFonts w:cs="Arial"/>
          <w:lang w:val="cs-CZ"/>
        </w:rPr>
        <w:t> </w:t>
      </w:r>
      <w:r w:rsidRPr="008C0FED">
        <w:rPr>
          <w:rFonts w:cs="Arial"/>
          <w:lang w:val="cs-CZ"/>
        </w:rPr>
        <w:t>souladu s</w:t>
      </w:r>
      <w:r w:rsidR="00602A42">
        <w:rPr>
          <w:rFonts w:cs="Arial"/>
          <w:lang w:val="cs-CZ"/>
        </w:rPr>
        <w:t> </w:t>
      </w:r>
      <w:r w:rsidRPr="008C0FED">
        <w:rPr>
          <w:rFonts w:cs="Arial"/>
          <w:lang w:val="cs-CZ"/>
        </w:rPr>
        <w:t>cíli a aktivitami již schváleného projektu a</w:t>
      </w:r>
      <w:r w:rsidR="00331753">
        <w:rPr>
          <w:rFonts w:cs="Arial"/>
          <w:lang w:val="cs-CZ"/>
        </w:rPr>
        <w:t> </w:t>
      </w:r>
      <w:r w:rsidRPr="008C0FED">
        <w:rPr>
          <w:rFonts w:cs="Arial"/>
          <w:lang w:val="cs-CZ"/>
        </w:rPr>
        <w:t>nesmí mít vliv na přijatelnost projektu.</w:t>
      </w:r>
    </w:p>
    <w:p w14:paraId="0A056A28" w14:textId="5B00AA6A" w:rsidR="0045546A" w:rsidRPr="008263CD" w:rsidRDefault="00DA5289" w:rsidP="0045546A">
      <w:pPr>
        <w:keepNext/>
        <w:keepLines/>
        <w:rPr>
          <w:rFonts w:cs="Arial"/>
        </w:rPr>
      </w:pPr>
      <w:r w:rsidRPr="009D69D5">
        <w:t xml:space="preserve">Příjemce ohlašuje změny </w:t>
      </w:r>
      <w:r w:rsidR="00E50592" w:rsidRPr="009D69D5">
        <w:t xml:space="preserve">ŘO OPTP </w:t>
      </w:r>
      <w:r w:rsidR="0045546A">
        <w:t xml:space="preserve">primárně </w:t>
      </w:r>
      <w:r w:rsidRPr="009D69D5">
        <w:t xml:space="preserve">na formuláři </w:t>
      </w:r>
      <w:r w:rsidR="005E1532">
        <w:rPr>
          <w:rFonts w:cs="Arial"/>
          <w:szCs w:val="22"/>
        </w:rPr>
        <w:t>ŽoZ</w:t>
      </w:r>
      <w:r w:rsidRPr="009D69D5">
        <w:t xml:space="preserve"> </w:t>
      </w:r>
      <w:r w:rsidR="00E50592" w:rsidRPr="009D69D5">
        <w:t>prostřednictvím</w:t>
      </w:r>
      <w:r w:rsidR="00210906">
        <w:t xml:space="preserve"> </w:t>
      </w:r>
      <w:r w:rsidR="00A70C7B">
        <w:t>IS</w:t>
      </w:r>
      <w:r w:rsidR="00331753">
        <w:t> </w:t>
      </w:r>
      <w:r w:rsidR="00A70C7B">
        <w:t>KP</w:t>
      </w:r>
      <w:r w:rsidR="008949C3">
        <w:t>14+</w:t>
      </w:r>
      <w:r w:rsidR="00246C11">
        <w:t xml:space="preserve"> (viz Příloha </w:t>
      </w:r>
      <w:r w:rsidR="00F04EFF">
        <w:t xml:space="preserve">PŽP </w:t>
      </w:r>
      <w:r w:rsidR="00246C11">
        <w:t>č. 2b)</w:t>
      </w:r>
      <w:r w:rsidR="00AA7687" w:rsidRPr="009D69D5">
        <w:t>.</w:t>
      </w:r>
      <w:r w:rsidR="006E5414">
        <w:t xml:space="preserve"> </w:t>
      </w:r>
      <w:r w:rsidR="000006E4">
        <w:rPr>
          <w:rFonts w:cs="Arial"/>
        </w:rPr>
        <w:t xml:space="preserve"> Výjimku tvoří změna běžného člena projektového týmu, který není uveden v právním aktu</w:t>
      </w:r>
      <w:r w:rsidR="00CE32C3">
        <w:rPr>
          <w:rFonts w:cs="Arial"/>
        </w:rPr>
        <w:t xml:space="preserve"> ani na záložce „Osoby subjektu“</w:t>
      </w:r>
      <w:r w:rsidR="000006E4">
        <w:rPr>
          <w:rFonts w:cs="Arial"/>
        </w:rPr>
        <w:t>, a jehož změna není tudíž podávána prostřednictvím ŽoZ. Jeho změna je uvedena pouze v předmětné ZoR.</w:t>
      </w:r>
    </w:p>
    <w:p w14:paraId="0CC632D0" w14:textId="77777777"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r w:rsidR="00704D14">
        <w:rPr>
          <w:rFonts w:cs="Arial"/>
          <w:szCs w:val="24"/>
          <w:lang w:val="cs-CZ"/>
        </w:rPr>
        <w:t>ŽoZ</w:t>
      </w:r>
      <w:r>
        <w:rPr>
          <w:rFonts w:cs="Arial"/>
          <w:szCs w:val="24"/>
          <w:lang w:val="cs-CZ"/>
        </w:rPr>
        <w:t>:</w:t>
      </w:r>
    </w:p>
    <w:p w14:paraId="2A980478" w14:textId="77777777"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14:paraId="24F03E32" w14:textId="77777777"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w:t>
      </w:r>
      <w:r w:rsidR="00602A42">
        <w:rPr>
          <w:rFonts w:cs="Arial"/>
          <w:szCs w:val="24"/>
          <w:lang w:val="cs-CZ"/>
        </w:rPr>
        <w:t> </w:t>
      </w:r>
      <w:r>
        <w:rPr>
          <w:rFonts w:cs="Arial"/>
          <w:szCs w:val="24"/>
          <w:lang w:val="cs-CZ"/>
        </w:rPr>
        <w:t>přepracování;</w:t>
      </w:r>
    </w:p>
    <w:p w14:paraId="2F8ECC65" w14:textId="77777777"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14:paraId="14441C6E" w14:textId="77777777" w:rsidR="00704D14" w:rsidRDefault="00076A0E" w:rsidP="00720E03">
      <w:pPr>
        <w:rPr>
          <w:rFonts w:cs="Arial"/>
        </w:rPr>
      </w:pPr>
      <w:r w:rsidRPr="007E1984">
        <w:rPr>
          <w:rFonts w:cs="Arial"/>
        </w:rPr>
        <w:lastRenderedPageBreak/>
        <w:t xml:space="preserve">Po obdržení </w:t>
      </w:r>
      <w:r w:rsidR="009D09F1" w:rsidRPr="007E1984">
        <w:rPr>
          <w:rFonts w:cs="Arial"/>
        </w:rPr>
        <w:t>ŽoZ</w:t>
      </w:r>
      <w:r w:rsidRPr="007E1984">
        <w:rPr>
          <w:rFonts w:cs="Arial"/>
        </w:rPr>
        <w:t xml:space="preserve"> </w:t>
      </w:r>
      <w:r w:rsidR="00475FFF" w:rsidRPr="007E1984">
        <w:rPr>
          <w:rFonts w:cs="Arial"/>
        </w:rPr>
        <w:t>ŘO OPTP bude informovat příjemce o schválení/neschválení změny</w:t>
      </w:r>
      <w:r w:rsidR="00475FFF" w:rsidRPr="00720E03">
        <w:rPr>
          <w:rFonts w:cs="Arial"/>
        </w:rPr>
        <w:t xml:space="preserve">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r w:rsidR="000006E4">
        <w:rPr>
          <w:rFonts w:cs="Arial"/>
        </w:rPr>
        <w:t>V případě potřeby doplnění ŽoZ může PM ŽoZ vrátit příjemci k přepracování. Po dobu doplnění se lhůta na administraci této ŽoZ pozastavuje.</w:t>
      </w:r>
    </w:p>
    <w:p w14:paraId="1403645B" w14:textId="586E2EFB" w:rsidR="007E1984" w:rsidRPr="007E1984" w:rsidRDefault="00076A0E" w:rsidP="00720E03">
      <w:pPr>
        <w:rPr>
          <w:rFonts w:cs="Arial"/>
        </w:rPr>
      </w:pPr>
      <w:r w:rsidRPr="007E1984">
        <w:rPr>
          <w:rFonts w:cs="Arial"/>
        </w:rPr>
        <w:t>V</w:t>
      </w:r>
      <w:r w:rsidR="00602A42">
        <w:rPr>
          <w:rFonts w:cs="Arial"/>
        </w:rPr>
        <w:t> </w:t>
      </w:r>
      <w:r w:rsidRPr="007E1984">
        <w:rPr>
          <w:rFonts w:cs="Arial"/>
        </w:rPr>
        <w:t>případě potřeby vydá ŘO</w:t>
      </w:r>
      <w:r w:rsidR="00707623" w:rsidRPr="007E1984">
        <w:rPr>
          <w:rFonts w:cs="Arial"/>
        </w:rPr>
        <w:t xml:space="preserve"> OPTP </w:t>
      </w:r>
      <w:r w:rsidR="00F31990">
        <w:rPr>
          <w:rFonts w:cs="Arial"/>
        </w:rPr>
        <w:t xml:space="preserve">zpravidla </w:t>
      </w:r>
      <w:r w:rsidR="00707623" w:rsidRPr="007E1984">
        <w:rPr>
          <w:rFonts w:cs="Arial"/>
        </w:rPr>
        <w:t xml:space="preserve">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w:t>
      </w:r>
      <w:r w:rsidR="00893C92">
        <w:rPr>
          <w:rFonts w:cs="Arial"/>
        </w:rPr>
        <w:t>z</w:t>
      </w:r>
      <w:r w:rsidRPr="007E1984">
        <w:rPr>
          <w:rFonts w:cs="Arial"/>
        </w:rPr>
        <w:t>měnové Rozhodnutí o</w:t>
      </w:r>
      <w:r w:rsidR="00331753">
        <w:rPr>
          <w:rFonts w:cs="Arial"/>
        </w:rPr>
        <w:t> </w:t>
      </w:r>
      <w:r w:rsidRPr="007E1984">
        <w:rPr>
          <w:rFonts w:cs="Arial"/>
        </w:rPr>
        <w:t>poskytnutí dotace</w:t>
      </w:r>
      <w:r w:rsidR="002A0F31" w:rsidRPr="007E1984">
        <w:rPr>
          <w:rFonts w:cs="Arial"/>
        </w:rPr>
        <w:t>/Stanovení výdajů/Dopisu</w:t>
      </w:r>
      <w:r w:rsidRPr="007E1984">
        <w:rPr>
          <w:rFonts w:cs="Arial"/>
        </w:rPr>
        <w:t>.</w:t>
      </w:r>
      <w:r w:rsidR="007E1984" w:rsidRPr="007E1984">
        <w:rPr>
          <w:rFonts w:cs="Arial"/>
        </w:rPr>
        <w:t xml:space="preserve"> </w:t>
      </w:r>
      <w:r w:rsidR="00F31990">
        <w:rPr>
          <w:rFonts w:cs="Arial"/>
          <w:szCs w:val="22"/>
        </w:rPr>
        <w:t>V</w:t>
      </w:r>
      <w:r w:rsidR="00602A42">
        <w:rPr>
          <w:rFonts w:cs="Arial"/>
          <w:szCs w:val="22"/>
        </w:rPr>
        <w:t> </w:t>
      </w:r>
      <w:r w:rsidR="00F31990">
        <w:rPr>
          <w:rFonts w:cs="Arial"/>
          <w:szCs w:val="22"/>
        </w:rPr>
        <w:t>případě potřeby může být lhůta prodloužena</w:t>
      </w:r>
      <w:r w:rsidR="00F31990">
        <w:rPr>
          <w:rFonts w:cs="Arial"/>
        </w:rPr>
        <w:t>.</w:t>
      </w:r>
      <w:r w:rsidR="001A715A">
        <w:rPr>
          <w:rFonts w:cs="Arial"/>
        </w:rPr>
        <w:t xml:space="preserve"> </w:t>
      </w:r>
      <w:r w:rsidR="00635C58">
        <w:rPr>
          <w:rFonts w:cs="Arial"/>
        </w:rPr>
        <w:t>P</w:t>
      </w:r>
      <w:r w:rsidR="007E1984" w:rsidRPr="007E1984">
        <w:rPr>
          <w:rFonts w:cs="Arial"/>
        </w:rPr>
        <w:t>říjemce</w:t>
      </w:r>
      <w:r w:rsidR="00635C58">
        <w:rPr>
          <w:rFonts w:cs="Arial"/>
        </w:rPr>
        <w:t xml:space="preserve"> je informován</w:t>
      </w:r>
      <w:r w:rsidR="007E1984" w:rsidRPr="007E1984">
        <w:rPr>
          <w:rFonts w:cs="Arial"/>
        </w:rPr>
        <w:t xml:space="preserv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w:t>
      </w:r>
      <w:r w:rsidR="007E1984" w:rsidRPr="007E1984">
        <w:rPr>
          <w:rFonts w:cs="Arial"/>
        </w:rPr>
        <w:t>depeš</w:t>
      </w:r>
      <w:r w:rsidR="007E1984">
        <w:rPr>
          <w:rFonts w:cs="Arial"/>
        </w:rPr>
        <w:t>e</w:t>
      </w:r>
      <w:r w:rsidR="00635C58">
        <w:rPr>
          <w:rFonts w:cs="Arial"/>
        </w:rPr>
        <w:t xml:space="preserve"> v IS KP14+</w:t>
      </w:r>
      <w:r w:rsidR="007E1984" w:rsidRPr="007E1984">
        <w:rPr>
          <w:rFonts w:cs="Arial"/>
        </w:rPr>
        <w:t>.</w:t>
      </w:r>
    </w:p>
    <w:p w14:paraId="612DB9F8" w14:textId="77777777" w:rsidR="00CA5A6B" w:rsidRPr="00D93F1E" w:rsidRDefault="00CA5A6B" w:rsidP="00CA5A6B">
      <w:pPr>
        <w:spacing w:after="120"/>
        <w:rPr>
          <w:rFonts w:cs="Arial"/>
          <w:szCs w:val="22"/>
        </w:rPr>
      </w:pPr>
      <w:r w:rsidRPr="00BE4F15">
        <w:rPr>
          <w:rFonts w:cs="Arial"/>
          <w:b/>
        </w:rPr>
        <w:t>Všechny změny v</w:t>
      </w:r>
      <w:r w:rsidR="00602A42">
        <w:rPr>
          <w:rFonts w:cs="Arial"/>
          <w:b/>
        </w:rPr>
        <w:t> </w:t>
      </w:r>
      <w:r w:rsidRPr="00BE4F15">
        <w:rPr>
          <w:rFonts w:cs="Arial"/>
          <w:b/>
        </w:rPr>
        <w:t>projektu v</w:t>
      </w:r>
      <w:r w:rsidR="00602A42">
        <w:rPr>
          <w:rFonts w:cs="Arial"/>
          <w:b/>
        </w:rPr>
        <w:t> </w:t>
      </w:r>
      <w:r w:rsidRPr="00BE4F15">
        <w:rPr>
          <w:rFonts w:cs="Arial"/>
          <w:b/>
        </w:rPr>
        <w:t>rámci OPTP jsou podstatné</w:t>
      </w:r>
      <w:r>
        <w:rPr>
          <w:rFonts w:cs="Arial"/>
        </w:rPr>
        <w:t>.</w:t>
      </w:r>
    </w:p>
    <w:p w14:paraId="324440CD" w14:textId="77777777"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sidRPr="00796B17">
        <w:rPr>
          <w:rFonts w:cs="Arial"/>
          <w:lang w:val="cs-CZ"/>
        </w:rPr>
        <w:t>Z</w:t>
      </w:r>
      <w:r w:rsidR="004C5F54" w:rsidRPr="00796B17">
        <w:rPr>
          <w:rFonts w:cs="Arial"/>
          <w:lang w:val="cs-CZ"/>
        </w:rPr>
        <w:t>měn</w:t>
      </w:r>
      <w:r w:rsidR="00611092" w:rsidRPr="00796B17">
        <w:rPr>
          <w:rFonts w:cs="Arial"/>
          <w:lang w:val="cs-CZ"/>
        </w:rPr>
        <w:t>a</w:t>
      </w:r>
      <w:r w:rsidR="004C5F54">
        <w:rPr>
          <w:rFonts w:cs="Arial"/>
        </w:rPr>
        <w:t xml:space="preserve">: </w:t>
      </w:r>
    </w:p>
    <w:p w14:paraId="7F76CCEA" w14:textId="77777777" w:rsidR="00611092" w:rsidRDefault="00611092" w:rsidP="008C0FED">
      <w:pPr>
        <w:numPr>
          <w:ilvl w:val="1"/>
          <w:numId w:val="415"/>
        </w:numPr>
        <w:spacing w:before="0"/>
        <w:ind w:left="426" w:firstLine="0"/>
        <w:rPr>
          <w:rFonts w:cs="Arial"/>
        </w:rPr>
      </w:pPr>
      <w:r w:rsidRPr="00475C44">
        <w:rPr>
          <w:rFonts w:cs="Arial"/>
        </w:rPr>
        <w:t xml:space="preserve">zakládá změnu právního aktu o poskytnutí podpory, </w:t>
      </w:r>
    </w:p>
    <w:p w14:paraId="0BA0220D" w14:textId="77777777" w:rsidR="00611092" w:rsidRDefault="00611092" w:rsidP="008C0FED">
      <w:pPr>
        <w:numPr>
          <w:ilvl w:val="1"/>
          <w:numId w:val="415"/>
        </w:numPr>
        <w:spacing w:before="0"/>
        <w:ind w:left="426" w:firstLine="0"/>
        <w:rPr>
          <w:rFonts w:cs="Arial"/>
        </w:rPr>
      </w:pPr>
      <w:r w:rsidRPr="00475C44">
        <w:rPr>
          <w:rFonts w:cs="Arial"/>
        </w:rPr>
        <w:t xml:space="preserve">nezakládá změnu právního aktu o poskytnutí podpory. </w:t>
      </w:r>
    </w:p>
    <w:p w14:paraId="1946F5B6" w14:textId="77777777"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14:paraId="524D084E"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w:t>
      </w:r>
      <w:r w:rsidR="00893C92">
        <w:rPr>
          <w:rFonts w:cs="Arial"/>
          <w:szCs w:val="24"/>
          <w:lang w:val="cs-CZ"/>
        </w:rPr>
        <w:t xml:space="preserve"> nebo oprávněné</w:t>
      </w:r>
      <w:r w:rsidR="0002447E">
        <w:rPr>
          <w:rFonts w:cs="Arial"/>
          <w:szCs w:val="24"/>
          <w:lang w:val="cs-CZ"/>
        </w:rPr>
        <w:t xml:space="preserve"> osoby</w:t>
      </w:r>
      <w:r w:rsidR="00130429">
        <w:rPr>
          <w:rFonts w:cs="Arial"/>
          <w:szCs w:val="24"/>
          <w:lang w:val="cs-CZ"/>
        </w:rPr>
        <w:t xml:space="preserve"> u Dopisu</w:t>
      </w:r>
      <w:r w:rsidR="00893C92">
        <w:rPr>
          <w:rFonts w:cs="Arial"/>
          <w:szCs w:val="24"/>
          <w:lang w:val="cs-CZ"/>
        </w:rPr>
        <w:t xml:space="preserve"> </w:t>
      </w:r>
      <w:r w:rsidRPr="00A27DD4">
        <w:rPr>
          <w:rFonts w:cs="Arial"/>
          <w:szCs w:val="24"/>
          <w:lang w:val="cs-CZ"/>
        </w:rPr>
        <w:t xml:space="preserve">(změna bude zohledněna při vydání </w:t>
      </w:r>
      <w:r w:rsidR="00137FA8">
        <w:rPr>
          <w:rFonts w:cs="Arial"/>
          <w:szCs w:val="24"/>
          <w:lang w:val="cs-CZ"/>
        </w:rPr>
        <w:t>další</w:t>
      </w:r>
      <w:r w:rsidR="00A242C3">
        <w:rPr>
          <w:rFonts w:cs="Arial"/>
          <w:szCs w:val="24"/>
          <w:lang w:val="cs-CZ"/>
        </w:rPr>
        <w:t>ho</w:t>
      </w:r>
      <w:r w:rsidR="00137FA8">
        <w:rPr>
          <w:rFonts w:cs="Arial"/>
          <w:szCs w:val="24"/>
          <w:lang w:val="cs-CZ"/>
        </w:rPr>
        <w:t xml:space="preserve"> aktualizované</w:t>
      </w:r>
      <w:r w:rsidR="00A242C3">
        <w:rPr>
          <w:rFonts w:cs="Arial"/>
          <w:szCs w:val="24"/>
          <w:lang w:val="cs-CZ"/>
        </w:rPr>
        <w:t>ho Právního aktu</w:t>
      </w:r>
      <w:r w:rsidRPr="00A27DD4">
        <w:rPr>
          <w:rFonts w:cs="Arial"/>
          <w:szCs w:val="24"/>
          <w:lang w:val="cs-CZ"/>
        </w:rPr>
        <w:t>),</w:t>
      </w:r>
    </w:p>
    <w:p w14:paraId="70447339"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14:paraId="0D053836" w14:textId="77777777" w:rsidR="005F6DE6" w:rsidRPr="0077331D"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w:t>
      </w:r>
      <w:r w:rsidR="006114FA">
        <w:rPr>
          <w:rFonts w:cs="Arial"/>
          <w:szCs w:val="24"/>
          <w:lang w:val="cs-CZ"/>
        </w:rPr>
        <w:t>a</w:t>
      </w:r>
      <w:r w:rsidRPr="0077331D">
        <w:rPr>
          <w:rFonts w:cs="Arial"/>
          <w:szCs w:val="24"/>
          <w:lang w:val="cs-CZ"/>
        </w:rPr>
        <w:t xml:space="preserve"> termín</w:t>
      </w:r>
      <w:r w:rsidR="005D102D">
        <w:rPr>
          <w:rFonts w:cs="Arial"/>
          <w:szCs w:val="24"/>
          <w:lang w:val="cs-CZ"/>
        </w:rPr>
        <w:t>u</w:t>
      </w:r>
      <w:r w:rsidRPr="0077331D">
        <w:rPr>
          <w:rFonts w:cs="Arial"/>
          <w:szCs w:val="24"/>
          <w:lang w:val="cs-CZ"/>
        </w:rPr>
        <w:t xml:space="preserve"> ukončení realizace projektu, </w:t>
      </w:r>
    </w:p>
    <w:p w14:paraId="1C4A35AD" w14:textId="77777777" w:rsidR="005F6DE6" w:rsidRPr="000E7B9C"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změ</w:t>
      </w:r>
      <w:r w:rsidR="005669A5">
        <w:rPr>
          <w:rFonts w:cs="Arial"/>
          <w:szCs w:val="24"/>
          <w:lang w:val="cs-CZ"/>
        </w:rPr>
        <w:t>na dat</w:t>
      </w:r>
      <w:r w:rsidR="00D77C50">
        <w:rPr>
          <w:rFonts w:cs="Arial"/>
          <w:szCs w:val="24"/>
          <w:lang w:val="cs-CZ"/>
        </w:rPr>
        <w:t>a</w:t>
      </w:r>
      <w:r w:rsidR="005669A5">
        <w:rPr>
          <w:rFonts w:cs="Arial"/>
          <w:szCs w:val="24"/>
          <w:lang w:val="cs-CZ"/>
        </w:rPr>
        <w:t xml:space="preserve"> </w:t>
      </w:r>
      <w:r w:rsidRPr="00A27DD4">
        <w:rPr>
          <w:rFonts w:cs="Arial"/>
          <w:szCs w:val="24"/>
          <w:lang w:val="cs-CZ"/>
        </w:rPr>
        <w:t xml:space="preserve">naplnění </w:t>
      </w:r>
      <w:r w:rsidR="005669A5">
        <w:rPr>
          <w:rFonts w:cs="Arial"/>
          <w:szCs w:val="24"/>
          <w:lang w:val="cs-CZ"/>
        </w:rPr>
        <w:t xml:space="preserve">cílové hodnoty </w:t>
      </w:r>
      <w:r w:rsidRPr="00A27DD4">
        <w:rPr>
          <w:rFonts w:cs="Arial"/>
          <w:szCs w:val="24"/>
          <w:lang w:val="cs-CZ"/>
        </w:rPr>
        <w:t>indikátor</w:t>
      </w:r>
      <w:r w:rsidR="00622C78">
        <w:rPr>
          <w:rFonts w:cs="Arial"/>
          <w:szCs w:val="24"/>
          <w:lang w:val="cs-CZ"/>
        </w:rPr>
        <w:t>u</w:t>
      </w:r>
      <w:r w:rsidRPr="00A27DD4">
        <w:rPr>
          <w:rFonts w:cs="Arial"/>
          <w:szCs w:val="24"/>
          <w:lang w:val="cs-CZ"/>
        </w:rPr>
        <w:t xml:space="preserve">, </w:t>
      </w:r>
    </w:p>
    <w:p w14:paraId="65FA0151" w14:textId="77777777" w:rsidR="005F6DE6" w:rsidRPr="000E7B9C" w:rsidRDefault="00A300EA"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změna</w:t>
      </w:r>
      <w:r w:rsidR="008F5E80" w:rsidRPr="0077331D">
        <w:rPr>
          <w:rFonts w:cs="Arial"/>
          <w:szCs w:val="24"/>
          <w:lang w:val="cs-CZ"/>
        </w:rPr>
        <w:t xml:space="preserve"> </w:t>
      </w:r>
      <w:r w:rsidR="005D102D">
        <w:rPr>
          <w:rFonts w:cs="Arial"/>
          <w:szCs w:val="24"/>
          <w:lang w:val="cs-CZ"/>
        </w:rPr>
        <w:t xml:space="preserve">cílové </w:t>
      </w:r>
      <w:r w:rsidR="005C3B74" w:rsidRPr="0077331D">
        <w:rPr>
          <w:rFonts w:cs="Arial"/>
          <w:szCs w:val="24"/>
          <w:lang w:val="cs-CZ"/>
        </w:rPr>
        <w:t xml:space="preserve">hodnoty </w:t>
      </w:r>
      <w:r w:rsidR="008F5E80" w:rsidRPr="0077331D">
        <w:rPr>
          <w:rFonts w:cs="Arial"/>
          <w:szCs w:val="24"/>
          <w:lang w:val="cs-CZ"/>
        </w:rPr>
        <w:t>in</w:t>
      </w:r>
      <w:r w:rsidR="00611092" w:rsidRPr="0077331D">
        <w:rPr>
          <w:rFonts w:cs="Arial"/>
          <w:szCs w:val="24"/>
          <w:lang w:val="cs-CZ"/>
        </w:rPr>
        <w:t>d</w:t>
      </w:r>
      <w:r w:rsidR="008F5E80" w:rsidRPr="0077331D">
        <w:rPr>
          <w:rFonts w:cs="Arial"/>
          <w:szCs w:val="24"/>
          <w:lang w:val="cs-CZ"/>
        </w:rPr>
        <w:t>ikátor</w:t>
      </w:r>
      <w:r w:rsidR="005D102D">
        <w:rPr>
          <w:rFonts w:cs="Arial"/>
          <w:szCs w:val="24"/>
          <w:lang w:val="cs-CZ"/>
        </w:rPr>
        <w:t>u</w:t>
      </w:r>
      <w:r w:rsidR="00B616A6">
        <w:rPr>
          <w:rStyle w:val="Znakapoznpodarou"/>
          <w:rFonts w:cs="Arial"/>
          <w:szCs w:val="24"/>
        </w:rPr>
        <w:footnoteReference w:id="29"/>
      </w:r>
      <w:r w:rsidR="00137FA8">
        <w:rPr>
          <w:rFonts w:cs="Arial"/>
          <w:szCs w:val="24"/>
          <w:lang w:val="cs-CZ"/>
        </w:rPr>
        <w:t xml:space="preserve"> </w:t>
      </w:r>
      <w:r w:rsidR="005C3B74" w:rsidRPr="0077331D">
        <w:rPr>
          <w:rFonts w:cs="Arial"/>
          <w:szCs w:val="24"/>
          <w:lang w:val="cs-CZ"/>
        </w:rPr>
        <w:t>či</w:t>
      </w:r>
      <w:r w:rsidR="008F5E80" w:rsidRPr="0077331D">
        <w:rPr>
          <w:rFonts w:cs="Arial"/>
          <w:szCs w:val="24"/>
          <w:lang w:val="cs-CZ"/>
        </w:rPr>
        <w:t xml:space="preserve"> </w:t>
      </w:r>
      <w:r w:rsidR="00DD4FD5" w:rsidRPr="0077331D">
        <w:rPr>
          <w:rFonts w:cs="Arial"/>
          <w:szCs w:val="24"/>
          <w:lang w:val="cs-CZ"/>
        </w:rPr>
        <w:t>přidání nových indikátorů</w:t>
      </w:r>
      <w:r w:rsidR="004F54A8">
        <w:rPr>
          <w:rFonts w:cs="Arial"/>
          <w:szCs w:val="24"/>
          <w:lang w:val="cs-CZ"/>
        </w:rPr>
        <w:t>,</w:t>
      </w:r>
    </w:p>
    <w:p w14:paraId="4311679A" w14:textId="77777777" w:rsidR="005F6DE6" w:rsidRPr="000E7B9C"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finanční a termínové změny</w:t>
      </w:r>
      <w:r w:rsidR="00103F70">
        <w:rPr>
          <w:rFonts w:cs="Arial"/>
          <w:szCs w:val="24"/>
          <w:lang w:val="cs-CZ"/>
        </w:rPr>
        <w:t xml:space="preserve"> etap</w:t>
      </w:r>
      <w:r w:rsidR="006114FA">
        <w:rPr>
          <w:rFonts w:cs="Arial"/>
          <w:szCs w:val="24"/>
          <w:lang w:val="cs-CZ"/>
        </w:rPr>
        <w:t>/</w:t>
      </w:r>
      <w:r w:rsidR="00103F70">
        <w:rPr>
          <w:rFonts w:cs="Arial"/>
          <w:szCs w:val="24"/>
          <w:lang w:val="cs-CZ"/>
        </w:rPr>
        <w:t>finančních plán</w:t>
      </w:r>
      <w:r w:rsidR="00036537">
        <w:rPr>
          <w:rFonts w:cs="Arial"/>
          <w:szCs w:val="24"/>
          <w:lang w:val="cs-CZ"/>
        </w:rPr>
        <w:t>ů</w:t>
      </w:r>
      <w:r w:rsidRPr="00A27DD4">
        <w:rPr>
          <w:rFonts w:cs="Arial"/>
          <w:szCs w:val="24"/>
          <w:lang w:val="cs-CZ"/>
        </w:rPr>
        <w:t xml:space="preserve">, které způsobí změnu rozložení čerpání SR a </w:t>
      </w:r>
      <w:r w:rsidR="006114FA">
        <w:rPr>
          <w:rFonts w:cs="Arial"/>
          <w:szCs w:val="24"/>
          <w:lang w:val="cs-CZ"/>
        </w:rPr>
        <w:t>SF</w:t>
      </w:r>
      <w:r w:rsidR="006114FA" w:rsidRPr="00A27DD4">
        <w:rPr>
          <w:rFonts w:cs="Arial"/>
          <w:szCs w:val="24"/>
          <w:lang w:val="cs-CZ"/>
        </w:rPr>
        <w:t xml:space="preserve"> </w:t>
      </w:r>
      <w:r w:rsidRPr="00A27DD4">
        <w:rPr>
          <w:rFonts w:cs="Arial"/>
          <w:szCs w:val="24"/>
          <w:lang w:val="cs-CZ"/>
        </w:rPr>
        <w:t>v</w:t>
      </w:r>
      <w:r w:rsidR="00602A42">
        <w:rPr>
          <w:rFonts w:cs="Arial"/>
          <w:szCs w:val="24"/>
          <w:lang w:val="cs-CZ"/>
        </w:rPr>
        <w:t> </w:t>
      </w:r>
      <w:r w:rsidRPr="00A27DD4">
        <w:rPr>
          <w:rFonts w:cs="Arial"/>
          <w:szCs w:val="24"/>
          <w:lang w:val="cs-CZ"/>
        </w:rPr>
        <w:t>letech,</w:t>
      </w:r>
    </w:p>
    <w:p w14:paraId="0DC05D5C" w14:textId="77777777" w:rsidR="00CB4997" w:rsidRPr="00447DC0" w:rsidRDefault="003F43FD"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Pr>
          <w:rFonts w:cs="Arial"/>
          <w:szCs w:val="24"/>
          <w:lang w:val="cs-CZ"/>
        </w:rPr>
        <w:t>změna</w:t>
      </w:r>
      <w:r w:rsidRPr="00CB4997">
        <w:rPr>
          <w:rFonts w:cs="Arial"/>
          <w:szCs w:val="24"/>
          <w:lang w:val="cs-CZ"/>
        </w:rPr>
        <w:t xml:space="preserve"> </w:t>
      </w:r>
      <w:r w:rsidR="005F6DE6" w:rsidRPr="00CB4997">
        <w:rPr>
          <w:rFonts w:cs="Arial"/>
          <w:szCs w:val="24"/>
          <w:lang w:val="cs-CZ"/>
        </w:rPr>
        <w:t>rozpočtu projektu</w:t>
      </w:r>
      <w:r w:rsidR="00B8022F" w:rsidRPr="00CB4997">
        <w:rPr>
          <w:rFonts w:cs="Arial"/>
          <w:szCs w:val="24"/>
          <w:lang w:val="cs-CZ"/>
        </w:rPr>
        <w:t xml:space="preserve"> </w:t>
      </w:r>
    </w:p>
    <w:p w14:paraId="27CA40CE" w14:textId="77777777" w:rsidR="005F6DE6" w:rsidRPr="000E7B9C" w:rsidRDefault="005F6DE6"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8C0FED">
        <w:rPr>
          <w:rFonts w:cs="Arial"/>
          <w:szCs w:val="24"/>
          <w:lang w:val="cs-CZ"/>
        </w:rPr>
        <w:t xml:space="preserve">změny Podmínek na základě aktualizace </w:t>
      </w:r>
      <w:r w:rsidR="00A42869" w:rsidRPr="008C0FED">
        <w:rPr>
          <w:rFonts w:cs="Arial"/>
          <w:szCs w:val="24"/>
          <w:lang w:val="cs-CZ"/>
        </w:rPr>
        <w:t>PŽP</w:t>
      </w:r>
      <w:r w:rsidR="00296B40" w:rsidRPr="0017028D">
        <w:rPr>
          <w:rFonts w:cs="Arial"/>
          <w:szCs w:val="24"/>
          <w:lang w:val="cs-CZ"/>
        </w:rPr>
        <w:t xml:space="preserve"> </w:t>
      </w:r>
      <w:r w:rsidR="0010430A" w:rsidRPr="0017028D">
        <w:rPr>
          <w:rFonts w:cs="Arial"/>
          <w:szCs w:val="24"/>
          <w:lang w:val="cs-CZ"/>
        </w:rPr>
        <w:t>–</w:t>
      </w:r>
      <w:r w:rsidR="00296B40" w:rsidRPr="0017028D">
        <w:rPr>
          <w:rFonts w:cs="Arial"/>
          <w:szCs w:val="24"/>
          <w:lang w:val="cs-CZ"/>
        </w:rPr>
        <w:t xml:space="preserve"> </w:t>
      </w:r>
      <w:r w:rsidR="0010430A" w:rsidRPr="008C0FED">
        <w:rPr>
          <w:rFonts w:cs="Arial"/>
          <w:szCs w:val="24"/>
          <w:lang w:val="cs-CZ"/>
        </w:rPr>
        <w:t>v</w:t>
      </w:r>
      <w:r w:rsidR="00602A42">
        <w:rPr>
          <w:rFonts w:cs="Arial"/>
          <w:szCs w:val="24"/>
          <w:lang w:val="cs-CZ"/>
        </w:rPr>
        <w:t> </w:t>
      </w:r>
      <w:r w:rsidR="0010430A" w:rsidRPr="008C0FED">
        <w:rPr>
          <w:rFonts w:cs="Arial"/>
          <w:szCs w:val="24"/>
          <w:lang w:val="cs-CZ"/>
        </w:rPr>
        <w:t>případě aktualizace/změny znění Podmínek si příjemce s</w:t>
      </w:r>
      <w:r w:rsidR="00602A42">
        <w:rPr>
          <w:rFonts w:cs="Arial"/>
          <w:szCs w:val="24"/>
          <w:lang w:val="cs-CZ"/>
        </w:rPr>
        <w:t> </w:t>
      </w:r>
      <w:r w:rsidR="0010430A" w:rsidRPr="008C0FED">
        <w:rPr>
          <w:rFonts w:cs="Arial"/>
          <w:szCs w:val="24"/>
          <w:lang w:val="cs-CZ"/>
        </w:rPr>
        <w:t xml:space="preserve">Rozhodnutím </w:t>
      </w:r>
      <w:r w:rsidR="006114FA">
        <w:rPr>
          <w:rFonts w:cs="Arial"/>
          <w:szCs w:val="24"/>
          <w:lang w:val="cs-CZ"/>
        </w:rPr>
        <w:t xml:space="preserve">může </w:t>
      </w:r>
      <w:r w:rsidR="0010430A" w:rsidRPr="008C0FED">
        <w:rPr>
          <w:rFonts w:cs="Arial"/>
          <w:szCs w:val="24"/>
          <w:lang w:val="cs-CZ"/>
        </w:rPr>
        <w:t>zažád</w:t>
      </w:r>
      <w:r w:rsidR="00657E1F">
        <w:rPr>
          <w:rFonts w:cs="Arial"/>
          <w:szCs w:val="24"/>
          <w:lang w:val="cs-CZ"/>
        </w:rPr>
        <w:t>a</w:t>
      </w:r>
      <w:r w:rsidR="006114FA">
        <w:rPr>
          <w:rFonts w:cs="Arial"/>
          <w:szCs w:val="24"/>
          <w:lang w:val="cs-CZ"/>
        </w:rPr>
        <w:t>t</w:t>
      </w:r>
      <w:r w:rsidR="0010430A" w:rsidRPr="008C0FED">
        <w:rPr>
          <w:rFonts w:cs="Arial"/>
          <w:szCs w:val="24"/>
          <w:lang w:val="cs-CZ"/>
        </w:rPr>
        <w:t xml:space="preserve"> prostřednictvím ŽoZ o jejich nové vydání.</w:t>
      </w:r>
    </w:p>
    <w:p w14:paraId="1524E306" w14:textId="77777777" w:rsidR="00536460" w:rsidRDefault="008A40AA" w:rsidP="00142F44">
      <w:pPr>
        <w:spacing w:after="120"/>
        <w:rPr>
          <w:rFonts w:ascii="Tahoma" w:hAnsi="Tahoma" w:cs="Tahoma"/>
        </w:rPr>
      </w:pPr>
      <w:r w:rsidRPr="008A40AA">
        <w:rPr>
          <w:rFonts w:cs="Arial"/>
        </w:rPr>
        <w:t>V</w:t>
      </w:r>
      <w:r w:rsidR="00602A42">
        <w:rPr>
          <w:rFonts w:cs="Arial"/>
        </w:rPr>
        <w:t> </w:t>
      </w:r>
      <w:r w:rsidRPr="008A40AA">
        <w:rPr>
          <w:rFonts w:cs="Arial"/>
        </w:rPr>
        <w:t>případě schválení požadované změny v</w:t>
      </w:r>
      <w:r w:rsidR="00602A42">
        <w:rPr>
          <w:rFonts w:cs="Arial"/>
        </w:rPr>
        <w:t> </w:t>
      </w:r>
      <w:r w:rsidRPr="008A40AA">
        <w:rPr>
          <w:rFonts w:cs="Arial"/>
        </w:rPr>
        <w:t xml:space="preserve">projektu </w:t>
      </w:r>
      <w:r w:rsidR="00536460">
        <w:rPr>
          <w:rFonts w:cs="Arial"/>
        </w:rPr>
        <w:t>se tato změna promítne do</w:t>
      </w:r>
      <w:r w:rsidR="00EB35A9">
        <w:rPr>
          <w:rFonts w:cs="Arial"/>
        </w:rPr>
        <w:t> </w:t>
      </w:r>
      <w:r w:rsidR="00A6338A">
        <w:rPr>
          <w:rFonts w:cs="Arial"/>
        </w:rPr>
        <w:t>IS</w:t>
      </w:r>
      <w:r w:rsidR="00647CD4">
        <w:rPr>
          <w:rFonts w:cs="Arial"/>
        </w:rPr>
        <w:t> </w:t>
      </w:r>
      <w:r w:rsidR="00A6338A">
        <w:rPr>
          <w:rFonts w:cs="Arial"/>
        </w:rPr>
        <w:t>KP14</w:t>
      </w:r>
      <w:r w:rsidR="00536460">
        <w:rPr>
          <w:rFonts w:cs="Arial"/>
        </w:rPr>
        <w:t>+.</w:t>
      </w:r>
      <w:r w:rsidR="003D642D">
        <w:rPr>
          <w:rFonts w:cs="Arial"/>
        </w:rPr>
        <w:t xml:space="preserve"> Změna je účinná </w:t>
      </w:r>
      <w:r w:rsidR="003D642D">
        <w:rPr>
          <w:rFonts w:cs="Arial"/>
          <w:b/>
        </w:rPr>
        <w:t>od data schválení ŽoZ.</w:t>
      </w:r>
      <w:r w:rsidR="003D642D">
        <w:rPr>
          <w:rFonts w:cs="Arial"/>
        </w:rPr>
        <w:t xml:space="preserve"> </w:t>
      </w:r>
      <w:r w:rsidR="00536460">
        <w:rPr>
          <w:rFonts w:cs="Arial"/>
        </w:rPr>
        <w:t>Příjemce je o schválení změny v</w:t>
      </w:r>
      <w:r w:rsidR="00602A42">
        <w:rPr>
          <w:rFonts w:cs="Arial"/>
        </w:rPr>
        <w:t> </w:t>
      </w:r>
      <w:r w:rsidR="00536460">
        <w:rPr>
          <w:rFonts w:cs="Arial"/>
        </w:rPr>
        <w:t>projektu informován prostřednictvím depeše.</w:t>
      </w:r>
      <w:r w:rsidR="00536460" w:rsidRPr="008A40AA" w:rsidDel="00C75A8B">
        <w:rPr>
          <w:rFonts w:cs="Arial"/>
        </w:rPr>
        <w:t xml:space="preserve"> </w:t>
      </w:r>
    </w:p>
    <w:p w14:paraId="43261BE5" w14:textId="77777777" w:rsidR="00C624E4" w:rsidRPr="00D26272" w:rsidRDefault="008A40AA" w:rsidP="00142F44">
      <w:pPr>
        <w:spacing w:after="120"/>
      </w:pPr>
      <w:r w:rsidRPr="008A40AA">
        <w:rPr>
          <w:rFonts w:cs="Arial"/>
        </w:rPr>
        <w:t>V</w:t>
      </w:r>
      <w:r w:rsidR="00602A42">
        <w:rPr>
          <w:rFonts w:cs="Arial"/>
        </w:rPr>
        <w:t> </w:t>
      </w:r>
      <w:r w:rsidRPr="008A40AA">
        <w:rPr>
          <w:rFonts w:cs="Arial"/>
        </w:rPr>
        <w:t>případě neschválení požadované změny v</w:t>
      </w:r>
      <w:r w:rsidR="00602A42">
        <w:rPr>
          <w:rFonts w:cs="Arial"/>
        </w:rPr>
        <w:t> </w:t>
      </w:r>
      <w:r w:rsidRPr="008A40AA">
        <w:rPr>
          <w:rFonts w:cs="Arial"/>
        </w:rPr>
        <w:t xml:space="preserve">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14:paraId="2808FB4E" w14:textId="77777777" w:rsidR="00D60020" w:rsidRDefault="004063D6">
      <w:pPr>
        <w:spacing w:before="60"/>
      </w:pPr>
      <w:r>
        <w:t>Z</w:t>
      </w:r>
      <w:r w:rsidRPr="004063D6">
        <w:t xml:space="preserve">měnu dat na projektu může navrhnout ŘO </w:t>
      </w:r>
      <w:r>
        <w:t>OPTP</w:t>
      </w:r>
      <w:r w:rsidR="002B579C">
        <w:t>. ŘO OPTP změnu provede a</w:t>
      </w:r>
      <w:r w:rsidR="00331753">
        <w:t> </w:t>
      </w:r>
      <w:r w:rsidR="002B579C">
        <w:t>následně vyzve příjemce k</w:t>
      </w:r>
      <w:r w:rsidR="00602A42">
        <w:t> </w:t>
      </w:r>
      <w:r w:rsidR="002B579C">
        <w:t>jejímu odsouhlasení</w:t>
      </w:r>
      <w:r w:rsidR="00410D3F">
        <w:t>,</w:t>
      </w:r>
      <w:r w:rsidR="002B579C">
        <w:t xml:space="preserve"> </w:t>
      </w:r>
      <w:r w:rsidR="00410D3F">
        <w:t>p</w:t>
      </w:r>
      <w:r w:rsidR="002B579C">
        <w:t>řípadně je příjemce vyzván, aby změnu provedl sám v</w:t>
      </w:r>
      <w:r w:rsidR="00602A42">
        <w:t> </w:t>
      </w:r>
      <w:r w:rsidR="002B579C">
        <w:t>IS KP14+</w:t>
      </w:r>
      <w:r w:rsidR="00410D3F">
        <w:t>,</w:t>
      </w:r>
      <w:r w:rsidRPr="004063D6">
        <w:t xml:space="preserve"> </w:t>
      </w:r>
      <w:r w:rsidR="00410D3F">
        <w:t>t</w:t>
      </w:r>
      <w:r w:rsidRPr="004063D6">
        <w:t>zn.</w:t>
      </w:r>
      <w:r w:rsidR="00707623">
        <w:t>,</w:t>
      </w:r>
      <w:r w:rsidRPr="004063D6">
        <w:t xml:space="preserve"> </w:t>
      </w:r>
      <w:r w:rsidR="00802CF9">
        <w:t xml:space="preserve">že </w:t>
      </w:r>
      <w:r w:rsidRPr="004063D6">
        <w:t>na projektu nebude docházet ke změně dat</w:t>
      </w:r>
      <w:r w:rsidR="002B579C">
        <w:t xml:space="preserve"> ze strany ŘO OPTP</w:t>
      </w:r>
      <w:r w:rsidRPr="004063D6">
        <w:t xml:space="preserve"> bez vědomí příjemce.</w:t>
      </w:r>
    </w:p>
    <w:p w14:paraId="7B9DB460" w14:textId="77777777" w:rsidR="007E4C85" w:rsidRDefault="007E4C85" w:rsidP="00447DC0">
      <w:r w:rsidRPr="004E4B6D">
        <w:t>V</w:t>
      </w:r>
      <w:r w:rsidR="00602A42">
        <w:t> </w:t>
      </w:r>
      <w:r w:rsidRPr="004E4B6D">
        <w:t xml:space="preserve">případě, že má změna </w:t>
      </w:r>
      <w:r w:rsidR="00E90B8C" w:rsidRPr="004E4B6D">
        <w:t xml:space="preserve">vliv na podávanou </w:t>
      </w:r>
      <w:r w:rsidR="00D27822" w:rsidRPr="004E4B6D">
        <w:t xml:space="preserve">ZoR a </w:t>
      </w:r>
      <w:r w:rsidR="00E90B8C" w:rsidRPr="004E4B6D">
        <w:t>Z</w:t>
      </w:r>
      <w:r w:rsidR="00602A42" w:rsidRPr="004E4B6D">
        <w:t>ž</w:t>
      </w:r>
      <w:r w:rsidR="00E90B8C" w:rsidRPr="004E4B6D">
        <w:t>o</w:t>
      </w:r>
      <w:r w:rsidRPr="004E4B6D">
        <w:t>P</w:t>
      </w:r>
      <w:r w:rsidR="00D27822" w:rsidRPr="004E4B6D">
        <w:t xml:space="preserve"> </w:t>
      </w:r>
      <w:r w:rsidR="00E90B8C" w:rsidRPr="004E4B6D">
        <w:t>projektu</w:t>
      </w:r>
      <w:r w:rsidR="00963BDC" w:rsidRPr="004E4B6D">
        <w:t>,</w:t>
      </w:r>
      <w:r w:rsidRPr="004E4B6D">
        <w:t xml:space="preserve"> musí příjemce podat </w:t>
      </w:r>
      <w:r w:rsidR="00B31040" w:rsidRPr="004E4B6D">
        <w:t>nejdříve samotnou ŽoZ</w:t>
      </w:r>
      <w:r w:rsidR="00331753">
        <w:t>,</w:t>
      </w:r>
      <w:r w:rsidRPr="004E4B6D">
        <w:t xml:space="preserve"> a to nejpozději s</w:t>
      </w:r>
      <w:r w:rsidR="00602A42">
        <w:t> </w:t>
      </w:r>
      <w:r w:rsidRPr="004E4B6D">
        <w:t>datem ukončení etapy/projektu. V</w:t>
      </w:r>
      <w:r w:rsidR="00602A42">
        <w:t> </w:t>
      </w:r>
      <w:r w:rsidRPr="004E4B6D">
        <w:t xml:space="preserve">návaznosti na funkčnost systému je třeba, aby byla nejdříve schválena </w:t>
      </w:r>
      <w:r w:rsidR="0014404C" w:rsidRPr="004E4B6D">
        <w:t>ŽoZ</w:t>
      </w:r>
      <w:r w:rsidR="00E90B8C" w:rsidRPr="004E4B6D">
        <w:t xml:space="preserve"> a následně podána </w:t>
      </w:r>
      <w:r w:rsidR="00D27822" w:rsidRPr="004E4B6D">
        <w:t xml:space="preserve">ZoR a </w:t>
      </w:r>
      <w:r w:rsidR="00E90B8C" w:rsidRPr="004E4B6D">
        <w:t>Z</w:t>
      </w:r>
      <w:r w:rsidR="00602A42" w:rsidRPr="004E4B6D">
        <w:t>ž</w:t>
      </w:r>
      <w:r w:rsidR="00E90B8C" w:rsidRPr="004E4B6D">
        <w:t>o</w:t>
      </w:r>
      <w:r w:rsidRPr="004E4B6D">
        <w:t>P</w:t>
      </w:r>
      <w:r w:rsidR="00151B2F" w:rsidRPr="004E4B6D">
        <w:t xml:space="preserve"> projektu</w:t>
      </w:r>
      <w:r w:rsidRPr="004E4B6D">
        <w:t>.</w:t>
      </w:r>
    </w:p>
    <w:p w14:paraId="6C1DCD4B" w14:textId="77777777" w:rsidR="00CB4997" w:rsidRDefault="00447DC0" w:rsidP="00447DC0">
      <w:pPr>
        <w:spacing w:before="240"/>
        <w:rPr>
          <w:b/>
        </w:rPr>
      </w:pPr>
      <w:r>
        <w:rPr>
          <w:b/>
        </w:rPr>
        <w:t>N</w:t>
      </w:r>
      <w:r w:rsidR="0010430A">
        <w:rPr>
          <w:b/>
        </w:rPr>
        <w:t>avýšení</w:t>
      </w:r>
      <w:r>
        <w:rPr>
          <w:b/>
        </w:rPr>
        <w:t xml:space="preserve"> rozpočtu</w:t>
      </w:r>
      <w:r w:rsidR="00DC5C7F">
        <w:rPr>
          <w:b/>
        </w:rPr>
        <w:t xml:space="preserve"> projektu</w:t>
      </w:r>
      <w:r w:rsidR="008249DD" w:rsidRPr="008249DD">
        <w:rPr>
          <w:rFonts w:cs="Arial"/>
          <w:b/>
        </w:rPr>
        <w:t xml:space="preserve"> </w:t>
      </w:r>
      <w:r w:rsidR="008249DD">
        <w:rPr>
          <w:rFonts w:cs="Arial"/>
          <w:b/>
        </w:rPr>
        <w:t>nad celkovou schválenou částku</w:t>
      </w:r>
    </w:p>
    <w:p w14:paraId="4E59B15A" w14:textId="77777777" w:rsidR="0031682D" w:rsidRDefault="00CB4997" w:rsidP="008A3BF4">
      <w:pPr>
        <w:spacing w:after="120"/>
        <w:rPr>
          <w:rFonts w:cs="Arial"/>
        </w:rPr>
      </w:pPr>
      <w:r w:rsidRPr="00447DC0">
        <w:rPr>
          <w:rFonts w:cs="Arial"/>
        </w:rPr>
        <w:t>Prostřednictvím ŽoZ lze požádat o navýšení rozpočtu ve stávajícím projektu</w:t>
      </w:r>
      <w:r w:rsidR="006B5F30">
        <w:rPr>
          <w:rFonts w:cs="Arial"/>
        </w:rPr>
        <w:t>,</w:t>
      </w:r>
      <w:r w:rsidRPr="00447DC0">
        <w:rPr>
          <w:rFonts w:cs="Arial"/>
        </w:rPr>
        <w:t xml:space="preserve"> a to pouze za předpokladu dostatečné finanční alokace příslušné výzvy. </w:t>
      </w:r>
      <w:r w:rsidR="008A3BF4" w:rsidRPr="0026306F">
        <w:rPr>
          <w:rFonts w:cs="Arial"/>
        </w:rPr>
        <w:t>Jedná se o podstatnou změnu zakládající změnu právního aktu.</w:t>
      </w:r>
      <w:r w:rsidR="00A90B31">
        <w:rPr>
          <w:rFonts w:cs="Arial"/>
        </w:rPr>
        <w:t xml:space="preserve"> </w:t>
      </w:r>
    </w:p>
    <w:p w14:paraId="61F5B451" w14:textId="77777777" w:rsidR="008A3BF4" w:rsidRPr="00F5302A" w:rsidRDefault="00A90B31" w:rsidP="008A3BF4">
      <w:pPr>
        <w:spacing w:after="120"/>
        <w:rPr>
          <w:rFonts w:cs="Arial"/>
        </w:rPr>
      </w:pPr>
      <w:r>
        <w:rPr>
          <w:rFonts w:cs="Arial"/>
        </w:rPr>
        <w:t>Obsah změny musí být v</w:t>
      </w:r>
      <w:r w:rsidR="00602A42">
        <w:rPr>
          <w:rFonts w:cs="Arial"/>
        </w:rPr>
        <w:t> </w:t>
      </w:r>
      <w:r>
        <w:rPr>
          <w:rFonts w:cs="Arial"/>
        </w:rPr>
        <w:t>souladu s</w:t>
      </w:r>
      <w:r w:rsidR="00602A42">
        <w:rPr>
          <w:rFonts w:cs="Arial"/>
        </w:rPr>
        <w:t> </w:t>
      </w:r>
      <w:r>
        <w:rPr>
          <w:rFonts w:cs="Arial"/>
        </w:rPr>
        <w:t>cíli a aktivitami již schváleného projektu a nesmí mít vliv na přijatelnost projektu.</w:t>
      </w:r>
    </w:p>
    <w:p w14:paraId="2A137379" w14:textId="77777777" w:rsidR="001F6A8F" w:rsidRDefault="00CB4997" w:rsidP="008F12C2">
      <w:pPr>
        <w:keepNext/>
        <w:autoSpaceDE w:val="0"/>
        <w:autoSpaceDN w:val="0"/>
        <w:adjustRightInd w:val="0"/>
        <w:rPr>
          <w:rFonts w:cs="Arial"/>
        </w:rPr>
      </w:pPr>
      <w:r w:rsidRPr="00447DC0">
        <w:rPr>
          <w:rFonts w:cs="Arial"/>
        </w:rPr>
        <w:lastRenderedPageBreak/>
        <w:t>S</w:t>
      </w:r>
      <w:r w:rsidR="00602A42">
        <w:rPr>
          <w:rFonts w:cs="Arial"/>
        </w:rPr>
        <w:t> </w:t>
      </w:r>
      <w:r w:rsidRPr="00447DC0">
        <w:rPr>
          <w:rFonts w:cs="Arial"/>
        </w:rPr>
        <w:t>ohledem na navýšení rozpočtu musí být součástí ŽoZ i žádost o navýšení hodnoty příslušného indikátoru souvisejícího s</w:t>
      </w:r>
      <w:r w:rsidR="00602A42">
        <w:rPr>
          <w:rFonts w:cs="Arial"/>
        </w:rPr>
        <w:t> </w:t>
      </w:r>
      <w:r w:rsidRPr="00447DC0">
        <w:rPr>
          <w:rFonts w:cs="Arial"/>
        </w:rPr>
        <w:t>navýšením finančních prostředků.</w:t>
      </w:r>
      <w:r w:rsidR="001F6A8F" w:rsidRPr="000B0510">
        <w:rPr>
          <w:rFonts w:cs="Arial"/>
        </w:rPr>
        <w:t xml:space="preserve"> </w:t>
      </w:r>
    </w:p>
    <w:p w14:paraId="4741BFF3" w14:textId="77777777" w:rsidR="00447DC0" w:rsidRDefault="008A3BF4" w:rsidP="001C0CF2">
      <w:pPr>
        <w:keepNext/>
        <w:autoSpaceDE w:val="0"/>
        <w:autoSpaceDN w:val="0"/>
        <w:adjustRightInd w:val="0"/>
        <w:spacing w:before="240"/>
      </w:pPr>
      <w:r>
        <w:rPr>
          <w:b/>
        </w:rPr>
        <w:t>Ostatní změny týkající</w:t>
      </w:r>
      <w:r w:rsidR="00447DC0" w:rsidRPr="00447DC0">
        <w:rPr>
          <w:b/>
        </w:rPr>
        <w:t xml:space="preserve"> se rozpočtu</w:t>
      </w:r>
    </w:p>
    <w:p w14:paraId="406DA2B2" w14:textId="77777777" w:rsidR="00CB4997" w:rsidRDefault="00CB4997" w:rsidP="00CB4997">
      <w:r w:rsidRPr="00720E03">
        <w:t>Zařazení nových rozpočtových položek, změnu v</w:t>
      </w:r>
      <w:r w:rsidR="00602A42">
        <w:t> </w:t>
      </w:r>
      <w:r w:rsidRPr="00720E03">
        <w:t>rozdělení prostředků mezi jednotlivými rozpočtovými položkami druhovými</w:t>
      </w:r>
      <w:r>
        <w:t xml:space="preserve"> včetně změny rozložení investic a neinvestic</w:t>
      </w:r>
      <w:r w:rsidRPr="00720E03">
        <w:t xml:space="preserve">, změnu účelového znaku apod., pokud při tom nedochází ke změně </w:t>
      </w:r>
      <w:r w:rsidR="00F73585">
        <w:rPr>
          <w:rFonts w:cs="Arial"/>
        </w:rPr>
        <w:t xml:space="preserve">rozložení čerpání </w:t>
      </w:r>
      <w:r w:rsidR="008249DD">
        <w:rPr>
          <w:rFonts w:cs="Arial"/>
        </w:rPr>
        <w:t xml:space="preserve">SR a SF </w:t>
      </w:r>
      <w:r w:rsidR="00F73585">
        <w:rPr>
          <w:rFonts w:cs="Arial"/>
        </w:rPr>
        <w:t>v</w:t>
      </w:r>
      <w:r w:rsidR="00602A42">
        <w:rPr>
          <w:rFonts w:cs="Arial"/>
        </w:rPr>
        <w:t> </w:t>
      </w:r>
      <w:r w:rsidR="00F73585">
        <w:rPr>
          <w:rFonts w:cs="Arial"/>
        </w:rPr>
        <w:t>letech</w:t>
      </w:r>
      <w:r w:rsidRPr="00720E03">
        <w:t>, lze řešit vydáním technického změnového řídicího dokumentu, kdy příjemce financovaný z</w:t>
      </w:r>
      <w:r w:rsidR="00602A42">
        <w:t> </w:t>
      </w:r>
      <w:r w:rsidRPr="00720E03">
        <w:t xml:space="preserve">kapitoly MMR nepodává </w:t>
      </w:r>
      <w:r w:rsidR="003204D0">
        <w:t>ŽoZ</w:t>
      </w:r>
      <w:r w:rsidRPr="00720E03">
        <w:t>, ale prostřednictvím depeše žádá</w:t>
      </w:r>
      <w:r w:rsidR="00FC04DC">
        <w:t xml:space="preserve"> </w:t>
      </w:r>
      <w:r w:rsidR="00D940F8">
        <w:t>odd. 55 o</w:t>
      </w:r>
      <w:r w:rsidR="002752BA">
        <w:t> </w:t>
      </w:r>
      <w:r w:rsidRPr="00720E03">
        <w:t>úpravu v</w:t>
      </w:r>
      <w:r w:rsidR="00602A42">
        <w:t> </w:t>
      </w:r>
      <w:r w:rsidRPr="00720E03">
        <w:t>DIS a v</w:t>
      </w:r>
      <w:r w:rsidR="00602A42">
        <w:t> </w:t>
      </w:r>
      <w:r w:rsidRPr="00720E03">
        <w:t>rozpočtu odboru.</w:t>
      </w:r>
      <w:r w:rsidR="001F339F">
        <w:t xml:space="preserve"> </w:t>
      </w:r>
      <w:r w:rsidRPr="00720E03">
        <w:t xml:space="preserve"> Technický změnový řídicí dokument je vydáván na základě Pokynu MF č. R1-2010 čl. 2 písmene p) a q). </w:t>
      </w:r>
      <w:r w:rsidRPr="00720E03">
        <w:rPr>
          <w:rFonts w:cs="Arial"/>
        </w:rPr>
        <w:t>Tato úprava rozpočtu projektu musí být příjemcem zohledněna v</w:t>
      </w:r>
      <w:r w:rsidR="00602A42">
        <w:rPr>
          <w:rFonts w:cs="Arial"/>
        </w:rPr>
        <w:t> </w:t>
      </w:r>
      <w:r w:rsidR="008249DD">
        <w:rPr>
          <w:rFonts w:cs="Arial"/>
        </w:rPr>
        <w:t>následující</w:t>
      </w:r>
      <w:r w:rsidR="008249DD" w:rsidRPr="00720E03">
        <w:rPr>
          <w:rFonts w:cs="Arial"/>
        </w:rPr>
        <w:t xml:space="preserve"> </w:t>
      </w:r>
      <w:r>
        <w:rPr>
          <w:rFonts w:cs="Arial"/>
        </w:rPr>
        <w:t>ŽoZ</w:t>
      </w:r>
      <w:r w:rsidR="008249DD">
        <w:rPr>
          <w:rFonts w:cs="Arial"/>
        </w:rPr>
        <w:t>, která bude obsahovat další změnu</w:t>
      </w:r>
      <w:r>
        <w:rPr>
          <w:rFonts w:cs="Arial"/>
        </w:rPr>
        <w:t xml:space="preserve"> týkající se změny rozpočtu</w:t>
      </w:r>
      <w:r w:rsidR="008249DD" w:rsidRPr="008249DD">
        <w:rPr>
          <w:rFonts w:cs="Arial"/>
        </w:rPr>
        <w:t xml:space="preserve"> </w:t>
      </w:r>
      <w:r w:rsidR="008249DD">
        <w:rPr>
          <w:rFonts w:cs="Arial"/>
        </w:rPr>
        <w:t xml:space="preserve">a v následující </w:t>
      </w:r>
      <w:r w:rsidR="00624EC7">
        <w:rPr>
          <w:rFonts w:cs="Arial"/>
        </w:rPr>
        <w:t>Zž</w:t>
      </w:r>
      <w:r w:rsidR="008249DD" w:rsidRPr="0020265B">
        <w:rPr>
          <w:rFonts w:cs="Arial"/>
        </w:rPr>
        <w:t>oP</w:t>
      </w:r>
      <w:r w:rsidR="008249DD">
        <w:rPr>
          <w:rFonts w:cs="Arial"/>
        </w:rPr>
        <w:t>, která bude podána po této úpravě</w:t>
      </w:r>
      <w:r>
        <w:rPr>
          <w:rFonts w:cs="Arial"/>
        </w:rPr>
        <w:t>.</w:t>
      </w:r>
    </w:p>
    <w:p w14:paraId="49076333" w14:textId="77777777" w:rsidR="00B03BD3" w:rsidRPr="00447DC0" w:rsidRDefault="00CB4997" w:rsidP="00447DC0">
      <w:pPr>
        <w:spacing w:before="240"/>
        <w:rPr>
          <w:b/>
        </w:rPr>
      </w:pPr>
      <w:r>
        <w:rPr>
          <w:b/>
        </w:rPr>
        <w:t xml:space="preserve">Změna </w:t>
      </w:r>
      <w:r w:rsidR="00B03BD3" w:rsidRPr="00447DC0">
        <w:rPr>
          <w:b/>
        </w:rPr>
        <w:t>týkající se sloučení etap</w:t>
      </w:r>
    </w:p>
    <w:p w14:paraId="3B7581E1" w14:textId="47858F1F" w:rsidR="00612E46" w:rsidRDefault="00612E46" w:rsidP="00612E46">
      <w:pPr>
        <w:rPr>
          <w:rFonts w:cs="Arial"/>
        </w:rPr>
      </w:pPr>
      <w:r w:rsidRPr="003B6594">
        <w:rPr>
          <w:rFonts w:cs="Arial"/>
        </w:rPr>
        <w:t>P</w:t>
      </w:r>
      <w:r>
        <w:rPr>
          <w:rFonts w:cs="Arial"/>
        </w:rPr>
        <w:t>ro</w:t>
      </w:r>
      <w:r w:rsidRPr="003B6594">
        <w:rPr>
          <w:rFonts w:cs="Arial"/>
        </w:rPr>
        <w:t xml:space="preserve"> sloučení etap slo</w:t>
      </w:r>
      <w:r>
        <w:rPr>
          <w:rFonts w:cs="Arial"/>
        </w:rPr>
        <w:t>u</w:t>
      </w:r>
      <w:r w:rsidRPr="003B6594">
        <w:rPr>
          <w:rFonts w:cs="Arial"/>
        </w:rPr>
        <w:t>ží změnové řízení a je na ŘO OPTP, zda takovou úpravu projektu povolí. Pokud ano, tak v</w:t>
      </w:r>
      <w:r w:rsidR="00602A42">
        <w:rPr>
          <w:rFonts w:cs="Arial"/>
        </w:rPr>
        <w:t> </w:t>
      </w:r>
      <w:r w:rsidRPr="003B6594">
        <w:rPr>
          <w:rFonts w:cs="Arial"/>
        </w:rPr>
        <w:t xml:space="preserve">návaznosti na sloučení etap </w:t>
      </w:r>
      <w:r>
        <w:rPr>
          <w:rFonts w:cs="Arial"/>
        </w:rPr>
        <w:t>dojde</w:t>
      </w:r>
      <w:r w:rsidRPr="003B6594">
        <w:rPr>
          <w:rFonts w:cs="Arial"/>
        </w:rPr>
        <w:t xml:space="preserve"> k</w:t>
      </w:r>
      <w:r w:rsidR="00602A42">
        <w:rPr>
          <w:rFonts w:cs="Arial"/>
        </w:rPr>
        <w:t> </w:t>
      </w:r>
      <w:r w:rsidRPr="003B6594">
        <w:rPr>
          <w:rFonts w:cs="Arial"/>
        </w:rPr>
        <w:t>revizi/úpravě finančního plán</w:t>
      </w:r>
      <w:r>
        <w:rPr>
          <w:rFonts w:cs="Arial"/>
        </w:rPr>
        <w:t>u</w:t>
      </w:r>
      <w:r w:rsidRPr="003B6594">
        <w:rPr>
          <w:rFonts w:cs="Arial"/>
        </w:rPr>
        <w:t xml:space="preserve"> projektu, tj. harmonogramu předkládání dalších </w:t>
      </w:r>
      <w:r w:rsidR="00D27822">
        <w:rPr>
          <w:rFonts w:cs="Arial"/>
        </w:rPr>
        <w:t>Z</w:t>
      </w:r>
      <w:r w:rsidR="00602A42" w:rsidRPr="003B6594">
        <w:rPr>
          <w:rFonts w:cs="Arial"/>
        </w:rPr>
        <w:t>ž</w:t>
      </w:r>
      <w:r w:rsidRPr="003B6594">
        <w:rPr>
          <w:rFonts w:cs="Arial"/>
        </w:rPr>
        <w:t>oP, a harmonogram</w:t>
      </w:r>
      <w:r w:rsidR="00624EC7">
        <w:rPr>
          <w:rFonts w:cs="Arial"/>
        </w:rPr>
        <w:t>u</w:t>
      </w:r>
      <w:r w:rsidRPr="003B6594">
        <w:rPr>
          <w:rFonts w:cs="Arial"/>
        </w:rPr>
        <w:t xml:space="preserve"> předkládání ZoR projektu</w:t>
      </w:r>
      <w:r>
        <w:rPr>
          <w:rFonts w:cs="Arial"/>
        </w:rPr>
        <w:t>.</w:t>
      </w:r>
    </w:p>
    <w:p w14:paraId="2604733A" w14:textId="77777777" w:rsidR="00F25AA9" w:rsidRDefault="00612E46" w:rsidP="00871BEC">
      <w:pPr>
        <w:rPr>
          <w:rFonts w:cs="Arial"/>
        </w:rPr>
      </w:pPr>
      <w:r>
        <w:rPr>
          <w:rFonts w:cs="Arial"/>
        </w:rPr>
        <w:t>Pokud ŘO OPTP vyhodnotí, že příjemce opakovaně pře</w:t>
      </w:r>
      <w:r w:rsidR="0051409C">
        <w:rPr>
          <w:rFonts w:cs="Arial"/>
        </w:rPr>
        <w:t>d</w:t>
      </w:r>
      <w:r>
        <w:rPr>
          <w:rFonts w:cs="Arial"/>
        </w:rPr>
        <w:t xml:space="preserve">kládá </w:t>
      </w:r>
      <w:r w:rsidR="008A3BF4">
        <w:rPr>
          <w:rFonts w:cs="Arial"/>
        </w:rPr>
        <w:t>Ž</w:t>
      </w:r>
      <w:r w:rsidR="00410D3F">
        <w:rPr>
          <w:rFonts w:cs="Arial"/>
        </w:rPr>
        <w:t>oZ</w:t>
      </w:r>
      <w:r>
        <w:rPr>
          <w:rFonts w:cs="Arial"/>
        </w:rPr>
        <w:t xml:space="preserve"> týkající se slučování etap projektu z</w:t>
      </w:r>
      <w:r w:rsidR="00602A42">
        <w:rPr>
          <w:rFonts w:cs="Arial"/>
        </w:rPr>
        <w:t> </w:t>
      </w:r>
      <w:r>
        <w:rPr>
          <w:rFonts w:cs="Arial"/>
        </w:rPr>
        <w:t>důvodu, že nedochází k</w:t>
      </w:r>
      <w:r w:rsidR="00602A42">
        <w:rPr>
          <w:rFonts w:cs="Arial"/>
        </w:rPr>
        <w:t> </w:t>
      </w:r>
      <w:r>
        <w:rPr>
          <w:rFonts w:cs="Arial"/>
        </w:rPr>
        <w:t>realizaci projektu</w:t>
      </w:r>
      <w:r w:rsidR="001A08BA">
        <w:rPr>
          <w:rFonts w:cs="Arial"/>
        </w:rPr>
        <w:t xml:space="preserve"> a není z</w:t>
      </w:r>
      <w:r w:rsidR="00602A42">
        <w:rPr>
          <w:rFonts w:cs="Arial"/>
        </w:rPr>
        <w:t> </w:t>
      </w:r>
      <w:r w:rsidR="001A08BA">
        <w:rPr>
          <w:rFonts w:cs="Arial"/>
        </w:rPr>
        <w:t>projektu čerpáno</w:t>
      </w:r>
      <w:r>
        <w:rPr>
          <w:rFonts w:cs="Arial"/>
        </w:rPr>
        <w:t>, vyzve příjemce k</w:t>
      </w:r>
      <w:r w:rsidR="00602A42">
        <w:rPr>
          <w:rFonts w:cs="Arial"/>
        </w:rPr>
        <w:t> </w:t>
      </w:r>
      <w:r>
        <w:rPr>
          <w:rFonts w:cs="Arial"/>
        </w:rPr>
        <w:t>předčasnému ukončení projektu.</w:t>
      </w:r>
      <w:r w:rsidR="00E51F5E">
        <w:rPr>
          <w:rFonts w:cs="Arial"/>
        </w:rPr>
        <w:t xml:space="preserve"> </w:t>
      </w:r>
    </w:p>
    <w:p w14:paraId="13C52D6C" w14:textId="77777777" w:rsidR="00871BEC" w:rsidRDefault="00E51F5E" w:rsidP="00871BEC">
      <w:pPr>
        <w:rPr>
          <w:rFonts w:cs="Arial"/>
        </w:rPr>
      </w:pPr>
      <w:r w:rsidRPr="0010430A">
        <w:rPr>
          <w:rFonts w:cs="Arial"/>
        </w:rPr>
        <w:t xml:space="preserve">Příjemce </w:t>
      </w:r>
      <w:r w:rsidR="00F25AA9" w:rsidRPr="0010430A">
        <w:rPr>
          <w:rFonts w:cs="Arial"/>
        </w:rPr>
        <w:t xml:space="preserve">MMR </w:t>
      </w:r>
      <w:r w:rsidRPr="0010430A">
        <w:rPr>
          <w:rFonts w:cs="Arial"/>
        </w:rPr>
        <w:t xml:space="preserve">při </w:t>
      </w:r>
      <w:r w:rsidR="00701B0E">
        <w:rPr>
          <w:rFonts w:cs="Arial"/>
        </w:rPr>
        <w:t>výzvě k</w:t>
      </w:r>
      <w:r w:rsidR="00602A42">
        <w:rPr>
          <w:rFonts w:cs="Arial"/>
        </w:rPr>
        <w:t> </w:t>
      </w:r>
      <w:r w:rsidR="00701B0E">
        <w:rPr>
          <w:rFonts w:cs="Arial"/>
        </w:rPr>
        <w:t>předčasnému ukončen</w:t>
      </w:r>
      <w:r w:rsidR="00A90B31">
        <w:rPr>
          <w:rFonts w:cs="Arial"/>
        </w:rPr>
        <w:t>í</w:t>
      </w:r>
      <w:r w:rsidR="00701B0E">
        <w:rPr>
          <w:rFonts w:cs="Arial"/>
        </w:rPr>
        <w:t xml:space="preserve"> projektu </w:t>
      </w:r>
      <w:r w:rsidRPr="0010430A">
        <w:rPr>
          <w:rFonts w:cs="Arial"/>
        </w:rPr>
        <w:t>dolož</w:t>
      </w:r>
      <w:r w:rsidR="00701B0E">
        <w:rPr>
          <w:rFonts w:cs="Arial"/>
        </w:rPr>
        <w:t>í</w:t>
      </w:r>
      <w:r w:rsidRPr="0010430A">
        <w:rPr>
          <w:rFonts w:cs="Arial"/>
        </w:rPr>
        <w:t xml:space="preserve"> potvrzení </w:t>
      </w:r>
      <w:r w:rsidR="00406EAF" w:rsidRPr="0010430A">
        <w:rPr>
          <w:rFonts w:cs="Arial"/>
        </w:rPr>
        <w:t xml:space="preserve">(např. </w:t>
      </w:r>
      <w:r w:rsidR="00747895">
        <w:rPr>
          <w:rFonts w:cs="Arial"/>
        </w:rPr>
        <w:br/>
      </w:r>
      <w:r w:rsidR="00406EAF" w:rsidRPr="0010430A">
        <w:rPr>
          <w:rFonts w:cs="Arial"/>
        </w:rPr>
        <w:t xml:space="preserve">e-mail) </w:t>
      </w:r>
      <w:r w:rsidRPr="0010430A">
        <w:rPr>
          <w:rFonts w:cs="Arial"/>
        </w:rPr>
        <w:t>z</w:t>
      </w:r>
      <w:r w:rsidR="00602A42">
        <w:rPr>
          <w:rFonts w:cs="Arial"/>
        </w:rPr>
        <w:t> </w:t>
      </w:r>
      <w:r w:rsidRPr="0010430A">
        <w:rPr>
          <w:rFonts w:cs="Arial"/>
        </w:rPr>
        <w:t>OÚFS, že z</w:t>
      </w:r>
      <w:r w:rsidR="00602A42">
        <w:rPr>
          <w:rFonts w:cs="Arial"/>
        </w:rPr>
        <w:t> </w:t>
      </w:r>
      <w:r w:rsidRPr="0010430A">
        <w:rPr>
          <w:rFonts w:cs="Arial"/>
        </w:rPr>
        <w:t>projektu nebylo čerpáno.</w:t>
      </w:r>
    </w:p>
    <w:p w14:paraId="0E6C484D" w14:textId="77777777" w:rsidR="00CB4997" w:rsidRPr="008C0FED" w:rsidRDefault="00F25AA9" w:rsidP="001C0CF2">
      <w:pPr>
        <w:spacing w:before="240"/>
        <w:rPr>
          <w:rFonts w:cs="Arial"/>
          <w:b/>
        </w:rPr>
      </w:pPr>
      <w:r w:rsidRPr="008C0FED">
        <w:rPr>
          <w:rFonts w:cs="Arial"/>
          <w:b/>
        </w:rPr>
        <w:t>Změna týkající se změny osob v</w:t>
      </w:r>
      <w:r w:rsidR="00602A42">
        <w:rPr>
          <w:rFonts w:cs="Arial"/>
          <w:b/>
        </w:rPr>
        <w:t> </w:t>
      </w:r>
      <w:r w:rsidRPr="008C0FED">
        <w:rPr>
          <w:rFonts w:cs="Arial"/>
          <w:b/>
        </w:rPr>
        <w:t>projektu</w:t>
      </w:r>
    </w:p>
    <w:p w14:paraId="6B1E710F" w14:textId="60987526" w:rsidR="00F25AA9" w:rsidRPr="008C0FED" w:rsidRDefault="00F25AA9" w:rsidP="008C0FED">
      <w:pPr>
        <w:spacing w:after="120"/>
        <w:rPr>
          <w:rFonts w:cs="Arial"/>
        </w:rPr>
      </w:pPr>
      <w:r w:rsidRPr="008C0FED">
        <w:rPr>
          <w:rFonts w:cs="Arial"/>
        </w:rPr>
        <w:t xml:space="preserve">Změnu </w:t>
      </w:r>
      <w:r w:rsidRPr="004E4B6D">
        <w:rPr>
          <w:rFonts w:cs="Arial"/>
          <w:b/>
        </w:rPr>
        <w:t>statutárního zástupce</w:t>
      </w:r>
      <w:r w:rsidR="003A2AAD">
        <w:rPr>
          <w:rFonts w:cs="Arial"/>
          <w:b/>
        </w:rPr>
        <w:t xml:space="preserve"> </w:t>
      </w:r>
      <w:r w:rsidRPr="004E4B6D">
        <w:rPr>
          <w:rFonts w:cs="Arial"/>
          <w:b/>
        </w:rPr>
        <w:t>nebo oprávněné osoby</w:t>
      </w:r>
      <w:r w:rsidRPr="008C0FED">
        <w:rPr>
          <w:rFonts w:cs="Arial"/>
        </w:rPr>
        <w:t xml:space="preserve">, </w:t>
      </w:r>
      <w:r w:rsidRPr="004E4B6D">
        <w:rPr>
          <w:rFonts w:cs="Arial"/>
          <w:b/>
        </w:rPr>
        <w:t>která je uvedena v</w:t>
      </w:r>
      <w:r w:rsidR="00602A42">
        <w:rPr>
          <w:rFonts w:cs="Arial"/>
          <w:b/>
        </w:rPr>
        <w:t> </w:t>
      </w:r>
      <w:r w:rsidRPr="004E4B6D">
        <w:rPr>
          <w:rFonts w:cs="Arial"/>
          <w:b/>
        </w:rPr>
        <w:t>právním aktu</w:t>
      </w:r>
      <w:r w:rsidRPr="008C0FED">
        <w:rPr>
          <w:rFonts w:cs="Arial"/>
        </w:rPr>
        <w:t>, je nutné provést formou ŽoZ. Změna se provede v</w:t>
      </w:r>
      <w:r w:rsidR="00602A42">
        <w:rPr>
          <w:rFonts w:cs="Arial"/>
        </w:rPr>
        <w:t> </w:t>
      </w:r>
      <w:r w:rsidRPr="008C0FED">
        <w:rPr>
          <w:rFonts w:cs="Arial"/>
        </w:rPr>
        <w:t>IS</w:t>
      </w:r>
      <w:r w:rsidR="00575747">
        <w:rPr>
          <w:rFonts w:cs="Arial"/>
        </w:rPr>
        <w:t xml:space="preserve"> </w:t>
      </w:r>
      <w:r w:rsidRPr="008C0FED">
        <w:rPr>
          <w:rFonts w:cs="Arial"/>
        </w:rPr>
        <w:t>KP14+ na záložce „Subjekty projektu“ a „Osoby subjektu“</w:t>
      </w:r>
      <w:r w:rsidR="0059165A">
        <w:rPr>
          <w:rFonts w:cs="Arial"/>
        </w:rPr>
        <w:t xml:space="preserve"> dle Přílohy č. 2</w:t>
      </w:r>
      <w:r w:rsidR="00657E1F">
        <w:rPr>
          <w:rFonts w:cs="Arial"/>
        </w:rPr>
        <w:t>b</w:t>
      </w:r>
      <w:r w:rsidR="0059165A">
        <w:rPr>
          <w:rFonts w:cs="Arial"/>
        </w:rPr>
        <w:t xml:space="preserve"> PŽP</w:t>
      </w:r>
      <w:r w:rsidRPr="008C0FED">
        <w:rPr>
          <w:rFonts w:cs="Arial"/>
        </w:rPr>
        <w:t>. J</w:t>
      </w:r>
      <w:r w:rsidR="00575747">
        <w:rPr>
          <w:rFonts w:cs="Arial"/>
        </w:rPr>
        <w:t>edná se</w:t>
      </w:r>
      <w:r w:rsidRPr="008C0FED">
        <w:rPr>
          <w:rFonts w:cs="Arial"/>
        </w:rPr>
        <w:t xml:space="preserve"> o podstatnou změnu zakládající změnu právního aktu</w:t>
      </w:r>
      <w:r w:rsidR="00575747">
        <w:rPr>
          <w:rFonts w:cs="Arial"/>
        </w:rPr>
        <w:t xml:space="preserve">, kdy </w:t>
      </w:r>
      <w:r w:rsidRPr="008C0FED">
        <w:rPr>
          <w:rFonts w:cs="Arial"/>
        </w:rPr>
        <w:t>po jejím schválení bude vydán změnový právní akt</w:t>
      </w:r>
      <w:r w:rsidR="004F7A6A">
        <w:rPr>
          <w:rFonts w:cs="Arial"/>
        </w:rPr>
        <w:t>,</w:t>
      </w:r>
      <w:r w:rsidR="00575747">
        <w:rPr>
          <w:rFonts w:cs="Arial"/>
        </w:rPr>
        <w:t xml:space="preserve"> a to </w:t>
      </w:r>
      <w:r w:rsidRPr="008C0FED">
        <w:rPr>
          <w:rFonts w:cs="Arial"/>
        </w:rPr>
        <w:t>při další podstatné změně zakládající změnu právního aktu.</w:t>
      </w:r>
    </w:p>
    <w:p w14:paraId="09E44A68" w14:textId="77777777" w:rsidR="00F25AA9" w:rsidRDefault="00F25AA9" w:rsidP="008C0FED">
      <w:pPr>
        <w:spacing w:before="0"/>
        <w:rPr>
          <w:rFonts w:cs="Arial"/>
        </w:rPr>
      </w:pPr>
      <w:r w:rsidRPr="008C0FED">
        <w:rPr>
          <w:rFonts w:cs="Arial"/>
        </w:rPr>
        <w:t xml:space="preserve">Změna </w:t>
      </w:r>
      <w:r w:rsidRPr="004E4B6D">
        <w:rPr>
          <w:rFonts w:cs="Arial"/>
          <w:b/>
        </w:rPr>
        <w:t>oprávněné osoby, která není uvedena v</w:t>
      </w:r>
      <w:r w:rsidR="00602A42">
        <w:rPr>
          <w:rFonts w:cs="Arial"/>
          <w:b/>
        </w:rPr>
        <w:t> </w:t>
      </w:r>
      <w:r w:rsidRPr="004E4B6D">
        <w:rPr>
          <w:rFonts w:cs="Arial"/>
          <w:b/>
        </w:rPr>
        <w:t>právním aktu</w:t>
      </w:r>
      <w:r w:rsidRPr="008C0FED">
        <w:rPr>
          <w:rFonts w:cs="Arial"/>
        </w:rPr>
        <w:t xml:space="preserve"> (figuruje </w:t>
      </w:r>
      <w:r w:rsidR="00575747">
        <w:rPr>
          <w:rFonts w:cs="Arial"/>
        </w:rPr>
        <w:t>pouze</w:t>
      </w:r>
      <w:r w:rsidRPr="008C0FED">
        <w:rPr>
          <w:rFonts w:cs="Arial"/>
        </w:rPr>
        <w:t xml:space="preserve"> statutární zástupce), se nemusí podávat </w:t>
      </w:r>
      <w:r w:rsidR="00B624A5">
        <w:rPr>
          <w:rFonts w:cs="Arial"/>
        </w:rPr>
        <w:t xml:space="preserve">prostřednictvím </w:t>
      </w:r>
      <w:r w:rsidRPr="008C0FED">
        <w:rPr>
          <w:rFonts w:cs="Arial"/>
        </w:rPr>
        <w:t>ŽoZ. V</w:t>
      </w:r>
      <w:r w:rsidR="00602A42">
        <w:rPr>
          <w:rFonts w:cs="Arial"/>
        </w:rPr>
        <w:t> </w:t>
      </w:r>
      <w:r w:rsidRPr="008C0FED">
        <w:rPr>
          <w:rFonts w:cs="Arial"/>
        </w:rPr>
        <w:t>IS</w:t>
      </w:r>
      <w:r w:rsidR="00575747">
        <w:rPr>
          <w:rFonts w:cs="Arial"/>
        </w:rPr>
        <w:t xml:space="preserve"> </w:t>
      </w:r>
      <w:r w:rsidRPr="008C0FED">
        <w:rPr>
          <w:rFonts w:cs="Arial"/>
        </w:rPr>
        <w:t xml:space="preserve">KP14+ je nutné provést nové zplnomocnění a vložit novou plnou moc (buď elektronickou, nebo papírovou) pro nově zmocněnou osobu. Provádí se přes záložku „Plné moci“. O takové změně </w:t>
      </w:r>
      <w:r w:rsidR="00AD50A5" w:rsidRPr="008C0FED">
        <w:rPr>
          <w:rFonts w:cs="Arial"/>
        </w:rPr>
        <w:t xml:space="preserve">příjemce </w:t>
      </w:r>
      <w:r w:rsidRPr="008C0FED">
        <w:rPr>
          <w:rFonts w:cs="Arial"/>
        </w:rPr>
        <w:t xml:space="preserve">informuje </w:t>
      </w:r>
      <w:r w:rsidR="00AD50A5">
        <w:rPr>
          <w:rFonts w:cs="Arial"/>
        </w:rPr>
        <w:t>ŘO OPTP</w:t>
      </w:r>
      <w:r w:rsidRPr="008C0FED">
        <w:rPr>
          <w:rFonts w:cs="Arial"/>
        </w:rPr>
        <w:t xml:space="preserve"> bezprostředně po jejím provedení formou depeše a</w:t>
      </w:r>
      <w:r w:rsidR="00331753">
        <w:rPr>
          <w:rFonts w:cs="Arial"/>
        </w:rPr>
        <w:t> </w:t>
      </w:r>
      <w:r w:rsidRPr="008C0FED">
        <w:rPr>
          <w:rFonts w:cs="Arial"/>
        </w:rPr>
        <w:t>tuto skutečnost také uvede v</w:t>
      </w:r>
      <w:r w:rsidR="00602A42">
        <w:rPr>
          <w:rFonts w:cs="Arial"/>
        </w:rPr>
        <w:t> </w:t>
      </w:r>
      <w:r w:rsidRPr="008C0FED">
        <w:rPr>
          <w:rFonts w:cs="Arial"/>
        </w:rPr>
        <w:t>ZoR</w:t>
      </w:r>
      <w:r w:rsidR="00575747">
        <w:rPr>
          <w:rFonts w:cs="Arial"/>
        </w:rPr>
        <w:t xml:space="preserve"> projektu</w:t>
      </w:r>
      <w:r w:rsidRPr="008C0FED">
        <w:rPr>
          <w:rFonts w:cs="Arial"/>
        </w:rPr>
        <w:t xml:space="preserve"> za dané období. Plná moc pro původní osobu se v</w:t>
      </w:r>
      <w:r w:rsidR="00602A42">
        <w:rPr>
          <w:rFonts w:cs="Arial"/>
        </w:rPr>
        <w:t> </w:t>
      </w:r>
      <w:r w:rsidRPr="008C0FED">
        <w:rPr>
          <w:rFonts w:cs="Arial"/>
        </w:rPr>
        <w:t>IS</w:t>
      </w:r>
      <w:r w:rsidR="00575747">
        <w:rPr>
          <w:rFonts w:cs="Arial"/>
        </w:rPr>
        <w:t xml:space="preserve"> </w:t>
      </w:r>
      <w:r w:rsidRPr="008C0FED">
        <w:rPr>
          <w:rFonts w:cs="Arial"/>
        </w:rPr>
        <w:t xml:space="preserve">KP14+ nemaže, ale odvolává. Odvolání provede správce přístupu. </w:t>
      </w:r>
    </w:p>
    <w:p w14:paraId="1607384C" w14:textId="77777777" w:rsidR="00A10862" w:rsidRDefault="00A10862" w:rsidP="00A10862">
      <w:pPr>
        <w:rPr>
          <w:rFonts w:cs="Arial"/>
        </w:rPr>
      </w:pPr>
      <w:r w:rsidRPr="008C0FED">
        <w:rPr>
          <w:rFonts w:cs="Arial"/>
        </w:rPr>
        <w:t xml:space="preserve">Změnu </w:t>
      </w:r>
      <w:r w:rsidRPr="004E4B6D">
        <w:rPr>
          <w:rFonts w:cs="Arial"/>
          <w:b/>
        </w:rPr>
        <w:t>běžného člena projektového týmu</w:t>
      </w:r>
      <w:r w:rsidRPr="008C0FED">
        <w:rPr>
          <w:rFonts w:cs="Arial"/>
        </w:rPr>
        <w:t>, který je uveden v</w:t>
      </w:r>
      <w:r w:rsidR="00602A42">
        <w:rPr>
          <w:rFonts w:cs="Arial"/>
        </w:rPr>
        <w:t> </w:t>
      </w:r>
      <w:r w:rsidRPr="008C0FED">
        <w:rPr>
          <w:rFonts w:cs="Arial"/>
        </w:rPr>
        <w:t>IS</w:t>
      </w:r>
      <w:r>
        <w:rPr>
          <w:rFonts w:cs="Arial"/>
        </w:rPr>
        <w:t xml:space="preserve"> </w:t>
      </w:r>
      <w:r w:rsidRPr="008C0FED">
        <w:rPr>
          <w:rFonts w:cs="Arial"/>
        </w:rPr>
        <w:t xml:space="preserve">KP14+ na záložce </w:t>
      </w:r>
      <w:r>
        <w:rPr>
          <w:rFonts w:cs="Arial"/>
        </w:rPr>
        <w:t>„O</w:t>
      </w:r>
      <w:r w:rsidRPr="008C0FED">
        <w:rPr>
          <w:rFonts w:cs="Arial"/>
        </w:rPr>
        <w:t>soby subjektu</w:t>
      </w:r>
      <w:r>
        <w:rPr>
          <w:rFonts w:cs="Arial"/>
        </w:rPr>
        <w:t>“</w:t>
      </w:r>
      <w:r w:rsidRPr="008C0FED">
        <w:rPr>
          <w:rFonts w:cs="Arial"/>
        </w:rPr>
        <w:t>, je nutné provést také formou ŽoZ. V</w:t>
      </w:r>
      <w:r w:rsidR="00602A42">
        <w:rPr>
          <w:rFonts w:cs="Arial"/>
        </w:rPr>
        <w:t> </w:t>
      </w:r>
      <w:r w:rsidRPr="008C0FED">
        <w:rPr>
          <w:rFonts w:cs="Arial"/>
        </w:rPr>
        <w:t>IS</w:t>
      </w:r>
      <w:r>
        <w:rPr>
          <w:rFonts w:cs="Arial"/>
        </w:rPr>
        <w:t xml:space="preserve"> </w:t>
      </w:r>
      <w:r w:rsidRPr="008C0FED">
        <w:rPr>
          <w:rFonts w:cs="Arial"/>
        </w:rPr>
        <w:t xml:space="preserve">KP14+ se změna provede na záložkách „Subjekty projektu“ a „Osoby subjektu“. </w:t>
      </w:r>
      <w:r>
        <w:rPr>
          <w:rFonts w:cs="Arial"/>
        </w:rPr>
        <w:t>Tato změna</w:t>
      </w:r>
      <w:r w:rsidRPr="008C0FED">
        <w:rPr>
          <w:rFonts w:cs="Arial"/>
        </w:rPr>
        <w:t xml:space="preserve"> nezakládá změnu právního aktu.</w:t>
      </w:r>
    </w:p>
    <w:p w14:paraId="2E077E26" w14:textId="64ACAFB0" w:rsidR="004F7B01" w:rsidRPr="00A60F96" w:rsidDel="00A03B64" w:rsidRDefault="004F7B01" w:rsidP="001C0CF2">
      <w:pPr>
        <w:spacing w:after="120"/>
        <w:rPr>
          <w:rFonts w:cs="Arial"/>
        </w:rPr>
      </w:pPr>
      <w:r>
        <w:rPr>
          <w:rFonts w:cs="Arial"/>
        </w:rPr>
        <w:t>V</w:t>
      </w:r>
      <w:r w:rsidR="00602A42">
        <w:rPr>
          <w:rFonts w:cs="Arial"/>
        </w:rPr>
        <w:t> </w:t>
      </w:r>
      <w:r>
        <w:rPr>
          <w:rFonts w:cs="Arial"/>
        </w:rPr>
        <w:t xml:space="preserve">případě změny </w:t>
      </w:r>
      <w:r w:rsidR="00A05D79" w:rsidRPr="0058490B">
        <w:rPr>
          <w:rFonts w:cs="Arial"/>
          <w:b/>
        </w:rPr>
        <w:t>hlavní kontaktní osoby</w:t>
      </w:r>
      <w:r>
        <w:rPr>
          <w:rFonts w:cs="Arial"/>
        </w:rPr>
        <w:t>, postupuje příjemce stejně jako v</w:t>
      </w:r>
      <w:r w:rsidR="00602A42">
        <w:rPr>
          <w:rFonts w:cs="Arial"/>
        </w:rPr>
        <w:t> </w:t>
      </w:r>
      <w:r>
        <w:rPr>
          <w:rFonts w:cs="Arial"/>
        </w:rPr>
        <w:t xml:space="preserve">případě změny </w:t>
      </w:r>
      <w:r w:rsidR="00CE32C3">
        <w:rPr>
          <w:rFonts w:cs="Arial"/>
        </w:rPr>
        <w:t>statutárního zástupce</w:t>
      </w:r>
      <w:r>
        <w:rPr>
          <w:rFonts w:cs="Arial"/>
        </w:rPr>
        <w:t>.</w:t>
      </w:r>
      <w:r w:rsidR="00AD50A5">
        <w:rPr>
          <w:rFonts w:cs="Arial"/>
        </w:rPr>
        <w:t xml:space="preserve"> ŘO OPTP</w:t>
      </w:r>
      <w:r>
        <w:rPr>
          <w:rFonts w:cs="Arial"/>
        </w:rPr>
        <w:t xml:space="preserve"> zašle příjemci depeší informaci o schválení změny. </w:t>
      </w:r>
      <w:r w:rsidRPr="008032B6">
        <w:rPr>
          <w:rFonts w:eastAsia="Calibri" w:cs="Arial"/>
          <w:szCs w:val="22"/>
          <w:lang w:eastAsia="en-US"/>
        </w:rPr>
        <w:t>Tato změna nezakládá změnu právního aktu.</w:t>
      </w:r>
      <w:r>
        <w:rPr>
          <w:rFonts w:cs="Arial"/>
        </w:rPr>
        <w:t xml:space="preserve"> </w:t>
      </w:r>
    </w:p>
    <w:p w14:paraId="707F36AB" w14:textId="77777777" w:rsidR="00C33B92" w:rsidRDefault="00C33B92" w:rsidP="00BE4F15">
      <w:pPr>
        <w:pStyle w:val="S2"/>
        <w:rPr>
          <w:lang w:eastAsia="en-US"/>
        </w:rPr>
      </w:pPr>
      <w:bookmarkStart w:id="597" w:name="_Toc486231941"/>
      <w:bookmarkStart w:id="598" w:name="_Toc474918517"/>
      <w:bookmarkStart w:id="599" w:name="_Toc474918520"/>
      <w:bookmarkStart w:id="600" w:name="_Toc475442533"/>
      <w:bookmarkStart w:id="601" w:name="_Toc474918521"/>
      <w:bookmarkStart w:id="602" w:name="_Toc475442534"/>
      <w:bookmarkStart w:id="603" w:name="_Toc466027343"/>
      <w:bookmarkStart w:id="604" w:name="_Toc447547447"/>
      <w:bookmarkStart w:id="605" w:name="_Toc15457838"/>
      <w:bookmarkEnd w:id="597"/>
      <w:bookmarkEnd w:id="598"/>
      <w:bookmarkEnd w:id="599"/>
      <w:bookmarkEnd w:id="600"/>
      <w:bookmarkEnd w:id="601"/>
      <w:bookmarkEnd w:id="602"/>
      <w:bookmarkEnd w:id="603"/>
      <w:bookmarkEnd w:id="604"/>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05"/>
    </w:p>
    <w:p w14:paraId="5B61272B" w14:textId="77777777" w:rsidR="001E4BA9" w:rsidRPr="00720E03" w:rsidRDefault="00C6467A" w:rsidP="004E4B6D">
      <w:pPr>
        <w:rPr>
          <w:rFonts w:cs="Arial"/>
          <w:lang w:eastAsia="en-US"/>
        </w:rPr>
      </w:pPr>
      <w:r>
        <w:rPr>
          <w:rFonts w:cs="Arial"/>
          <w:lang w:eastAsia="en-US"/>
        </w:rPr>
        <w:t xml:space="preserve">Příjemce realizuje projekt dle plánovaných etap. </w:t>
      </w:r>
      <w:r w:rsidR="001E4BA9" w:rsidRPr="00304449">
        <w:rPr>
          <w:rFonts w:cs="Arial"/>
        </w:rPr>
        <w:t xml:space="preserve">Příjemce má možnost </w:t>
      </w:r>
      <w:r w:rsidR="006B61A6">
        <w:rPr>
          <w:rFonts w:cs="Arial"/>
        </w:rPr>
        <w:t xml:space="preserve">ve výjimečných </w:t>
      </w:r>
      <w:r w:rsidR="00576FDA">
        <w:rPr>
          <w:rFonts w:cs="Arial"/>
        </w:rPr>
        <w:t>a</w:t>
      </w:r>
      <w:r w:rsidR="00CF0E3F">
        <w:rPr>
          <w:rFonts w:cs="Arial"/>
        </w:rPr>
        <w:t> </w:t>
      </w:r>
      <w:r w:rsidR="00576FDA">
        <w:rPr>
          <w:rFonts w:cs="Arial"/>
        </w:rPr>
        <w:t xml:space="preserve">řádně odůvodněných </w:t>
      </w:r>
      <w:r w:rsidR="006B61A6">
        <w:rPr>
          <w:rFonts w:cs="Arial"/>
        </w:rPr>
        <w:t xml:space="preserve">případech </w:t>
      </w:r>
      <w:r w:rsidR="001E4BA9" w:rsidRPr="00304449">
        <w:rPr>
          <w:rFonts w:cs="Arial"/>
        </w:rPr>
        <w:t>převést nevyčerpané finanční prostředky</w:t>
      </w:r>
      <w:r w:rsidR="00E97586">
        <w:rPr>
          <w:rFonts w:cs="Arial"/>
        </w:rPr>
        <w:t xml:space="preserve"> </w:t>
      </w:r>
      <w:r w:rsidR="001E4BA9" w:rsidRPr="00304449">
        <w:rPr>
          <w:rFonts w:cs="Arial"/>
        </w:rPr>
        <w:t>z</w:t>
      </w:r>
      <w:r w:rsidR="000765C3">
        <w:rPr>
          <w:rFonts w:cs="Arial"/>
        </w:rPr>
        <w:t xml:space="preserve"> aktuální </w:t>
      </w:r>
      <w:r w:rsidR="001E4BA9" w:rsidRPr="008F12C2">
        <w:rPr>
          <w:rFonts w:cs="Arial"/>
        </w:rPr>
        <w:t xml:space="preserve">etapy do </w:t>
      </w:r>
      <w:r w:rsidR="000765C3" w:rsidRPr="008F12C2">
        <w:rPr>
          <w:rFonts w:cs="Arial"/>
        </w:rPr>
        <w:t xml:space="preserve">budoucích </w:t>
      </w:r>
      <w:r w:rsidR="001E4BA9" w:rsidRPr="008F12C2">
        <w:rPr>
          <w:rFonts w:cs="Arial"/>
        </w:rPr>
        <w:t>etap</w:t>
      </w:r>
      <w:r w:rsidR="000765C3" w:rsidRPr="008F12C2">
        <w:rPr>
          <w:rFonts w:cs="Arial"/>
        </w:rPr>
        <w:t xml:space="preserve"> projektu</w:t>
      </w:r>
      <w:r w:rsidR="001E4BA9" w:rsidRPr="008F12C2">
        <w:rPr>
          <w:rFonts w:cs="Arial"/>
        </w:rPr>
        <w:t>.</w:t>
      </w:r>
      <w:r w:rsidR="001E4BA9" w:rsidRPr="00304449">
        <w:rPr>
          <w:rFonts w:cs="Arial"/>
        </w:rPr>
        <w:t xml:space="preserve"> V</w:t>
      </w:r>
      <w:r w:rsidR="00602A42">
        <w:rPr>
          <w:rFonts w:cs="Arial"/>
        </w:rPr>
        <w:t> </w:t>
      </w:r>
      <w:r w:rsidR="001E4BA9" w:rsidRPr="00304449">
        <w:rPr>
          <w:rFonts w:cs="Arial"/>
        </w:rPr>
        <w:t xml:space="preserve">tomto případě podá příjemce ŽoZ prostřednictvím IS KP14+ sám, a to nejpozději poslední den etapy n. U mzdových prostředků lze tuto žádost </w:t>
      </w:r>
      <w:r w:rsidR="001E4BA9" w:rsidRPr="00304449">
        <w:rPr>
          <w:rFonts w:cs="Arial"/>
        </w:rPr>
        <w:lastRenderedPageBreak/>
        <w:t xml:space="preserve">podat nejpozději do </w:t>
      </w:r>
      <w:r w:rsidR="00A05D79" w:rsidRPr="0058490B">
        <w:rPr>
          <w:rFonts w:cs="Arial"/>
          <w:b/>
        </w:rPr>
        <w:t>15 p. d.</w:t>
      </w:r>
      <w:r w:rsidR="001E4BA9" w:rsidRPr="00304449">
        <w:rPr>
          <w:rFonts w:cs="Arial"/>
        </w:rPr>
        <w:t xml:space="preserve"> po ukončení </w:t>
      </w:r>
      <w:r w:rsidR="000765C3">
        <w:rPr>
          <w:rFonts w:cs="Arial"/>
        </w:rPr>
        <w:t xml:space="preserve">dané </w:t>
      </w:r>
      <w:r w:rsidR="001E4BA9" w:rsidRPr="00304449">
        <w:rPr>
          <w:rFonts w:cs="Arial"/>
        </w:rPr>
        <w:t>etapy.</w:t>
      </w:r>
      <w:r w:rsidR="006B61A6">
        <w:rPr>
          <w:rFonts w:cs="Arial"/>
        </w:rPr>
        <w:t xml:space="preserve"> U smíšených projektů, které obsahují jak mzdové</w:t>
      </w:r>
      <w:r w:rsidR="00290A12">
        <w:rPr>
          <w:rFonts w:cs="Arial"/>
        </w:rPr>
        <w:t>,</w:t>
      </w:r>
      <w:r w:rsidR="006B61A6">
        <w:rPr>
          <w:rFonts w:cs="Arial"/>
        </w:rPr>
        <w:t xml:space="preserve"> tak </w:t>
      </w:r>
      <w:r w:rsidR="00CD15F8">
        <w:rPr>
          <w:rFonts w:cs="Arial"/>
        </w:rPr>
        <w:t xml:space="preserve">ostatní výdaje, lze tuto žádost </w:t>
      </w:r>
      <w:r w:rsidR="000E2756">
        <w:rPr>
          <w:rFonts w:cs="Arial"/>
        </w:rPr>
        <w:t xml:space="preserve">rovněž </w:t>
      </w:r>
      <w:r w:rsidR="00CD15F8">
        <w:rPr>
          <w:rFonts w:cs="Arial"/>
        </w:rPr>
        <w:t xml:space="preserve">podat nejpozději do 15 p. d. po ukončení etapy.  </w:t>
      </w:r>
      <w:r w:rsidR="006B61A6">
        <w:rPr>
          <w:rFonts w:cs="Arial"/>
        </w:rPr>
        <w:t xml:space="preserve"> </w:t>
      </w:r>
    </w:p>
    <w:p w14:paraId="39288FF0" w14:textId="77777777" w:rsidR="001945CB" w:rsidRPr="001248B3" w:rsidRDefault="0048365E" w:rsidP="00EC405C">
      <w:pPr>
        <w:pStyle w:val="Zkladntext"/>
        <w:spacing w:before="120" w:after="120"/>
        <w:rPr>
          <w:rFonts w:cs="Arial"/>
          <w:lang w:val="cs-CZ"/>
        </w:rPr>
      </w:pPr>
      <w:r w:rsidRPr="003A5ECC">
        <w:rPr>
          <w:rFonts w:cs="Arial"/>
          <w:lang w:val="cs-CZ"/>
        </w:rPr>
        <w:t>Příjemce může</w:t>
      </w:r>
      <w:r w:rsidR="001E4BA9">
        <w:rPr>
          <w:rFonts w:cs="Arial"/>
          <w:lang w:val="cs-CZ"/>
        </w:rPr>
        <w:t xml:space="preserve"> také</w:t>
      </w:r>
      <w:r w:rsidRPr="003A5ECC">
        <w:rPr>
          <w:rFonts w:cs="Arial"/>
          <w:lang w:val="cs-CZ"/>
        </w:rPr>
        <w:t xml:space="preserve"> zažádat o převod prostředků z</w:t>
      </w:r>
      <w:r w:rsidR="00602A42">
        <w:rPr>
          <w:rFonts w:cs="Arial"/>
          <w:lang w:val="cs-CZ"/>
        </w:rPr>
        <w:t> </w:t>
      </w:r>
      <w:r w:rsidRPr="003A5ECC">
        <w:rPr>
          <w:rFonts w:cs="Arial"/>
          <w:lang w:val="cs-CZ"/>
        </w:rPr>
        <w:t>budoucích etap do aktuální</w:t>
      </w:r>
      <w:r w:rsidR="0074189D" w:rsidRPr="003A5ECC">
        <w:rPr>
          <w:rFonts w:cs="Arial"/>
          <w:lang w:val="cs-CZ"/>
        </w:rPr>
        <w:t xml:space="preserve"> etapy</w:t>
      </w:r>
      <w:r w:rsidRPr="003A5ECC">
        <w:rPr>
          <w:rFonts w:cs="Arial"/>
          <w:lang w:val="cs-CZ"/>
        </w:rPr>
        <w:t>. Takovou ŽoZ lze podat nejpozději v</w:t>
      </w:r>
      <w:r w:rsidR="00602A42">
        <w:rPr>
          <w:rFonts w:cs="Arial"/>
          <w:lang w:val="cs-CZ"/>
        </w:rPr>
        <w:t> </w:t>
      </w:r>
      <w:r w:rsidRPr="003A5ECC">
        <w:rPr>
          <w:rFonts w:cs="Arial"/>
          <w:lang w:val="cs-CZ"/>
        </w:rPr>
        <w:t>poslední den etapy, do které se budou prostředky z</w:t>
      </w:r>
      <w:r w:rsidR="00602A42">
        <w:rPr>
          <w:rFonts w:cs="Arial"/>
          <w:lang w:val="cs-CZ"/>
        </w:rPr>
        <w:t> </w:t>
      </w:r>
      <w:r w:rsidRPr="003A5ECC">
        <w:rPr>
          <w:rFonts w:cs="Arial"/>
          <w:lang w:val="cs-CZ"/>
        </w:rPr>
        <w:t xml:space="preserve">budoucích etap převádět. </w:t>
      </w:r>
      <w:r w:rsidR="008A5EC0" w:rsidRPr="003A5ECC">
        <w:rPr>
          <w:rFonts w:cs="Arial"/>
          <w:lang w:val="cs-CZ"/>
        </w:rPr>
        <w:t xml:space="preserve">U mzdových prostředků lze tuto žádost podat nejpozději do </w:t>
      </w:r>
      <w:r w:rsidR="008A5EC0" w:rsidRPr="003A5ECC">
        <w:rPr>
          <w:rFonts w:cs="Arial"/>
          <w:lang w:val="cs-CZ"/>
        </w:rPr>
        <w:br/>
      </w:r>
      <w:r w:rsidR="008A5EC0" w:rsidRPr="00720E03">
        <w:rPr>
          <w:rFonts w:cs="Arial"/>
          <w:b/>
          <w:lang w:val="cs-CZ"/>
        </w:rPr>
        <w:t>15 p. d.</w:t>
      </w:r>
      <w:r w:rsidR="008A5EC0" w:rsidRPr="003A5ECC">
        <w:rPr>
          <w:rFonts w:cs="Arial"/>
          <w:lang w:val="cs-CZ"/>
        </w:rPr>
        <w:t xml:space="preserve"> po ukončení etapy n.</w:t>
      </w:r>
      <w:r w:rsidR="00B57B19">
        <w:rPr>
          <w:rFonts w:cs="Arial"/>
          <w:lang w:val="cs-CZ"/>
        </w:rPr>
        <w:t xml:space="preserve"> </w:t>
      </w:r>
      <w:r w:rsidR="004C2B68" w:rsidRPr="001C0CF2">
        <w:rPr>
          <w:rFonts w:cs="Arial"/>
          <w:lang w:val="cs-CZ"/>
        </w:rPr>
        <w:t>U smíšených projektů, které obsahují jak mzdové</w:t>
      </w:r>
      <w:r w:rsidR="00290A12">
        <w:rPr>
          <w:rFonts w:cs="Arial"/>
          <w:lang w:val="cs-CZ"/>
        </w:rPr>
        <w:t>,</w:t>
      </w:r>
      <w:r w:rsidR="004C2B68" w:rsidRPr="001C0CF2">
        <w:rPr>
          <w:rFonts w:cs="Arial"/>
          <w:lang w:val="cs-CZ"/>
        </w:rPr>
        <w:t xml:space="preserve"> tak ostatní výdaje, lze tuto žádost rovněž podat nejpozději do 15 p. d. po ukončení etapy.   </w:t>
      </w:r>
    </w:p>
    <w:p w14:paraId="6426B291" w14:textId="77777777" w:rsidR="004C2B68" w:rsidRPr="002B68A9" w:rsidRDefault="004C2B68" w:rsidP="00EC405C">
      <w:pPr>
        <w:pStyle w:val="Zkladntext"/>
        <w:spacing w:before="120" w:after="120"/>
        <w:rPr>
          <w:rFonts w:cs="Arial"/>
          <w:b/>
          <w:lang w:val="cs-CZ"/>
        </w:rPr>
      </w:pPr>
      <w:r w:rsidRPr="00BA1D6B">
        <w:rPr>
          <w:rFonts w:cs="Arial"/>
          <w:lang w:val="cs-CZ"/>
        </w:rPr>
        <w:t>V</w:t>
      </w:r>
      <w:r w:rsidR="00602A42">
        <w:rPr>
          <w:rFonts w:cs="Arial"/>
          <w:lang w:val="cs-CZ"/>
        </w:rPr>
        <w:t> </w:t>
      </w:r>
      <w:r w:rsidRPr="00BA1D6B">
        <w:rPr>
          <w:rFonts w:cs="Arial"/>
          <w:lang w:val="cs-CZ"/>
        </w:rPr>
        <w:t xml:space="preserve">případě, že příjemce nepodá žádost o změnu na převod finančních prostředků do konce etapy nebo do 15 p. d., </w:t>
      </w:r>
      <w:r w:rsidRPr="002B68A9">
        <w:rPr>
          <w:rFonts w:cs="Arial"/>
          <w:b/>
          <w:lang w:val="cs-CZ"/>
        </w:rPr>
        <w:t>nevyčerpané finanční prostředky již nebude možné v</w:t>
      </w:r>
      <w:r w:rsidR="00602A42" w:rsidRPr="002B68A9">
        <w:rPr>
          <w:rFonts w:cs="Arial"/>
          <w:b/>
          <w:lang w:val="cs-CZ"/>
        </w:rPr>
        <w:t> </w:t>
      </w:r>
      <w:r w:rsidRPr="002B68A9">
        <w:rPr>
          <w:rFonts w:cs="Arial"/>
          <w:b/>
          <w:lang w:val="cs-CZ"/>
        </w:rPr>
        <w:t>projektu použít.</w:t>
      </w:r>
    </w:p>
    <w:p w14:paraId="3B9D5059" w14:textId="77777777" w:rsidR="00FD2653" w:rsidRDefault="005B1699" w:rsidP="001C0CF2">
      <w:pPr>
        <w:rPr>
          <w:rFonts w:cs="Arial"/>
        </w:rPr>
      </w:pPr>
      <w:r>
        <w:rPr>
          <w:rFonts w:cs="Arial"/>
        </w:rPr>
        <w:t>Úpravu</w:t>
      </w:r>
      <w:r w:rsidR="00FD2653">
        <w:rPr>
          <w:rFonts w:cs="Arial"/>
        </w:rPr>
        <w:t xml:space="preserve"> rozpočtu prostřednictvím </w:t>
      </w:r>
      <w:r w:rsidR="00440E9D">
        <w:rPr>
          <w:rFonts w:cs="Arial"/>
        </w:rPr>
        <w:t>ŽoZ</w:t>
      </w:r>
      <w:r w:rsidR="00FD2653">
        <w:rPr>
          <w:rFonts w:cs="Arial"/>
        </w:rPr>
        <w:t xml:space="preserve"> </w:t>
      </w:r>
      <w:r>
        <w:rPr>
          <w:rFonts w:cs="Arial"/>
        </w:rPr>
        <w:t>příjemce předkládá v</w:t>
      </w:r>
      <w:r w:rsidR="00602A42">
        <w:rPr>
          <w:rFonts w:cs="Arial"/>
        </w:rPr>
        <w:t> </w:t>
      </w:r>
      <w:r>
        <w:rPr>
          <w:rFonts w:cs="Arial"/>
        </w:rPr>
        <w:t>případě</w:t>
      </w:r>
      <w:r w:rsidR="00FD2653">
        <w:rPr>
          <w:rFonts w:cs="Arial"/>
        </w:rPr>
        <w:t>, kdy dochází k</w:t>
      </w:r>
      <w:r w:rsidR="00602A42">
        <w:rPr>
          <w:rFonts w:cs="Arial"/>
        </w:rPr>
        <w:t> </w:t>
      </w:r>
      <w:r w:rsidR="00FD2653">
        <w:rPr>
          <w:rFonts w:cs="Arial"/>
        </w:rPr>
        <w:t>přesunu fin</w:t>
      </w:r>
      <w:r w:rsidR="0070732A">
        <w:rPr>
          <w:rFonts w:cs="Arial"/>
        </w:rPr>
        <w:t>ančních prostředků mezi roky a</w:t>
      </w:r>
      <w:r w:rsidR="00E43597">
        <w:rPr>
          <w:rFonts w:cs="Arial"/>
        </w:rPr>
        <w:t xml:space="preserve"> dále</w:t>
      </w:r>
      <w:r w:rsidR="0070732A">
        <w:rPr>
          <w:rFonts w:cs="Arial"/>
        </w:rPr>
        <w:t xml:space="preserve"> mezi r</w:t>
      </w:r>
      <w:r w:rsidR="004B3401">
        <w:rPr>
          <w:rFonts w:cs="Arial"/>
        </w:rPr>
        <w:t>ozpočtovými položkami</w:t>
      </w:r>
      <w:r w:rsidR="009E0827">
        <w:rPr>
          <w:rFonts w:cs="Arial"/>
        </w:rPr>
        <w:t xml:space="preserve"> druhovými (RPD) před koncem etapy, které se změny RPD týkají.</w:t>
      </w:r>
    </w:p>
    <w:p w14:paraId="1D2040D9" w14:textId="77777777" w:rsidR="00620908" w:rsidRPr="0021191C" w:rsidRDefault="00171819" w:rsidP="007D10D2">
      <w:pPr>
        <w:pStyle w:val="S2"/>
        <w:rPr>
          <w:lang w:eastAsia="en-US"/>
        </w:rPr>
      </w:pPr>
      <w:bookmarkStart w:id="606" w:name="_Toc499276796"/>
      <w:bookmarkStart w:id="607" w:name="_Toc499288514"/>
      <w:bookmarkStart w:id="608" w:name="_Toc493836826"/>
      <w:bookmarkStart w:id="609" w:name="_Toc499276797"/>
      <w:bookmarkStart w:id="610" w:name="_Toc499288515"/>
      <w:bookmarkStart w:id="611" w:name="_Toc493836827"/>
      <w:bookmarkStart w:id="612" w:name="_Toc499276798"/>
      <w:bookmarkStart w:id="613" w:name="_Toc499288516"/>
      <w:bookmarkStart w:id="614" w:name="_Toc493836828"/>
      <w:bookmarkStart w:id="615" w:name="_Toc499276799"/>
      <w:bookmarkStart w:id="616" w:name="_Toc499288517"/>
      <w:bookmarkStart w:id="617" w:name="_Toc447547449"/>
      <w:bookmarkStart w:id="618" w:name="_Toc447547450"/>
      <w:bookmarkStart w:id="619" w:name="_Toc431911304"/>
      <w:bookmarkStart w:id="620" w:name="_Toc431911305"/>
      <w:bookmarkStart w:id="621" w:name="_Toc243199662"/>
      <w:bookmarkStart w:id="622" w:name="_Toc15457839"/>
      <w:bookmarkStart w:id="623" w:name="_Hlk90296506"/>
      <w:bookmarkStart w:id="624" w:name="_Toc190584496"/>
      <w:bookmarkStart w:id="625" w:name="_Toc190587045"/>
      <w:bookmarkStart w:id="626" w:name="_Toc190587114"/>
      <w:bookmarkStart w:id="627" w:name="_Toc204065697"/>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21191C">
        <w:rPr>
          <w:lang w:eastAsia="en-US"/>
        </w:rPr>
        <w:t>Předčasné ukončení realizace projektu</w:t>
      </w:r>
      <w:bookmarkEnd w:id="621"/>
      <w:bookmarkEnd w:id="622"/>
      <w:r w:rsidR="000473A3">
        <w:rPr>
          <w:lang w:eastAsia="en-US"/>
        </w:rPr>
        <w:t xml:space="preserve"> – odstoupení od realizace</w:t>
      </w:r>
    </w:p>
    <w:bookmarkEnd w:id="623"/>
    <w:p w14:paraId="7964887D" w14:textId="65525855" w:rsidR="00BA695F" w:rsidRDefault="00BD5E83" w:rsidP="00AF1816">
      <w:pPr>
        <w:pStyle w:val="Zkladntext"/>
        <w:spacing w:before="120" w:after="120"/>
        <w:rPr>
          <w:rFonts w:cs="Arial"/>
          <w:szCs w:val="22"/>
          <w:lang w:val="cs-CZ"/>
        </w:rPr>
      </w:pPr>
      <w:r w:rsidRPr="00E25F3B">
        <w:rPr>
          <w:rFonts w:cs="Arial"/>
          <w:lang w:val="cs-CZ"/>
        </w:rPr>
        <w:t xml:space="preserve">Projekt může být předčasně ukončen </w:t>
      </w:r>
      <w:r w:rsidR="00112001">
        <w:rPr>
          <w:rFonts w:cs="Arial"/>
          <w:lang w:val="cs-CZ"/>
        </w:rPr>
        <w:t xml:space="preserve">buď </w:t>
      </w:r>
      <w:r w:rsidRPr="00E25F3B">
        <w:rPr>
          <w:rFonts w:cs="Arial"/>
          <w:lang w:val="cs-CZ"/>
        </w:rPr>
        <w:t>na základě rozhodnutí ŘO OPTP v</w:t>
      </w:r>
      <w:r w:rsidR="00602A42">
        <w:rPr>
          <w:rFonts w:cs="Arial"/>
          <w:lang w:val="cs-CZ"/>
        </w:rPr>
        <w:t> </w:t>
      </w:r>
      <w:r w:rsidRPr="00E25F3B">
        <w:rPr>
          <w:rFonts w:cs="Arial"/>
          <w:lang w:val="cs-CZ"/>
        </w:rPr>
        <w:t xml:space="preserve">případě, </w:t>
      </w:r>
      <w:r w:rsidRPr="00906799">
        <w:rPr>
          <w:rFonts w:cs="Arial"/>
          <w:lang w:val="cs-CZ"/>
        </w:rPr>
        <w:t>že příjemce neplní stanovené Podmínky</w:t>
      </w:r>
      <w:r w:rsidR="00112001">
        <w:rPr>
          <w:rFonts w:cs="Arial"/>
          <w:lang w:val="cs-CZ"/>
        </w:rPr>
        <w:t xml:space="preserve"> nebo z</w:t>
      </w:r>
      <w:r w:rsidR="00602A42">
        <w:rPr>
          <w:rFonts w:cs="Arial"/>
          <w:lang w:val="cs-CZ"/>
        </w:rPr>
        <w:t> </w:t>
      </w:r>
      <w:r w:rsidR="00112001">
        <w:rPr>
          <w:rFonts w:cs="Arial"/>
          <w:lang w:val="cs-CZ"/>
        </w:rPr>
        <w:t>rozhodnutí příjemce</w:t>
      </w:r>
      <w:r w:rsidR="00906799">
        <w:rPr>
          <w:rFonts w:cs="Arial"/>
          <w:lang w:val="cs-CZ"/>
        </w:rPr>
        <w:t xml:space="preserve">. </w:t>
      </w:r>
      <w:r w:rsidRPr="00906799">
        <w:rPr>
          <w:rFonts w:cs="Arial"/>
          <w:lang w:val="cs-CZ"/>
        </w:rPr>
        <w:t xml:space="preserve">ŘO OPTP </w:t>
      </w:r>
      <w:r w:rsidR="00CD2AE3">
        <w:rPr>
          <w:rFonts w:cs="Arial"/>
          <w:lang w:val="cs-CZ"/>
        </w:rPr>
        <w:t xml:space="preserve">i příjemce </w:t>
      </w:r>
      <w:r w:rsidR="00536460" w:rsidRPr="00906799">
        <w:rPr>
          <w:rFonts w:cs="Arial"/>
          <w:lang w:val="cs-CZ"/>
        </w:rPr>
        <w:t xml:space="preserve">oznámí prostřednictvím MS2014+ </w:t>
      </w:r>
      <w:r w:rsidRPr="00906799">
        <w:rPr>
          <w:rFonts w:cs="Arial"/>
          <w:lang w:val="cs-CZ"/>
        </w:rPr>
        <w:t>své rozhodnutí se zdůvodněním</w:t>
      </w:r>
      <w:r w:rsidR="00AF1816" w:rsidRPr="00B44158">
        <w:rPr>
          <w:rFonts w:cs="Arial"/>
          <w:szCs w:val="22"/>
          <w:lang w:val="cs-CZ"/>
        </w:rPr>
        <w:t xml:space="preserve">. </w:t>
      </w:r>
    </w:p>
    <w:p w14:paraId="20D52470" w14:textId="77777777" w:rsidR="00AF1816" w:rsidRDefault="00BA695F" w:rsidP="00AF1816">
      <w:pPr>
        <w:pStyle w:val="Zkladntext"/>
        <w:spacing w:before="120" w:after="120"/>
        <w:rPr>
          <w:rFonts w:cs="Arial"/>
          <w:szCs w:val="22"/>
          <w:lang w:val="cs-CZ"/>
        </w:rPr>
      </w:pPr>
      <w:r>
        <w:rPr>
          <w:rFonts w:cs="Arial"/>
          <w:szCs w:val="22"/>
          <w:lang w:val="cs-CZ"/>
        </w:rPr>
        <w:t>Příjemce může sám prostřednictvím Žo</w:t>
      </w:r>
      <w:r w:rsidR="006210A8">
        <w:rPr>
          <w:rFonts w:cs="Arial"/>
          <w:szCs w:val="22"/>
          <w:lang w:val="cs-CZ"/>
        </w:rPr>
        <w:t>Z</w:t>
      </w:r>
      <w:r>
        <w:rPr>
          <w:rFonts w:cs="Arial"/>
          <w:szCs w:val="22"/>
          <w:lang w:val="cs-CZ"/>
        </w:rPr>
        <w:t xml:space="preserve"> požádat o odstoupení od realizace projektu, kdy uvede zdůvodnění</w:t>
      </w:r>
      <w:r w:rsidR="001D23B8">
        <w:rPr>
          <w:rFonts w:cs="Arial"/>
          <w:szCs w:val="22"/>
          <w:lang w:val="cs-CZ"/>
        </w:rPr>
        <w:t xml:space="preserve"> odstoupení</w:t>
      </w:r>
      <w:r>
        <w:rPr>
          <w:rFonts w:cs="Arial"/>
          <w:szCs w:val="22"/>
          <w:lang w:val="cs-CZ"/>
        </w:rPr>
        <w:t xml:space="preserve"> a </w:t>
      </w:r>
      <w:r w:rsidR="00A70662">
        <w:rPr>
          <w:rFonts w:cs="Arial"/>
          <w:szCs w:val="22"/>
          <w:lang w:val="cs-CZ"/>
        </w:rPr>
        <w:t xml:space="preserve">ukončí administraci projektu. Příjemce depeší informuje PM a ten následně </w:t>
      </w:r>
      <w:r w:rsidR="00AF1816" w:rsidRPr="00B44158">
        <w:rPr>
          <w:rFonts w:cs="Arial"/>
          <w:szCs w:val="22"/>
          <w:lang w:val="cs-CZ"/>
        </w:rPr>
        <w:t xml:space="preserve">přepne </w:t>
      </w:r>
      <w:r w:rsidR="00746937" w:rsidRPr="00B44158">
        <w:rPr>
          <w:rFonts w:cs="Arial"/>
          <w:szCs w:val="22"/>
          <w:lang w:val="cs-CZ"/>
        </w:rPr>
        <w:t>projek</w:t>
      </w:r>
      <w:r w:rsidR="00AF1816" w:rsidRPr="00B44158">
        <w:rPr>
          <w:rFonts w:cs="Arial"/>
          <w:szCs w:val="22"/>
          <w:lang w:val="cs-CZ"/>
        </w:rPr>
        <w:t>t do negativního stavu</w:t>
      </w:r>
      <w:r w:rsidR="001D23B8">
        <w:rPr>
          <w:rFonts w:cs="Arial"/>
          <w:szCs w:val="22"/>
          <w:lang w:val="cs-CZ"/>
        </w:rPr>
        <w:t xml:space="preserve"> PN 40a</w:t>
      </w:r>
      <w:r w:rsidR="00112001">
        <w:rPr>
          <w:rFonts w:cs="Arial"/>
          <w:szCs w:val="22"/>
          <w:lang w:val="cs-CZ"/>
        </w:rPr>
        <w:t xml:space="preserve"> Projekt nedokončen – ukončen příjemcem</w:t>
      </w:r>
      <w:r w:rsidR="00AF1816" w:rsidRPr="00B44158">
        <w:rPr>
          <w:rFonts w:cs="Arial"/>
          <w:szCs w:val="22"/>
          <w:lang w:val="cs-CZ"/>
        </w:rPr>
        <w:t>.</w:t>
      </w:r>
    </w:p>
    <w:p w14:paraId="2BE3AE70" w14:textId="77777777" w:rsidR="00112001" w:rsidRPr="004D4EDB" w:rsidRDefault="00112001" w:rsidP="00AF1816">
      <w:pPr>
        <w:pStyle w:val="Zkladntext"/>
        <w:spacing w:before="120" w:after="120"/>
        <w:rPr>
          <w:rFonts w:cs="Arial"/>
          <w:szCs w:val="22"/>
          <w:lang w:val="cs-CZ"/>
        </w:rPr>
      </w:pPr>
      <w:r>
        <w:rPr>
          <w:rFonts w:cs="Arial"/>
          <w:szCs w:val="22"/>
          <w:lang w:val="cs-CZ"/>
        </w:rPr>
        <w:t>K</w:t>
      </w:r>
      <w:r w:rsidR="00602A42">
        <w:rPr>
          <w:rFonts w:cs="Arial"/>
          <w:szCs w:val="22"/>
          <w:lang w:val="cs-CZ"/>
        </w:rPr>
        <w:t> </w:t>
      </w:r>
      <w:r w:rsidR="00BF2250">
        <w:rPr>
          <w:rFonts w:cs="Arial"/>
          <w:szCs w:val="22"/>
          <w:lang w:val="cs-CZ"/>
        </w:rPr>
        <w:t>předčasnému ukončení</w:t>
      </w:r>
      <w:r>
        <w:rPr>
          <w:rFonts w:cs="Arial"/>
          <w:szCs w:val="22"/>
          <w:lang w:val="cs-CZ"/>
        </w:rPr>
        <w:t xml:space="preserve"> realizace projektu může dojít ve dvou fázích projektu</w:t>
      </w:r>
      <w:r w:rsidR="006210A8">
        <w:rPr>
          <w:rFonts w:cs="Arial"/>
          <w:szCs w:val="22"/>
          <w:lang w:val="cs-CZ"/>
        </w:rPr>
        <w:t>,</w:t>
      </w:r>
      <w:r>
        <w:rPr>
          <w:rFonts w:cs="Arial"/>
          <w:szCs w:val="22"/>
          <w:lang w:val="cs-CZ"/>
        </w:rPr>
        <w:t xml:space="preserve"> a to buď ještě příjemci nebyla vyplacena dotace, nebo mu již byla </w:t>
      </w:r>
      <w:r w:rsidR="00DC775B">
        <w:rPr>
          <w:rFonts w:cs="Arial"/>
          <w:szCs w:val="22"/>
          <w:lang w:val="cs-CZ"/>
        </w:rPr>
        <w:t xml:space="preserve">dotace </w:t>
      </w:r>
      <w:r>
        <w:rPr>
          <w:rFonts w:cs="Arial"/>
          <w:szCs w:val="22"/>
          <w:lang w:val="cs-CZ"/>
        </w:rPr>
        <w:t>vyplacena.</w:t>
      </w:r>
    </w:p>
    <w:p w14:paraId="58A7B8AE" w14:textId="77777777" w:rsidR="00380CEB" w:rsidRPr="008D7B4E" w:rsidRDefault="00BF2250" w:rsidP="00B44158">
      <w:pPr>
        <w:pStyle w:val="Zkladntext"/>
        <w:spacing w:before="120" w:after="120"/>
        <w:rPr>
          <w:rFonts w:cs="Arial"/>
          <w:szCs w:val="22"/>
          <w:lang w:val="cs-CZ"/>
        </w:rPr>
      </w:pPr>
      <w:r w:rsidRPr="008D7B4E">
        <w:rPr>
          <w:rFonts w:cs="Arial"/>
          <w:b/>
          <w:lang w:val="cs-CZ"/>
        </w:rPr>
        <w:t>Předčasné ukončení</w:t>
      </w:r>
      <w:r w:rsidR="00BA695F" w:rsidRPr="008D7B4E">
        <w:rPr>
          <w:rFonts w:cs="Arial"/>
          <w:b/>
          <w:lang w:val="cs-CZ"/>
        </w:rPr>
        <w:t xml:space="preserve"> projektu v případě nevyplacení dotace</w:t>
      </w:r>
    </w:p>
    <w:p w14:paraId="3564DBAE" w14:textId="77777777" w:rsidR="00475FF6" w:rsidRDefault="00475FF6" w:rsidP="00475FF6">
      <w:pPr>
        <w:spacing w:after="120"/>
      </w:pPr>
      <w:r>
        <w:t>V</w:t>
      </w:r>
      <w:r w:rsidR="00602A42">
        <w:t> </w:t>
      </w:r>
      <w:r>
        <w:t xml:space="preserve">případě, kdy bylo příjemci vydáno </w:t>
      </w:r>
      <w:r>
        <w:rPr>
          <w:rFonts w:cs="Arial"/>
        </w:rPr>
        <w:t>Rozhodnutí/Stanovení výdajů</w:t>
      </w:r>
      <w:r>
        <w:t xml:space="preserve"> a zároveň mu nebyla vyplacena dotace, bude vydáno </w:t>
      </w:r>
      <w:r w:rsidRPr="009112EE">
        <w:rPr>
          <w:b/>
        </w:rPr>
        <w:t>Oznámení o vyřazení</w:t>
      </w:r>
      <w:r>
        <w:rPr>
          <w:b/>
        </w:rPr>
        <w:t xml:space="preserve"> akce</w:t>
      </w:r>
      <w:r w:rsidRPr="009112EE">
        <w:rPr>
          <w:b/>
        </w:rPr>
        <w:t xml:space="preserve"> z</w:t>
      </w:r>
      <w:r w:rsidR="00602A42">
        <w:rPr>
          <w:b/>
        </w:rPr>
        <w:t> </w:t>
      </w:r>
      <w:r w:rsidRPr="009112EE">
        <w:rPr>
          <w:b/>
        </w:rPr>
        <w:t>programu</w:t>
      </w:r>
      <w:r>
        <w:rPr>
          <w:b/>
        </w:rPr>
        <w:t>.</w:t>
      </w:r>
      <w:r>
        <w:t xml:space="preserve"> </w:t>
      </w:r>
      <w:r w:rsidR="00BD0607">
        <w:t>V</w:t>
      </w:r>
      <w:r w:rsidR="00602A42">
        <w:t> </w:t>
      </w:r>
      <w:r w:rsidR="00BD0607">
        <w:t xml:space="preserve">případě Dopisu se </w:t>
      </w:r>
      <w:r w:rsidR="00EB4769">
        <w:t xml:space="preserve">řídicí </w:t>
      </w:r>
      <w:r w:rsidR="00BD0607">
        <w:t xml:space="preserve">dokument </w:t>
      </w:r>
      <w:r w:rsidR="00EB4769">
        <w:t xml:space="preserve">ze strany ŘO OPTP </w:t>
      </w:r>
      <w:r w:rsidR="00BD0607">
        <w:t>nevydává.</w:t>
      </w:r>
    </w:p>
    <w:p w14:paraId="794C6E56" w14:textId="77777777" w:rsidR="00BA695F" w:rsidRDefault="00BA695F" w:rsidP="00475FF6">
      <w:pPr>
        <w:spacing w:after="120"/>
      </w:pPr>
      <w:r w:rsidRPr="00E414A6">
        <w:rPr>
          <w:rFonts w:cs="Arial"/>
          <w:b/>
        </w:rPr>
        <w:t>Předčasné ukončení projektu v</w:t>
      </w:r>
      <w:r w:rsidR="00602A42">
        <w:rPr>
          <w:rFonts w:cs="Arial"/>
          <w:b/>
        </w:rPr>
        <w:t> </w:t>
      </w:r>
      <w:r w:rsidRPr="00E414A6">
        <w:rPr>
          <w:rFonts w:cs="Arial"/>
          <w:b/>
        </w:rPr>
        <w:t>případě vyplacení dotace</w:t>
      </w:r>
    </w:p>
    <w:p w14:paraId="0431C811" w14:textId="77777777" w:rsidR="00171819" w:rsidRDefault="00557170" w:rsidP="00475FF6">
      <w:pPr>
        <w:rPr>
          <w:rFonts w:cs="Arial"/>
          <w:szCs w:val="22"/>
        </w:rPr>
      </w:pPr>
      <w:r w:rsidRPr="00475FF6">
        <w:rPr>
          <w:rFonts w:cs="Arial"/>
          <w:szCs w:val="22"/>
        </w:rPr>
        <w:t>V</w:t>
      </w:r>
      <w:r w:rsidR="00602A42">
        <w:rPr>
          <w:rFonts w:cs="Arial"/>
          <w:szCs w:val="22"/>
        </w:rPr>
        <w:t> </w:t>
      </w:r>
      <w:r w:rsidRPr="00475FF6">
        <w:rPr>
          <w:rFonts w:cs="Arial"/>
          <w:szCs w:val="22"/>
        </w:rPr>
        <w:t>případě projektů, kde došlo k</w:t>
      </w:r>
      <w:r w:rsidR="00602A42">
        <w:rPr>
          <w:rFonts w:cs="Arial"/>
          <w:szCs w:val="22"/>
        </w:rPr>
        <w:t> </w:t>
      </w:r>
      <w:r w:rsidRPr="00475FF6">
        <w:rPr>
          <w:rFonts w:cs="Arial"/>
          <w:szCs w:val="22"/>
        </w:rPr>
        <w:t xml:space="preserve">realizaci aktivit, </w:t>
      </w:r>
      <w:r w:rsidR="00171819" w:rsidRPr="00475FF6">
        <w:rPr>
          <w:rFonts w:cs="Arial"/>
          <w:szCs w:val="22"/>
        </w:rPr>
        <w:t xml:space="preserve">bude individuálně posouzen nárok příjemce na proplacení prostředků, a to jen za tu část projektu, která již byla </w:t>
      </w:r>
      <w:r w:rsidR="005B4189" w:rsidRPr="00475FF6">
        <w:rPr>
          <w:rFonts w:cs="Arial"/>
          <w:szCs w:val="22"/>
        </w:rPr>
        <w:t xml:space="preserve">realizována </w:t>
      </w:r>
      <w:r w:rsidR="00171819" w:rsidRPr="00475FF6">
        <w:rPr>
          <w:rFonts w:cs="Arial"/>
          <w:szCs w:val="22"/>
        </w:rPr>
        <w:t>v</w:t>
      </w:r>
      <w:r w:rsidR="00602A42">
        <w:rPr>
          <w:rFonts w:cs="Arial"/>
          <w:szCs w:val="22"/>
        </w:rPr>
        <w:t> </w:t>
      </w:r>
      <w:r w:rsidR="00171819" w:rsidRPr="00475FF6">
        <w:rPr>
          <w:rFonts w:cs="Arial"/>
          <w:szCs w:val="22"/>
        </w:rPr>
        <w:t>souladu s</w:t>
      </w:r>
      <w:r w:rsidR="00602A42">
        <w:rPr>
          <w:rFonts w:cs="Arial"/>
          <w:szCs w:val="22"/>
        </w:rPr>
        <w:t> </w:t>
      </w:r>
      <w:r w:rsidR="00171819" w:rsidRPr="00475FF6">
        <w:rPr>
          <w:rFonts w:cs="Arial"/>
          <w:szCs w:val="22"/>
        </w:rPr>
        <w:t>právním</w:t>
      </w:r>
      <w:r w:rsidR="00096511" w:rsidRPr="00475FF6">
        <w:rPr>
          <w:rFonts w:cs="Arial"/>
          <w:szCs w:val="22"/>
        </w:rPr>
        <w:t xml:space="preserve"> </w:t>
      </w:r>
      <w:r w:rsidR="00171819" w:rsidRPr="00475FF6">
        <w:rPr>
          <w:rFonts w:cs="Arial"/>
          <w:szCs w:val="22"/>
        </w:rPr>
        <w:t>aktem</w:t>
      </w:r>
      <w:r w:rsidR="00096511" w:rsidRPr="00475FF6">
        <w:rPr>
          <w:rFonts w:cs="Arial"/>
          <w:szCs w:val="22"/>
        </w:rPr>
        <w:t xml:space="preserve"> </w:t>
      </w:r>
      <w:r w:rsidR="00171819" w:rsidRPr="00475FF6">
        <w:rPr>
          <w:rFonts w:cs="Arial"/>
          <w:szCs w:val="22"/>
        </w:rPr>
        <w:t>o poskytnutí podpory.</w:t>
      </w:r>
      <w:r w:rsidRPr="00475FF6">
        <w:rPr>
          <w:rFonts w:cs="Arial"/>
          <w:szCs w:val="22"/>
        </w:rPr>
        <w:t xml:space="preserve"> </w:t>
      </w:r>
      <w:r w:rsidR="00171819" w:rsidRPr="00475FF6">
        <w:rPr>
          <w:rFonts w:cs="Arial"/>
          <w:szCs w:val="22"/>
        </w:rPr>
        <w:t>Vyplacení této části prostředků je podmíněno alespoň částečným dosažením cílů projektu odpovídajícímu vynaloženým prostředkům</w:t>
      </w:r>
      <w:r w:rsidR="00A16B36" w:rsidRPr="00475FF6">
        <w:rPr>
          <w:rFonts w:cs="Arial"/>
          <w:szCs w:val="22"/>
        </w:rPr>
        <w:t xml:space="preserve">, tzn. </w:t>
      </w:r>
      <w:r w:rsidR="00602A42" w:rsidRPr="00475FF6">
        <w:rPr>
          <w:rFonts w:cs="Arial"/>
          <w:szCs w:val="22"/>
        </w:rPr>
        <w:t>Č</w:t>
      </w:r>
      <w:r w:rsidR="00A16B36" w:rsidRPr="00475FF6">
        <w:rPr>
          <w:rFonts w:cs="Arial"/>
          <w:szCs w:val="22"/>
        </w:rPr>
        <w:t>ástečné naplnění plánovaných indikátorů</w:t>
      </w:r>
      <w:r w:rsidR="00171819" w:rsidRPr="00475FF6">
        <w:rPr>
          <w:rFonts w:cs="Arial"/>
          <w:szCs w:val="22"/>
        </w:rPr>
        <w:t xml:space="preserve">. </w:t>
      </w:r>
      <w:r w:rsidR="00475FF6">
        <w:rPr>
          <w:rFonts w:cs="Arial"/>
          <w:szCs w:val="22"/>
        </w:rPr>
        <w:t>V</w:t>
      </w:r>
      <w:r w:rsidR="00602A42">
        <w:rPr>
          <w:rFonts w:cs="Arial"/>
          <w:szCs w:val="22"/>
        </w:rPr>
        <w:t> </w:t>
      </w:r>
      <w:r w:rsidR="00475FF6">
        <w:rPr>
          <w:rFonts w:cs="Arial"/>
          <w:szCs w:val="22"/>
        </w:rPr>
        <w:t>tomto případě</w:t>
      </w:r>
      <w:r w:rsidR="00F329EB">
        <w:rPr>
          <w:rFonts w:cs="Arial"/>
          <w:szCs w:val="22"/>
        </w:rPr>
        <w:t xml:space="preserve"> pak</w:t>
      </w:r>
      <w:r w:rsidR="00475FF6">
        <w:rPr>
          <w:rFonts w:cs="Arial"/>
          <w:szCs w:val="22"/>
        </w:rPr>
        <w:t xml:space="preserve"> bude </w:t>
      </w:r>
      <w:r w:rsidR="00502997">
        <w:rPr>
          <w:rFonts w:cs="Arial"/>
          <w:szCs w:val="22"/>
        </w:rPr>
        <w:t>vy</w:t>
      </w:r>
      <w:r w:rsidR="00475FF6">
        <w:rPr>
          <w:rFonts w:cs="Arial"/>
          <w:szCs w:val="22"/>
        </w:rPr>
        <w:t xml:space="preserve">dáno </w:t>
      </w:r>
      <w:r w:rsidR="00475FF6" w:rsidRPr="00F02437">
        <w:rPr>
          <w:rFonts w:cs="Arial"/>
          <w:b/>
          <w:szCs w:val="22"/>
        </w:rPr>
        <w:t>Závěrečné vyhodnocení akce</w:t>
      </w:r>
      <w:r w:rsidR="00475FF6" w:rsidRPr="00F07FC1">
        <w:rPr>
          <w:rFonts w:cs="Arial"/>
          <w:szCs w:val="22"/>
        </w:rPr>
        <w:t>.</w:t>
      </w:r>
    </w:p>
    <w:p w14:paraId="04D4DA2B" w14:textId="748840EA" w:rsidR="00F329EB" w:rsidRDefault="00F329EB" w:rsidP="00F329EB">
      <w:pPr>
        <w:rPr>
          <w:rFonts w:cs="Arial"/>
          <w:szCs w:val="22"/>
        </w:rPr>
      </w:pPr>
      <w:r w:rsidRPr="00F329EB">
        <w:rPr>
          <w:rFonts w:cs="Arial"/>
          <w:szCs w:val="22"/>
        </w:rPr>
        <w:t xml:space="preserve">Pokud byl vydán </w:t>
      </w:r>
      <w:r w:rsidR="00FA7909">
        <w:rPr>
          <w:rFonts w:cs="Arial"/>
          <w:szCs w:val="22"/>
        </w:rPr>
        <w:t xml:space="preserve">právní akt </w:t>
      </w:r>
      <w:r w:rsidRPr="00F329EB">
        <w:rPr>
          <w:rFonts w:cs="Arial"/>
          <w:szCs w:val="22"/>
        </w:rPr>
        <w:t>a příjemci vyplacena dotace či její část, musí ŘO OPTP posoudit, zda se nejedná o podezření na porušení rozpočtové kázně z</w:t>
      </w:r>
      <w:r w:rsidR="00602A42">
        <w:rPr>
          <w:rFonts w:cs="Arial"/>
          <w:szCs w:val="22"/>
        </w:rPr>
        <w:t> </w:t>
      </w:r>
      <w:r w:rsidRPr="00F329EB">
        <w:rPr>
          <w:rFonts w:cs="Arial"/>
          <w:szCs w:val="22"/>
        </w:rPr>
        <w:t>důvodu nenaplnění účelu projektu. V</w:t>
      </w:r>
      <w:r w:rsidR="00602A42">
        <w:rPr>
          <w:rFonts w:cs="Arial"/>
          <w:szCs w:val="22"/>
        </w:rPr>
        <w:t> </w:t>
      </w:r>
      <w:r w:rsidRPr="00F329EB">
        <w:rPr>
          <w:rFonts w:cs="Arial"/>
          <w:szCs w:val="22"/>
        </w:rPr>
        <w:t>takovém případě bude příjemce vyzván k</w:t>
      </w:r>
      <w:r w:rsidR="00602A42">
        <w:rPr>
          <w:rFonts w:cs="Arial"/>
          <w:szCs w:val="22"/>
        </w:rPr>
        <w:t> </w:t>
      </w:r>
      <w:r w:rsidRPr="00F329EB">
        <w:rPr>
          <w:rFonts w:cs="Arial"/>
          <w:szCs w:val="22"/>
        </w:rPr>
        <w:t>vrácení celkové vyplacené částky dle § 14f odst. 1 a odst. 3 rozpočtových pravid</w:t>
      </w:r>
      <w:r>
        <w:rPr>
          <w:rFonts w:cs="Arial"/>
          <w:szCs w:val="22"/>
        </w:rPr>
        <w:t>el</w:t>
      </w:r>
      <w:r w:rsidRPr="00F329EB">
        <w:rPr>
          <w:rFonts w:cs="Arial"/>
          <w:szCs w:val="22"/>
        </w:rPr>
        <w:t>. V</w:t>
      </w:r>
      <w:r w:rsidR="00602A42">
        <w:rPr>
          <w:rFonts w:cs="Arial"/>
          <w:szCs w:val="22"/>
        </w:rPr>
        <w:t> </w:t>
      </w:r>
      <w:r w:rsidRPr="00F329EB">
        <w:rPr>
          <w:rFonts w:cs="Arial"/>
          <w:szCs w:val="22"/>
        </w:rPr>
        <w:t>opačném případě poskytovatel dotace zahájí řízení o odnětí dotace dle</w:t>
      </w:r>
      <w:r w:rsidR="00FC458B">
        <w:rPr>
          <w:rFonts w:cs="Arial"/>
          <w:szCs w:val="22"/>
        </w:rPr>
        <w:t xml:space="preserve"> § 15 zákona č. 218/2000 Sb., o </w:t>
      </w:r>
      <w:r w:rsidRPr="00F329EB">
        <w:rPr>
          <w:rFonts w:cs="Arial"/>
          <w:szCs w:val="22"/>
        </w:rPr>
        <w:t xml:space="preserve">rozpočtových pravidlech, ve znění pozdějších předpisů. Na řízení o odnětí dotace se vztahují obecné předpisy o správním řízení. Při řízení o odnětí dotace je vydáváno </w:t>
      </w:r>
      <w:r w:rsidRPr="007827BE">
        <w:rPr>
          <w:rFonts w:cs="Arial"/>
          <w:b/>
          <w:szCs w:val="22"/>
        </w:rPr>
        <w:t>Rozhodnutí o odnětí dotace</w:t>
      </w:r>
      <w:r w:rsidRPr="00F329EB">
        <w:rPr>
          <w:rFonts w:cs="Arial"/>
          <w:szCs w:val="22"/>
        </w:rPr>
        <w:t>.</w:t>
      </w:r>
    </w:p>
    <w:p w14:paraId="30FA76EB" w14:textId="6D4B9DD9" w:rsidR="004B6257" w:rsidRPr="00CB42DC" w:rsidRDefault="004B6257" w:rsidP="004B6257">
      <w:pPr>
        <w:autoSpaceDE w:val="0"/>
        <w:autoSpaceDN w:val="0"/>
        <w:adjustRightInd w:val="0"/>
        <w:rPr>
          <w:rFonts w:cs="Arial"/>
        </w:rPr>
      </w:pPr>
      <w:bookmarkStart w:id="628" w:name="_Hlk89335913"/>
      <w:r w:rsidRPr="00CB42DC">
        <w:rPr>
          <w:rFonts w:cs="Arial"/>
        </w:rPr>
        <w:t xml:space="preserve">V případě, že </w:t>
      </w:r>
      <w:r>
        <w:rPr>
          <w:rFonts w:cs="Arial"/>
        </w:rPr>
        <w:t>ŘO OPTP</w:t>
      </w:r>
      <w:r w:rsidRPr="00CB42DC">
        <w:rPr>
          <w:rFonts w:cs="Arial"/>
        </w:rPr>
        <w:t xml:space="preserve"> zjistí okolnosti nasvědčující tomu, že účel, na který byla</w:t>
      </w:r>
      <w:r>
        <w:rPr>
          <w:rFonts w:cs="Arial"/>
        </w:rPr>
        <w:t xml:space="preserve"> </w:t>
      </w:r>
      <w:r w:rsidRPr="00CB42DC">
        <w:rPr>
          <w:rFonts w:cs="Arial"/>
        </w:rPr>
        <w:t>dotace poskytnuta, nemůže být včas a řádně splněn, je možné postupovat dle § 15</w:t>
      </w:r>
      <w:r>
        <w:rPr>
          <w:rFonts w:cs="Arial"/>
        </w:rPr>
        <w:t xml:space="preserve"> </w:t>
      </w:r>
      <w:r w:rsidRPr="00CB42DC">
        <w:rPr>
          <w:rFonts w:cs="Arial"/>
        </w:rPr>
        <w:t>odst. 1 písm. d) zákona o rozpočtových pravidlech, tj. příjemci dotaci odejmout.</w:t>
      </w:r>
    </w:p>
    <w:p w14:paraId="13B0E506" w14:textId="77777777" w:rsidR="004B6257" w:rsidRPr="00CB42DC" w:rsidRDefault="004B6257" w:rsidP="004B6257">
      <w:pPr>
        <w:autoSpaceDE w:val="0"/>
        <w:autoSpaceDN w:val="0"/>
        <w:adjustRightInd w:val="0"/>
        <w:rPr>
          <w:rFonts w:cs="Arial"/>
        </w:rPr>
      </w:pPr>
      <w:r w:rsidRPr="00CB42DC">
        <w:rPr>
          <w:rFonts w:cs="Arial"/>
        </w:rPr>
        <w:t xml:space="preserve">Řízení o odnětí dotace může </w:t>
      </w:r>
      <w:r>
        <w:rPr>
          <w:rFonts w:cs="Arial"/>
        </w:rPr>
        <w:t>ŘO</w:t>
      </w:r>
      <w:r w:rsidRPr="00CB42DC">
        <w:rPr>
          <w:rFonts w:cs="Arial"/>
        </w:rPr>
        <w:t xml:space="preserve"> zahájit, pokud již nedošlo k</w:t>
      </w:r>
      <w:r>
        <w:rPr>
          <w:rFonts w:cs="Arial"/>
        </w:rPr>
        <w:t> </w:t>
      </w:r>
      <w:r w:rsidRPr="00CB42DC">
        <w:rPr>
          <w:rFonts w:cs="Arial"/>
        </w:rPr>
        <w:t>zahájení</w:t>
      </w:r>
      <w:r>
        <w:rPr>
          <w:rFonts w:cs="Arial"/>
        </w:rPr>
        <w:t xml:space="preserve"> </w:t>
      </w:r>
      <w:r w:rsidRPr="00CB42DC">
        <w:rPr>
          <w:rFonts w:cs="Arial"/>
        </w:rPr>
        <w:t>daňové kontroly, jejímž předmětem je zjištění, zda došlo k porušení rozpočtové</w:t>
      </w:r>
      <w:r>
        <w:rPr>
          <w:rFonts w:cs="Arial"/>
        </w:rPr>
        <w:t xml:space="preserve"> </w:t>
      </w:r>
      <w:r w:rsidRPr="00CB42DC">
        <w:rPr>
          <w:rFonts w:cs="Arial"/>
        </w:rPr>
        <w:t xml:space="preserve">kázně. Odejmout dotaci ve </w:t>
      </w:r>
      <w:r w:rsidRPr="00CB42DC">
        <w:rPr>
          <w:rFonts w:cs="Arial"/>
        </w:rPr>
        <w:lastRenderedPageBreak/>
        <w:t>správním řízení je možné také pokud nastala některá</w:t>
      </w:r>
      <w:r>
        <w:rPr>
          <w:rFonts w:cs="Arial"/>
        </w:rPr>
        <w:t xml:space="preserve"> </w:t>
      </w:r>
      <w:r w:rsidRPr="00CB42DC">
        <w:rPr>
          <w:rFonts w:cs="Arial"/>
        </w:rPr>
        <w:t>z ostatních okolností předvídaných § 15 zákona o rozpočtových pravidlech.</w:t>
      </w:r>
    </w:p>
    <w:p w14:paraId="32D6E120" w14:textId="77777777" w:rsidR="000E7B9C" w:rsidRDefault="004B6257" w:rsidP="004B6257">
      <w:pPr>
        <w:autoSpaceDE w:val="0"/>
        <w:autoSpaceDN w:val="0"/>
        <w:adjustRightInd w:val="0"/>
        <w:rPr>
          <w:rFonts w:cs="Arial"/>
        </w:rPr>
      </w:pPr>
      <w:r>
        <w:rPr>
          <w:rFonts w:cs="Arial"/>
        </w:rPr>
        <w:t>ŘO</w:t>
      </w:r>
      <w:r w:rsidRPr="00CB42DC">
        <w:rPr>
          <w:rFonts w:cs="Arial"/>
        </w:rPr>
        <w:t xml:space="preserve"> v těchto případech (na žádost příjemce či z úřední moci) může</w:t>
      </w:r>
      <w:r>
        <w:rPr>
          <w:rFonts w:cs="Arial"/>
        </w:rPr>
        <w:t xml:space="preserve"> </w:t>
      </w:r>
      <w:r w:rsidRPr="00CB42DC">
        <w:rPr>
          <w:rFonts w:cs="Arial"/>
        </w:rPr>
        <w:t>zahájit řízení o odnětí dotace, přičemž výsledkem tohoto řízení může být odejmutí</w:t>
      </w:r>
      <w:r>
        <w:rPr>
          <w:rFonts w:cs="Arial"/>
        </w:rPr>
        <w:t xml:space="preserve"> </w:t>
      </w:r>
      <w:r w:rsidRPr="00CB42DC">
        <w:rPr>
          <w:rFonts w:cs="Arial"/>
        </w:rPr>
        <w:t>dotace.</w:t>
      </w:r>
    </w:p>
    <w:p w14:paraId="0C1CECC3" w14:textId="77777777" w:rsidR="000E7B9C" w:rsidRDefault="000E7B9C" w:rsidP="000E7B9C">
      <w:pPr>
        <w:autoSpaceDE w:val="0"/>
        <w:autoSpaceDN w:val="0"/>
        <w:adjustRightInd w:val="0"/>
      </w:pPr>
      <w:r>
        <w:rPr>
          <w:rFonts w:cs="Arial"/>
        </w:rPr>
        <w:t>ŘO zahájí řízení o odnětí dotace nebo její části rovněž v případě, zjistí-li, že příjemce je</w:t>
      </w:r>
      <w:r w:rsidRPr="000157FE">
        <w:rPr>
          <w:rFonts w:cs="Arial"/>
        </w:rPr>
        <w:t xml:space="preserve"> </w:t>
      </w:r>
      <w:r>
        <w:rPr>
          <w:rFonts w:cs="Arial"/>
        </w:rPr>
        <w:t xml:space="preserve">uveden v </w:t>
      </w:r>
      <w:r w:rsidRPr="000157FE">
        <w:rPr>
          <w:rFonts w:cs="Arial"/>
        </w:rPr>
        <w:t>sankční</w:t>
      </w:r>
      <w:r>
        <w:rPr>
          <w:rFonts w:cs="Arial"/>
        </w:rPr>
        <w:t>m</w:t>
      </w:r>
      <w:r w:rsidRPr="000157FE">
        <w:rPr>
          <w:rFonts w:cs="Arial"/>
        </w:rPr>
        <w:t xml:space="preserve"> seznamu</w:t>
      </w:r>
      <w:r>
        <w:rPr>
          <w:rFonts w:cs="Arial"/>
        </w:rPr>
        <w:t xml:space="preserve"> EU a/nebo ČR v souvislosti s válečnou agresí Ruské federace na Ukrajině. Rozhodující pro rozhodnutí o odnětí dotace nebo její části dle §15 odst. 1, písm. c) rozpočtových pravidel je pak datum, ke kterému byl příjemce zařazen na sankční seznam (viz </w:t>
      </w:r>
      <w:hyperlink r:id="rId50" w:anchor="rusko-seznam-sankcionovanych-osob" w:history="1">
        <w:r w:rsidRPr="000E7B9C">
          <w:rPr>
            <w:rStyle w:val="Hypertextovodkaz"/>
            <w:rFonts w:cs="Arial"/>
            <w:lang w:val="cs-CZ"/>
          </w:rPr>
          <w:t>https://fau.gov.cz/povinne-osoby-dle-zakona-c-2532008-sb#rusko-seznam-sankcionovanych-osob</w:t>
        </w:r>
      </w:hyperlink>
      <w:r>
        <w:rPr>
          <w:rFonts w:cs="Arial"/>
        </w:rPr>
        <w:t>)</w:t>
      </w:r>
      <w:r>
        <w:t>.</w:t>
      </w:r>
    </w:p>
    <w:p w14:paraId="044ECDE2" w14:textId="55943C37" w:rsidR="004B6257" w:rsidRPr="00CB42DC" w:rsidRDefault="004B6257" w:rsidP="004B6257">
      <w:pPr>
        <w:autoSpaceDE w:val="0"/>
        <w:autoSpaceDN w:val="0"/>
        <w:adjustRightInd w:val="0"/>
        <w:rPr>
          <w:rFonts w:cs="Arial"/>
        </w:rPr>
      </w:pPr>
      <w:r w:rsidRPr="00CB42DC">
        <w:rPr>
          <w:rFonts w:cs="Arial"/>
        </w:rPr>
        <w:t xml:space="preserve"> V případě vydání kladného rozhodnutí o odnětí dotace zajistí ŘO, že o této</w:t>
      </w:r>
      <w:r>
        <w:rPr>
          <w:rFonts w:cs="Arial"/>
        </w:rPr>
        <w:t xml:space="preserve"> </w:t>
      </w:r>
      <w:r w:rsidRPr="00CB42DC">
        <w:rPr>
          <w:rFonts w:cs="Arial"/>
        </w:rPr>
        <w:t>skutečnosti bude informován</w:t>
      </w:r>
      <w:r>
        <w:rPr>
          <w:rFonts w:cs="Arial"/>
        </w:rPr>
        <w:t xml:space="preserve"> PCO.</w:t>
      </w:r>
      <w:r w:rsidRPr="00CB42DC">
        <w:rPr>
          <w:rFonts w:cs="Arial"/>
        </w:rPr>
        <w:t xml:space="preserve"> Případné rozhodnutí o odnětí dotace musí obsahovat</w:t>
      </w:r>
      <w:r>
        <w:rPr>
          <w:rFonts w:cs="Arial"/>
        </w:rPr>
        <w:t xml:space="preserve"> </w:t>
      </w:r>
      <w:r w:rsidRPr="00CB42DC">
        <w:rPr>
          <w:rFonts w:cs="Arial"/>
        </w:rPr>
        <w:t>lhůtu, do které musí příjemce dosud poskytnuté prostředky vrátit, a identifikaci účtů,</w:t>
      </w:r>
      <w:r>
        <w:rPr>
          <w:rFonts w:cs="Arial"/>
        </w:rPr>
        <w:t xml:space="preserve"> </w:t>
      </w:r>
      <w:r w:rsidRPr="00CB42DC">
        <w:rPr>
          <w:rFonts w:cs="Arial"/>
        </w:rPr>
        <w:t>na které mají být tyto finanční prostředky převedeny. Došlo-li již ze strany PCO</w:t>
      </w:r>
      <w:r>
        <w:rPr>
          <w:rFonts w:cs="Arial"/>
        </w:rPr>
        <w:t xml:space="preserve"> </w:t>
      </w:r>
      <w:r w:rsidRPr="00CB42DC">
        <w:rPr>
          <w:rFonts w:cs="Arial"/>
        </w:rPr>
        <w:t>ke schválení daného výdaje v rámci SŽ, resp. ŘO tyto výdaje předloží v rámci SŽ,</w:t>
      </w:r>
      <w:r>
        <w:rPr>
          <w:rFonts w:cs="Arial"/>
        </w:rPr>
        <w:t xml:space="preserve"> </w:t>
      </w:r>
      <w:r w:rsidRPr="00CB42DC">
        <w:rPr>
          <w:rFonts w:cs="Arial"/>
        </w:rPr>
        <w:t>je vratka odpovídající podílu prostředků z rozpočtu EU, v případě, že byla</w:t>
      </w:r>
      <w:r>
        <w:rPr>
          <w:rFonts w:cs="Arial"/>
        </w:rPr>
        <w:t xml:space="preserve"> </w:t>
      </w:r>
      <w:r w:rsidRPr="00CB42DC">
        <w:rPr>
          <w:rFonts w:cs="Arial"/>
        </w:rPr>
        <w:t>příjemcem navrácena, převedena na univerzální účet PCO.</w:t>
      </w:r>
    </w:p>
    <w:p w14:paraId="2A2F42FA" w14:textId="217BEA00" w:rsidR="004B6257" w:rsidRPr="00F329EB" w:rsidRDefault="004B6257" w:rsidP="00F329EB">
      <w:pPr>
        <w:rPr>
          <w:rFonts w:cs="Arial"/>
          <w:szCs w:val="22"/>
        </w:rPr>
      </w:pPr>
      <w:bookmarkStart w:id="629" w:name="_Hlk89336026"/>
      <w:bookmarkEnd w:id="628"/>
      <w:r>
        <w:rPr>
          <w:rFonts w:cs="Arial"/>
        </w:rPr>
        <w:t>V případě, že poskytnutá dotace nebyla příjemcem na základě rozhodnutí o odnětí dotace v dané lhůtě vrácena, bude ŘO s účinností od 1.1.2022 postupovat podle platného znění § 15 rozpočtových pravidel.</w:t>
      </w:r>
      <w:bookmarkEnd w:id="629"/>
      <w:r>
        <w:rPr>
          <w:rFonts w:cs="Arial"/>
        </w:rPr>
        <w:t xml:space="preserve">   </w:t>
      </w:r>
    </w:p>
    <w:p w14:paraId="74C25A9E" w14:textId="77641051" w:rsidR="00BE5601" w:rsidRPr="00BE5601" w:rsidRDefault="00BE5601" w:rsidP="00BE5601">
      <w:pPr>
        <w:rPr>
          <w:rFonts w:cs="Arial"/>
          <w:szCs w:val="22"/>
        </w:rPr>
      </w:pPr>
      <w:r w:rsidRPr="00BE5601">
        <w:t>V</w:t>
      </w:r>
      <w:r w:rsidR="00602A42">
        <w:t> </w:t>
      </w:r>
      <w:r w:rsidRPr="00BE5601">
        <w:t xml:space="preserve">případě odstoupení projektu příjemce OSS bude případ předán na příslušný </w:t>
      </w:r>
      <w:r w:rsidR="000F0AD0">
        <w:t>o</w:t>
      </w:r>
      <w:r w:rsidR="00581C9D">
        <w:t>rgán</w:t>
      </w:r>
      <w:r w:rsidR="00FF1C30" w:rsidRPr="00B44158">
        <w:t xml:space="preserve"> finanční správy</w:t>
      </w:r>
      <w:r w:rsidRPr="00FF1C30">
        <w:t>.</w:t>
      </w:r>
      <w:r w:rsidR="00FC458B" w:rsidRPr="00FF1C30">
        <w:t xml:space="preserve"> </w:t>
      </w:r>
      <w:r w:rsidRPr="00FF1C30">
        <w:rPr>
          <w:rFonts w:cs="Arial"/>
          <w:szCs w:val="22"/>
        </w:rPr>
        <w:t>V</w:t>
      </w:r>
      <w:r w:rsidR="00602A42">
        <w:rPr>
          <w:rFonts w:cs="Arial"/>
          <w:szCs w:val="22"/>
        </w:rPr>
        <w:t> </w:t>
      </w:r>
      <w:r w:rsidRPr="00FF1C30">
        <w:rPr>
          <w:rFonts w:cs="Arial"/>
          <w:szCs w:val="22"/>
        </w:rPr>
        <w:t>případě, kdy se bude jednat o odstoupení pr</w:t>
      </w:r>
      <w:r w:rsidRPr="00BE5601">
        <w:rPr>
          <w:rFonts w:cs="Arial"/>
          <w:szCs w:val="22"/>
        </w:rPr>
        <w:t>ojektu příjemce příspěvkové organizace OSS mimo MMR, informuje ŘO OPTP kontaktní osobu poskytovatele dotace o nutnosti zahájení řízení o odnětí dotace dopisem ředitele ŘO OPTP.</w:t>
      </w:r>
    </w:p>
    <w:p w14:paraId="5F1B45AD" w14:textId="77777777" w:rsidR="00620908" w:rsidRPr="0021191C" w:rsidRDefault="00620908" w:rsidP="00BE5601">
      <w:pPr>
        <w:pStyle w:val="S2"/>
        <w:rPr>
          <w:lang w:eastAsia="en-US"/>
        </w:rPr>
      </w:pPr>
      <w:bookmarkStart w:id="630" w:name="_Toc466027346"/>
      <w:bookmarkStart w:id="631" w:name="_Toc431911307"/>
      <w:bookmarkStart w:id="632" w:name="_Toc243199664"/>
      <w:bookmarkStart w:id="633" w:name="_Toc15457840"/>
      <w:bookmarkEnd w:id="630"/>
      <w:bookmarkEnd w:id="631"/>
      <w:r w:rsidRPr="007827BE">
        <w:rPr>
          <w:rFonts w:cs="Arial"/>
          <w:szCs w:val="22"/>
        </w:rPr>
        <w:t>U</w:t>
      </w:r>
      <w:r w:rsidRPr="0021191C">
        <w:rPr>
          <w:lang w:eastAsia="en-US"/>
        </w:rPr>
        <w:t>končení realizace projektu</w:t>
      </w:r>
      <w:bookmarkEnd w:id="632"/>
      <w:bookmarkEnd w:id="633"/>
    </w:p>
    <w:p w14:paraId="344CD571" w14:textId="77777777"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21191C">
        <w:rPr>
          <w:rFonts w:ascii="Arial" w:hAnsi="Arial" w:cs="Arial"/>
          <w:color w:val="auto"/>
          <w:sz w:val="22"/>
          <w:szCs w:val="22"/>
          <w:lang w:eastAsia="en-US"/>
        </w:rPr>
        <w:t xml:space="preserve">sobě finanční ukončování a dobu udržitelnosti. </w:t>
      </w:r>
    </w:p>
    <w:p w14:paraId="02A5107E" w14:textId="77777777"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14:paraId="11766D58" w14:textId="77777777"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r w:rsidR="0065321D">
        <w:rPr>
          <w:rFonts w:ascii="Arial" w:hAnsi="Arial" w:cs="Arial"/>
          <w:color w:val="auto"/>
          <w:sz w:val="22"/>
          <w:szCs w:val="22"/>
          <w:lang w:eastAsia="en-US"/>
        </w:rPr>
        <w:t>ZoR</w:t>
      </w:r>
      <w:r w:rsidR="00E410C7">
        <w:rPr>
          <w:rFonts w:ascii="Arial" w:hAnsi="Arial" w:cs="Arial"/>
          <w:color w:val="auto"/>
          <w:sz w:val="22"/>
          <w:szCs w:val="22"/>
          <w:lang w:eastAsia="en-US"/>
        </w:rPr>
        <w:t xml:space="preserve"> a Z</w:t>
      </w:r>
      <w:r w:rsidR="00602A42">
        <w:rPr>
          <w:rFonts w:ascii="Arial" w:hAnsi="Arial" w:cs="Arial"/>
          <w:color w:val="auto"/>
          <w:sz w:val="22"/>
          <w:szCs w:val="22"/>
          <w:lang w:eastAsia="en-US"/>
        </w:rPr>
        <w:t>ž</w:t>
      </w:r>
      <w:r w:rsidR="00E410C7">
        <w:rPr>
          <w:rFonts w:ascii="Arial" w:hAnsi="Arial" w:cs="Arial"/>
          <w:color w:val="auto"/>
          <w:sz w:val="22"/>
          <w:szCs w:val="22"/>
          <w:lang w:eastAsia="en-US"/>
        </w:rPr>
        <w:t>oP</w:t>
      </w:r>
      <w:r w:rsidRPr="0021191C">
        <w:rPr>
          <w:rFonts w:ascii="Arial" w:hAnsi="Arial" w:cs="Arial"/>
          <w:color w:val="auto"/>
          <w:sz w:val="22"/>
          <w:szCs w:val="22"/>
          <w:lang w:eastAsia="en-US"/>
        </w:rPr>
        <w:t xml:space="preserve"> projektu ze strany ŘO OPTP, </w:t>
      </w:r>
    </w:p>
    <w:p w14:paraId="074D8BF6" w14:textId="77777777" w:rsidR="001078D7" w:rsidRPr="00E410C7" w:rsidRDefault="001078D7" w:rsidP="001A4728">
      <w:pPr>
        <w:pStyle w:val="Default"/>
        <w:numPr>
          <w:ilvl w:val="0"/>
          <w:numId w:val="135"/>
        </w:numPr>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finanční ukončení projektu: vyrovnání všech finančních závazků k</w:t>
      </w:r>
      <w:r w:rsidR="00602A42">
        <w:rPr>
          <w:rFonts w:ascii="Arial" w:hAnsi="Arial" w:cs="Arial"/>
          <w:color w:val="auto"/>
          <w:sz w:val="22"/>
          <w:szCs w:val="22"/>
          <w:lang w:eastAsia="en-US"/>
        </w:rPr>
        <w:t> </w:t>
      </w:r>
      <w:r w:rsidRPr="0021191C">
        <w:rPr>
          <w:rFonts w:ascii="Arial" w:hAnsi="Arial" w:cs="Arial"/>
          <w:color w:val="auto"/>
          <w:sz w:val="22"/>
          <w:szCs w:val="22"/>
          <w:lang w:eastAsia="en-US"/>
        </w:rPr>
        <w:t>projektu a</w:t>
      </w:r>
      <w:r w:rsidR="00886838">
        <w:rPr>
          <w:rFonts w:ascii="Arial" w:hAnsi="Arial" w:cs="Arial"/>
          <w:color w:val="auto"/>
          <w:sz w:val="22"/>
          <w:szCs w:val="22"/>
          <w:lang w:eastAsia="en-US"/>
        </w:rPr>
        <w:t> </w:t>
      </w:r>
      <w:r w:rsidRPr="0021191C">
        <w:rPr>
          <w:rFonts w:ascii="Arial" w:hAnsi="Arial" w:cs="Arial"/>
          <w:color w:val="auto"/>
          <w:sz w:val="22"/>
          <w:szCs w:val="22"/>
          <w:lang w:eastAsia="en-US"/>
        </w:rPr>
        <w:t>provedení certifikace relevantních finančních prostředků</w:t>
      </w:r>
      <w:r w:rsidR="00E410C7">
        <w:rPr>
          <w:rFonts w:ascii="Arial" w:hAnsi="Arial" w:cs="Arial"/>
          <w:color w:val="auto"/>
          <w:sz w:val="22"/>
          <w:szCs w:val="22"/>
          <w:lang w:eastAsia="en-US"/>
        </w:rPr>
        <w:t xml:space="preserve"> a </w:t>
      </w:r>
      <w:r w:rsidR="00C50E24" w:rsidRPr="00E410C7">
        <w:rPr>
          <w:rFonts w:ascii="Arial" w:hAnsi="Arial" w:cs="Arial"/>
          <w:color w:val="auto"/>
          <w:sz w:val="22"/>
          <w:szCs w:val="22"/>
          <w:lang w:eastAsia="en-US"/>
        </w:rPr>
        <w:t>Závěrečné</w:t>
      </w:r>
      <w:r w:rsidR="00E410C7" w:rsidRPr="001A4728">
        <w:rPr>
          <w:rFonts w:ascii="Arial" w:hAnsi="Arial" w:cs="Arial"/>
          <w:color w:val="auto"/>
          <w:sz w:val="22"/>
          <w:szCs w:val="22"/>
          <w:lang w:eastAsia="en-US"/>
        </w:rPr>
        <w:t>ho</w:t>
      </w:r>
      <w:r w:rsidR="00C50E24" w:rsidRPr="00E410C7">
        <w:rPr>
          <w:rFonts w:ascii="Arial" w:hAnsi="Arial" w:cs="Arial"/>
          <w:color w:val="auto"/>
          <w:sz w:val="22"/>
          <w:szCs w:val="22"/>
          <w:lang w:eastAsia="en-US"/>
        </w:rPr>
        <w:t xml:space="preserve"> vyhodnocení akce,</w:t>
      </w:r>
    </w:p>
    <w:p w14:paraId="44FF0F52" w14:textId="77777777" w:rsidR="00E5601F" w:rsidRDefault="00E5601F" w:rsidP="001A4728">
      <w:pPr>
        <w:pStyle w:val="Default"/>
        <w:numPr>
          <w:ilvl w:val="0"/>
          <w:numId w:val="135"/>
        </w:numPr>
        <w:spacing w:after="240"/>
        <w:ind w:left="714" w:hanging="357"/>
        <w:jc w:val="both"/>
        <w:rPr>
          <w:rFonts w:ascii="Arial" w:hAnsi="Arial" w:cs="Arial"/>
          <w:color w:val="auto"/>
          <w:sz w:val="22"/>
          <w:szCs w:val="22"/>
          <w:lang w:eastAsia="en-US"/>
        </w:rPr>
      </w:pPr>
      <w:r>
        <w:rPr>
          <w:rFonts w:ascii="Arial" w:hAnsi="Arial" w:cs="Arial"/>
          <w:color w:val="auto"/>
          <w:sz w:val="22"/>
          <w:szCs w:val="22"/>
          <w:lang w:eastAsia="en-US"/>
        </w:rPr>
        <w:t xml:space="preserve">předložení </w:t>
      </w:r>
      <w:r w:rsidR="001078D7" w:rsidRPr="00E5601F">
        <w:rPr>
          <w:rFonts w:ascii="Arial" w:hAnsi="Arial" w:cs="Arial"/>
          <w:color w:val="auto"/>
          <w:sz w:val="22"/>
          <w:szCs w:val="22"/>
          <w:lang w:eastAsia="en-US"/>
        </w:rPr>
        <w:t>Závěrečné zprávy o udržitelnosti projektu (dále „ZoU</w:t>
      </w:r>
      <w:r w:rsidR="0019711E" w:rsidRPr="00E5601F">
        <w:rPr>
          <w:rFonts w:ascii="Arial" w:hAnsi="Arial" w:cs="Arial"/>
          <w:color w:val="auto"/>
          <w:sz w:val="22"/>
          <w:szCs w:val="22"/>
          <w:lang w:eastAsia="en-US"/>
        </w:rPr>
        <w:t xml:space="preserve"> projektu</w:t>
      </w:r>
      <w:r w:rsidR="001078D7" w:rsidRPr="00E5601F">
        <w:rPr>
          <w:rFonts w:ascii="Arial" w:hAnsi="Arial" w:cs="Arial"/>
          <w:color w:val="auto"/>
          <w:sz w:val="22"/>
          <w:szCs w:val="22"/>
          <w:lang w:eastAsia="en-US"/>
        </w:rPr>
        <w:t>“)</w:t>
      </w:r>
      <w:r w:rsidR="0073388C">
        <w:rPr>
          <w:rFonts w:ascii="Arial" w:hAnsi="Arial" w:cs="Arial"/>
          <w:color w:val="auto"/>
          <w:sz w:val="22"/>
          <w:szCs w:val="22"/>
          <w:lang w:eastAsia="en-US"/>
        </w:rPr>
        <w:t xml:space="preserve"> u</w:t>
      </w:r>
      <w:r w:rsidR="00EB4769">
        <w:rPr>
          <w:rFonts w:ascii="Arial" w:hAnsi="Arial" w:cs="Arial"/>
          <w:color w:val="auto"/>
          <w:sz w:val="22"/>
          <w:szCs w:val="22"/>
          <w:lang w:eastAsia="en-US"/>
        </w:rPr>
        <w:t> </w:t>
      </w:r>
      <w:r w:rsidR="0073388C">
        <w:rPr>
          <w:rFonts w:ascii="Arial" w:hAnsi="Arial" w:cs="Arial"/>
          <w:color w:val="auto"/>
          <w:sz w:val="22"/>
          <w:szCs w:val="22"/>
          <w:lang w:eastAsia="en-US"/>
        </w:rPr>
        <w:t>relevantních projektů</w:t>
      </w:r>
      <w:r w:rsidR="00325E21">
        <w:rPr>
          <w:rFonts w:ascii="Arial" w:hAnsi="Arial" w:cs="Arial"/>
          <w:color w:val="auto"/>
          <w:sz w:val="22"/>
          <w:szCs w:val="22"/>
          <w:lang w:eastAsia="en-US"/>
        </w:rPr>
        <w:t>.</w:t>
      </w:r>
      <w:r w:rsidR="001078D7" w:rsidRPr="00E5601F">
        <w:rPr>
          <w:rFonts w:ascii="Arial" w:hAnsi="Arial" w:cs="Arial"/>
          <w:color w:val="auto"/>
          <w:sz w:val="22"/>
          <w:szCs w:val="22"/>
          <w:lang w:eastAsia="en-US"/>
        </w:rPr>
        <w:t xml:space="preserve"> </w:t>
      </w:r>
    </w:p>
    <w:p w14:paraId="07FB840D" w14:textId="77777777" w:rsidR="0065298F" w:rsidRDefault="00722062" w:rsidP="004B6257">
      <w:pPr>
        <w:keepNext/>
        <w:spacing w:after="120"/>
        <w:rPr>
          <w:rFonts w:cs="Arial"/>
          <w:b/>
          <w:szCs w:val="24"/>
        </w:rPr>
      </w:pPr>
      <w:r>
        <w:rPr>
          <w:rFonts w:cs="Arial"/>
          <w:b/>
          <w:szCs w:val="24"/>
        </w:rPr>
        <w:t xml:space="preserve">Vyhotovení </w:t>
      </w:r>
      <w:r w:rsidR="005028E4" w:rsidRPr="00E25F3B">
        <w:rPr>
          <w:rFonts w:cs="Arial"/>
          <w:b/>
          <w:szCs w:val="24"/>
        </w:rPr>
        <w:t>Závěrečné</w:t>
      </w:r>
      <w:r>
        <w:rPr>
          <w:rFonts w:cs="Arial"/>
          <w:b/>
          <w:szCs w:val="24"/>
        </w:rPr>
        <w:t>ho</w:t>
      </w:r>
      <w:r w:rsidR="005028E4" w:rsidRPr="00E25F3B">
        <w:rPr>
          <w:rFonts w:cs="Arial"/>
          <w:b/>
          <w:szCs w:val="24"/>
        </w:rPr>
        <w:t xml:space="preserve"> vyhodnocení akce</w:t>
      </w:r>
    </w:p>
    <w:p w14:paraId="5705903B" w14:textId="2313A7AC" w:rsidR="00181A4A" w:rsidRPr="008C0FED" w:rsidRDefault="00563001" w:rsidP="00410D3F">
      <w:pPr>
        <w:spacing w:after="120"/>
        <w:rPr>
          <w:rFonts w:cs="Arial"/>
          <w:szCs w:val="24"/>
        </w:rPr>
      </w:pPr>
      <w:r w:rsidRPr="008C0FED">
        <w:rPr>
          <w:rFonts w:cs="Arial"/>
          <w:szCs w:val="24"/>
        </w:rPr>
        <w:t xml:space="preserve">Zásady postupu zpracování </w:t>
      </w:r>
      <w:r w:rsidR="00D77C50">
        <w:rPr>
          <w:rFonts w:cs="Arial"/>
          <w:szCs w:val="24"/>
        </w:rPr>
        <w:t>Závěrečného vyhodnocení akce (dále „</w:t>
      </w:r>
      <w:r w:rsidRPr="008C0FED">
        <w:rPr>
          <w:rFonts w:cs="Arial"/>
          <w:szCs w:val="24"/>
        </w:rPr>
        <w:t>ZVA</w:t>
      </w:r>
      <w:r w:rsidR="00D77C50">
        <w:rPr>
          <w:rFonts w:cs="Arial"/>
          <w:szCs w:val="24"/>
        </w:rPr>
        <w:t>“)</w:t>
      </w:r>
      <w:r w:rsidRPr="008C0FED">
        <w:rPr>
          <w:rFonts w:cs="Arial"/>
          <w:szCs w:val="24"/>
        </w:rPr>
        <w:t xml:space="preserve"> u programů financování reprodukce majetku hrazených ze státního rozpočtu ČR stanovuje §</w:t>
      </w:r>
      <w:r w:rsidR="00886838">
        <w:rPr>
          <w:rFonts w:cs="Arial"/>
          <w:szCs w:val="24"/>
        </w:rPr>
        <w:t> </w:t>
      </w:r>
      <w:r w:rsidRPr="008C0FED">
        <w:rPr>
          <w:rFonts w:cs="Arial"/>
          <w:szCs w:val="24"/>
        </w:rPr>
        <w:t>6</w:t>
      </w:r>
      <w:r w:rsidR="00886838">
        <w:rPr>
          <w:rFonts w:cs="Arial"/>
          <w:szCs w:val="24"/>
        </w:rPr>
        <w:t> </w:t>
      </w:r>
      <w:r w:rsidRPr="008C0FED">
        <w:rPr>
          <w:rFonts w:cs="Arial"/>
          <w:szCs w:val="24"/>
        </w:rPr>
        <w:t xml:space="preserve">vyhlášky č. </w:t>
      </w:r>
      <w:r w:rsidRPr="00C06A2E">
        <w:rPr>
          <w:rFonts w:cs="Arial"/>
          <w:szCs w:val="24"/>
        </w:rPr>
        <w:t>560/2006</w:t>
      </w:r>
      <w:r w:rsidRPr="008C0FED">
        <w:rPr>
          <w:rFonts w:cs="Arial"/>
          <w:szCs w:val="24"/>
        </w:rPr>
        <w:t xml:space="preserve"> Sb. </w:t>
      </w:r>
      <w:r w:rsidR="008A44D8">
        <w:rPr>
          <w:rFonts w:cs="Arial"/>
          <w:szCs w:val="24"/>
        </w:rPr>
        <w:t>a</w:t>
      </w:r>
      <w:r w:rsidRPr="008C0FED">
        <w:rPr>
          <w:rFonts w:cs="Arial"/>
          <w:szCs w:val="24"/>
        </w:rPr>
        <w:t xml:space="preserve"> Pokyn MF č. R 1-2010, čl. 10. </w:t>
      </w:r>
    </w:p>
    <w:p w14:paraId="0C8A4276" w14:textId="482C9DBB" w:rsidR="00181A4A" w:rsidRDefault="00032A30">
      <w:pPr>
        <w:spacing w:after="120"/>
        <w:rPr>
          <w:rFonts w:cs="Arial"/>
          <w:szCs w:val="24"/>
        </w:rPr>
      </w:pPr>
      <w:r>
        <w:rPr>
          <w:rFonts w:cs="Arial"/>
          <w:szCs w:val="24"/>
        </w:rPr>
        <w:t>ŘO OPTP</w:t>
      </w:r>
      <w:r w:rsidR="007E1205">
        <w:rPr>
          <w:rFonts w:cs="Arial"/>
          <w:szCs w:val="24"/>
        </w:rPr>
        <w:t xml:space="preserve"> </w:t>
      </w:r>
      <w:r w:rsidR="00181A4A">
        <w:rPr>
          <w:rFonts w:cs="Arial"/>
          <w:szCs w:val="24"/>
        </w:rPr>
        <w:t xml:space="preserve">provede dle vyhlášky č. </w:t>
      </w:r>
      <w:r w:rsidR="00181A4A" w:rsidRPr="00C06A2E">
        <w:rPr>
          <w:rFonts w:cs="Arial"/>
          <w:szCs w:val="24"/>
        </w:rPr>
        <w:t>560/2006 Sb.</w:t>
      </w:r>
      <w:r w:rsidR="00181A4A">
        <w:rPr>
          <w:rFonts w:cs="Arial"/>
          <w:szCs w:val="24"/>
        </w:rPr>
        <w:t xml:space="preserve"> </w:t>
      </w:r>
      <w:r w:rsidR="00F42267">
        <w:rPr>
          <w:rFonts w:cs="Arial"/>
          <w:szCs w:val="24"/>
        </w:rPr>
        <w:t>v</w:t>
      </w:r>
      <w:r w:rsidR="00CA700A">
        <w:rPr>
          <w:rFonts w:cs="Arial"/>
          <w:szCs w:val="24"/>
        </w:rPr>
        <w:t>yhotovení říd</w:t>
      </w:r>
      <w:r w:rsidR="005142DF">
        <w:rPr>
          <w:rFonts w:cs="Arial"/>
          <w:szCs w:val="24"/>
        </w:rPr>
        <w:t>i</w:t>
      </w:r>
      <w:r w:rsidR="00CA700A">
        <w:rPr>
          <w:rFonts w:cs="Arial"/>
          <w:szCs w:val="24"/>
        </w:rPr>
        <w:t xml:space="preserve">cího dokumentu </w:t>
      </w:r>
      <w:r w:rsidR="00181A4A">
        <w:rPr>
          <w:rFonts w:cs="Arial"/>
          <w:szCs w:val="24"/>
        </w:rPr>
        <w:t xml:space="preserve">ZVA, které bude po odsouhlasení ředitelem ŘO OPTP zpřístupněno </w:t>
      </w:r>
      <w:r w:rsidR="00CA700A">
        <w:rPr>
          <w:rFonts w:cs="Arial"/>
          <w:szCs w:val="24"/>
        </w:rPr>
        <w:t>v</w:t>
      </w:r>
      <w:r w:rsidR="00602A42">
        <w:rPr>
          <w:rFonts w:cs="Arial"/>
          <w:szCs w:val="24"/>
        </w:rPr>
        <w:t> </w:t>
      </w:r>
      <w:r w:rsidR="00CA700A">
        <w:rPr>
          <w:rFonts w:cs="Arial"/>
          <w:szCs w:val="24"/>
        </w:rPr>
        <w:t xml:space="preserve">IS KP14+ </w:t>
      </w:r>
      <w:r w:rsidR="00181A4A">
        <w:rPr>
          <w:rFonts w:cs="Arial"/>
          <w:szCs w:val="24"/>
        </w:rPr>
        <w:t>na záložce</w:t>
      </w:r>
      <w:r w:rsidR="00CA700A">
        <w:rPr>
          <w:rFonts w:cs="Arial"/>
          <w:szCs w:val="24"/>
        </w:rPr>
        <w:t xml:space="preserve"> </w:t>
      </w:r>
      <w:r w:rsidR="00AE0EC5">
        <w:rPr>
          <w:rFonts w:cs="Arial"/>
          <w:szCs w:val="24"/>
        </w:rPr>
        <w:t>„</w:t>
      </w:r>
      <w:r w:rsidR="00CA700A">
        <w:rPr>
          <w:rFonts w:cs="Arial"/>
          <w:szCs w:val="24"/>
        </w:rPr>
        <w:t>Dokumenty</w:t>
      </w:r>
      <w:r w:rsidR="00AE0EC5">
        <w:rPr>
          <w:rFonts w:cs="Arial"/>
          <w:szCs w:val="24"/>
        </w:rPr>
        <w:t>“</w:t>
      </w:r>
      <w:r w:rsidR="00CA700A">
        <w:rPr>
          <w:rFonts w:cs="Arial"/>
          <w:szCs w:val="24"/>
        </w:rPr>
        <w:t>.</w:t>
      </w:r>
    </w:p>
    <w:p w14:paraId="2F246BA1" w14:textId="77777777" w:rsidR="00F07FC1" w:rsidRDefault="00F07FC1">
      <w:pPr>
        <w:spacing w:after="120"/>
        <w:rPr>
          <w:rFonts w:cs="Arial"/>
          <w:szCs w:val="24"/>
        </w:rPr>
      </w:pPr>
      <w:r w:rsidRPr="00F07FC1">
        <w:rPr>
          <w:rFonts w:cs="Arial"/>
          <w:szCs w:val="24"/>
        </w:rPr>
        <w:t>Příjemce splní povinnost předložení Zprávy pro ZVA podáním závěrečné ZoR a Z</w:t>
      </w:r>
      <w:r w:rsidR="00602A42" w:rsidRPr="00F07FC1">
        <w:rPr>
          <w:rFonts w:cs="Arial"/>
          <w:szCs w:val="24"/>
        </w:rPr>
        <w:t>ž</w:t>
      </w:r>
      <w:r w:rsidRPr="00F07FC1">
        <w:rPr>
          <w:rFonts w:cs="Arial"/>
          <w:szCs w:val="24"/>
        </w:rPr>
        <w:t>oP do 20 pracovních dnů od ukončení závěrečné etapy. Na základě těchto předlo</w:t>
      </w:r>
      <w:r>
        <w:rPr>
          <w:rFonts w:cs="Arial"/>
          <w:szCs w:val="24"/>
        </w:rPr>
        <w:t xml:space="preserve">žených informací nevyžaduje ŘO </w:t>
      </w:r>
      <w:r w:rsidRPr="00F07FC1">
        <w:rPr>
          <w:rFonts w:cs="Arial"/>
          <w:szCs w:val="24"/>
        </w:rPr>
        <w:t>OP</w:t>
      </w:r>
      <w:r>
        <w:rPr>
          <w:rFonts w:cs="Arial"/>
          <w:szCs w:val="24"/>
        </w:rPr>
        <w:t>TP</w:t>
      </w:r>
      <w:r w:rsidRPr="00F07FC1">
        <w:rPr>
          <w:rFonts w:cs="Arial"/>
          <w:szCs w:val="24"/>
        </w:rPr>
        <w:t xml:space="preserve"> podávat speciální přílohu pro závěrečné vyhodnocení akce v</w:t>
      </w:r>
      <w:r w:rsidR="00602A42">
        <w:rPr>
          <w:rFonts w:cs="Arial"/>
          <w:szCs w:val="24"/>
        </w:rPr>
        <w:t> </w:t>
      </w:r>
      <w:r>
        <w:rPr>
          <w:rFonts w:cs="Arial"/>
          <w:szCs w:val="24"/>
        </w:rPr>
        <w:t>termínu uvedeném na Rozhodnutí/Stanovení výdajů</w:t>
      </w:r>
      <w:r w:rsidRPr="00F07FC1">
        <w:rPr>
          <w:rFonts w:cs="Arial"/>
          <w:szCs w:val="24"/>
        </w:rPr>
        <w:t>.</w:t>
      </w:r>
    </w:p>
    <w:p w14:paraId="2341D343" w14:textId="54D2EC6F" w:rsidR="00E5601F" w:rsidRPr="001A4728" w:rsidRDefault="00CA700A" w:rsidP="008C0FED">
      <w:pPr>
        <w:spacing w:after="120"/>
        <w:rPr>
          <w:szCs w:val="22"/>
          <w:lang w:eastAsia="en-US"/>
        </w:rPr>
      </w:pPr>
      <w:r>
        <w:rPr>
          <w:rFonts w:cs="Arial"/>
          <w:szCs w:val="24"/>
        </w:rPr>
        <w:lastRenderedPageBreak/>
        <w:t>Příjemci, kteří nejsou financovaní z</w:t>
      </w:r>
      <w:r w:rsidR="00602A42">
        <w:rPr>
          <w:rFonts w:cs="Arial"/>
          <w:szCs w:val="24"/>
        </w:rPr>
        <w:t> </w:t>
      </w:r>
      <w:r>
        <w:rPr>
          <w:rFonts w:cs="Arial"/>
          <w:szCs w:val="24"/>
        </w:rPr>
        <w:t xml:space="preserve">kapitoly SR 317 </w:t>
      </w:r>
      <w:r w:rsidR="00602A42">
        <w:rPr>
          <w:rFonts w:cs="Arial"/>
          <w:szCs w:val="24"/>
        </w:rPr>
        <w:t>–</w:t>
      </w:r>
      <w:r w:rsidR="008D7B4E">
        <w:rPr>
          <w:rFonts w:cs="Arial"/>
          <w:szCs w:val="24"/>
        </w:rPr>
        <w:t xml:space="preserve"> </w:t>
      </w:r>
      <w:r>
        <w:rPr>
          <w:rFonts w:cs="Arial"/>
          <w:szCs w:val="24"/>
        </w:rPr>
        <w:t>projekty ostatních OSS (</w:t>
      </w:r>
      <w:r w:rsidR="00BD7497">
        <w:rPr>
          <w:rFonts w:cs="Arial"/>
          <w:szCs w:val="24"/>
        </w:rPr>
        <w:t xml:space="preserve">např. </w:t>
      </w:r>
      <w:r>
        <w:rPr>
          <w:rFonts w:cs="Arial"/>
          <w:szCs w:val="24"/>
        </w:rPr>
        <w:t xml:space="preserve">MF, Úřad vlády, </w:t>
      </w:r>
      <w:r w:rsidR="00EB4769">
        <w:rPr>
          <w:rFonts w:cs="Arial"/>
          <w:szCs w:val="24"/>
        </w:rPr>
        <w:t xml:space="preserve">TA ČR, </w:t>
      </w:r>
      <w:r w:rsidR="00BD7497">
        <w:rPr>
          <w:rFonts w:cs="Arial"/>
          <w:szCs w:val="24"/>
        </w:rPr>
        <w:t xml:space="preserve">MPO, </w:t>
      </w:r>
      <w:r>
        <w:rPr>
          <w:rFonts w:cs="Arial"/>
          <w:szCs w:val="24"/>
        </w:rPr>
        <w:t>MPSV a MŽP) jsou povinni postupovat v</w:t>
      </w:r>
      <w:r w:rsidR="00602A42">
        <w:rPr>
          <w:rFonts w:cs="Arial"/>
          <w:szCs w:val="24"/>
        </w:rPr>
        <w:t> </w:t>
      </w:r>
      <w:r>
        <w:rPr>
          <w:rFonts w:cs="Arial"/>
          <w:szCs w:val="24"/>
        </w:rPr>
        <w:t>souladu s</w:t>
      </w:r>
      <w:r w:rsidR="00602A42">
        <w:rPr>
          <w:rFonts w:cs="Arial"/>
          <w:szCs w:val="24"/>
        </w:rPr>
        <w:t> </w:t>
      </w:r>
      <w:r>
        <w:rPr>
          <w:rFonts w:cs="Arial"/>
          <w:szCs w:val="24"/>
        </w:rPr>
        <w:t xml:space="preserve">vyhláškou </w:t>
      </w:r>
      <w:r w:rsidRPr="00C06A2E">
        <w:rPr>
          <w:rFonts w:cs="Arial"/>
          <w:szCs w:val="24"/>
        </w:rPr>
        <w:t>č.</w:t>
      </w:r>
      <w:r w:rsidR="00EB4769" w:rsidRPr="00C06A2E">
        <w:rPr>
          <w:rFonts w:cs="Arial"/>
          <w:szCs w:val="24"/>
        </w:rPr>
        <w:t> </w:t>
      </w:r>
      <w:r w:rsidRPr="00C06A2E">
        <w:rPr>
          <w:rFonts w:cs="Arial"/>
          <w:szCs w:val="24"/>
        </w:rPr>
        <w:t>560/2006</w:t>
      </w:r>
      <w:r>
        <w:rPr>
          <w:rFonts w:cs="Arial"/>
          <w:szCs w:val="24"/>
        </w:rPr>
        <w:t xml:space="preserve"> Sb.</w:t>
      </w:r>
      <w:r w:rsidR="002C2A06">
        <w:rPr>
          <w:rFonts w:cs="Arial"/>
          <w:szCs w:val="24"/>
        </w:rPr>
        <w:t xml:space="preserve"> </w:t>
      </w:r>
      <w:r w:rsidR="00EB4769">
        <w:rPr>
          <w:rFonts w:cs="Arial"/>
          <w:szCs w:val="24"/>
        </w:rPr>
        <w:t>a</w:t>
      </w:r>
      <w:r w:rsidR="00886838">
        <w:rPr>
          <w:rFonts w:cs="Arial"/>
          <w:szCs w:val="24"/>
        </w:rPr>
        <w:t> </w:t>
      </w:r>
      <w:r w:rsidR="002C2A06">
        <w:rPr>
          <w:rFonts w:cs="Arial"/>
          <w:szCs w:val="24"/>
        </w:rPr>
        <w:t>dle postupu finančního útvaru financující kapitoly. Je-li projekt evidován v</w:t>
      </w:r>
      <w:r w:rsidR="00602A42">
        <w:rPr>
          <w:rFonts w:cs="Arial"/>
          <w:szCs w:val="24"/>
        </w:rPr>
        <w:t> </w:t>
      </w:r>
      <w:r w:rsidR="002C2A06">
        <w:rPr>
          <w:rFonts w:cs="Arial"/>
          <w:szCs w:val="24"/>
        </w:rPr>
        <w:t>EDS/SMVS, vystaví následně financující kapitola říd</w:t>
      </w:r>
      <w:r w:rsidR="007D4B20">
        <w:rPr>
          <w:rFonts w:cs="Arial"/>
          <w:szCs w:val="24"/>
        </w:rPr>
        <w:t>i</w:t>
      </w:r>
      <w:r w:rsidR="002C2A06">
        <w:rPr>
          <w:rFonts w:cs="Arial"/>
          <w:szCs w:val="24"/>
        </w:rPr>
        <w:t xml:space="preserve">cí dokument ZVA dle </w:t>
      </w:r>
      <w:r w:rsidR="002C2A06" w:rsidRPr="00C06A2E">
        <w:rPr>
          <w:rFonts w:cs="Arial"/>
          <w:szCs w:val="24"/>
        </w:rPr>
        <w:t>vyhlášky č.</w:t>
      </w:r>
      <w:r w:rsidR="0010629E">
        <w:rPr>
          <w:rFonts w:cs="Arial"/>
          <w:szCs w:val="24"/>
        </w:rPr>
        <w:t> </w:t>
      </w:r>
      <w:r w:rsidR="002C2A06" w:rsidRPr="00C06A2E">
        <w:rPr>
          <w:rFonts w:cs="Arial"/>
          <w:szCs w:val="24"/>
        </w:rPr>
        <w:t>560/2006</w:t>
      </w:r>
      <w:r w:rsidR="002C2A06">
        <w:rPr>
          <w:rFonts w:cs="Arial"/>
          <w:szCs w:val="24"/>
        </w:rPr>
        <w:t xml:space="preserve"> Sb., který bude nahrán do IS KP14+</w:t>
      </w:r>
      <w:r w:rsidR="00EB4769">
        <w:rPr>
          <w:rFonts w:cs="Arial"/>
          <w:szCs w:val="24"/>
        </w:rPr>
        <w:t xml:space="preserve"> na záložku „Dokumenty“</w:t>
      </w:r>
      <w:r w:rsidR="002C2A06">
        <w:rPr>
          <w:rFonts w:cs="Arial"/>
          <w:szCs w:val="24"/>
        </w:rPr>
        <w:t xml:space="preserve">. </w:t>
      </w:r>
    </w:p>
    <w:p w14:paraId="2F5267AA" w14:textId="77777777" w:rsidR="00620908" w:rsidRPr="0021191C" w:rsidRDefault="00620908" w:rsidP="0021191C">
      <w:pPr>
        <w:pStyle w:val="S2"/>
        <w:rPr>
          <w:lang w:eastAsia="en-US"/>
        </w:rPr>
      </w:pPr>
      <w:bookmarkStart w:id="634" w:name="_Toc431911309"/>
      <w:bookmarkStart w:id="635" w:name="_Toc415490146"/>
      <w:bookmarkStart w:id="636" w:name="_Toc415490262"/>
      <w:bookmarkStart w:id="637" w:name="_Toc415568480"/>
      <w:bookmarkStart w:id="638" w:name="_Toc415490147"/>
      <w:bookmarkStart w:id="639" w:name="_Toc415490263"/>
      <w:bookmarkStart w:id="640" w:name="_Toc415568481"/>
      <w:bookmarkStart w:id="641" w:name="_Toc415490148"/>
      <w:bookmarkStart w:id="642" w:name="_Toc415490264"/>
      <w:bookmarkStart w:id="643" w:name="_Toc415568482"/>
      <w:bookmarkStart w:id="644" w:name="_Toc415490149"/>
      <w:bookmarkStart w:id="645" w:name="_Toc415490265"/>
      <w:bookmarkStart w:id="646" w:name="_Toc415568483"/>
      <w:bookmarkStart w:id="647" w:name="_Toc415490150"/>
      <w:bookmarkStart w:id="648" w:name="_Toc415490266"/>
      <w:bookmarkStart w:id="649" w:name="_Toc415568484"/>
      <w:bookmarkStart w:id="650" w:name="_Toc415490151"/>
      <w:bookmarkStart w:id="651" w:name="_Toc415490267"/>
      <w:bookmarkStart w:id="652" w:name="_Toc415568485"/>
      <w:bookmarkStart w:id="653" w:name="_Toc415490152"/>
      <w:bookmarkStart w:id="654" w:name="_Toc415490268"/>
      <w:bookmarkStart w:id="655" w:name="_Toc415568486"/>
      <w:bookmarkStart w:id="656" w:name="_Toc415490153"/>
      <w:bookmarkStart w:id="657" w:name="_Toc415490269"/>
      <w:bookmarkStart w:id="658" w:name="_Toc415568487"/>
      <w:bookmarkStart w:id="659" w:name="_Toc415490154"/>
      <w:bookmarkStart w:id="660" w:name="_Toc415490270"/>
      <w:bookmarkStart w:id="661" w:name="_Toc415568488"/>
      <w:bookmarkStart w:id="662" w:name="_Toc243199665"/>
      <w:bookmarkStart w:id="663" w:name="_Toc1545784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21191C">
        <w:rPr>
          <w:lang w:eastAsia="en-US"/>
        </w:rPr>
        <w:t>Nakládá</w:t>
      </w:r>
      <w:r w:rsidR="0054147B" w:rsidRPr="0021191C">
        <w:rPr>
          <w:lang w:eastAsia="en-US"/>
        </w:rPr>
        <w:t>ní s</w:t>
      </w:r>
      <w:r w:rsidR="00602A42">
        <w:rPr>
          <w:lang w:eastAsia="en-US"/>
        </w:rPr>
        <w:t> </w:t>
      </w:r>
      <w:r w:rsidR="0054147B" w:rsidRPr="0021191C">
        <w:rPr>
          <w:lang w:eastAsia="en-US"/>
        </w:rPr>
        <w:t>majetkem pořízeným z</w:t>
      </w:r>
      <w:r w:rsidR="00602A42">
        <w:rPr>
          <w:lang w:eastAsia="en-US"/>
        </w:rPr>
        <w:t> </w:t>
      </w:r>
      <w:r w:rsidR="0054147B" w:rsidRPr="0021191C">
        <w:rPr>
          <w:lang w:eastAsia="en-US"/>
        </w:rPr>
        <w:t>dotace</w:t>
      </w:r>
      <w:bookmarkEnd w:id="662"/>
      <w:bookmarkEnd w:id="663"/>
    </w:p>
    <w:p w14:paraId="075FB2B0" w14:textId="77777777"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w:t>
      </w:r>
      <w:r w:rsidR="00602A42">
        <w:rPr>
          <w:rFonts w:cs="Arial"/>
          <w:snapToGrid w:val="0"/>
        </w:rPr>
        <w:t> </w:t>
      </w:r>
      <w:r w:rsidRPr="00D6012E">
        <w:rPr>
          <w:rFonts w:cs="Arial"/>
          <w:snapToGrid w:val="0"/>
        </w:rPr>
        <w:t>veškerým majetkem získaným</w:t>
      </w:r>
      <w:r w:rsidR="005B2C73">
        <w:rPr>
          <w:rFonts w:cs="Arial"/>
          <w:snapToGrid w:val="0"/>
        </w:rPr>
        <w:t>,</w:t>
      </w:r>
      <w:r w:rsidRPr="00D6012E">
        <w:rPr>
          <w:rFonts w:cs="Arial"/>
          <w:snapToGrid w:val="0"/>
        </w:rPr>
        <w:t xml:space="preserve"> byť i jen částečně</w:t>
      </w:r>
      <w:r w:rsidR="005B2C73">
        <w:rPr>
          <w:rFonts w:cs="Arial"/>
          <w:snapToGrid w:val="0"/>
        </w:rPr>
        <w:t>,</w:t>
      </w:r>
      <w:r w:rsidRPr="00D6012E">
        <w:rPr>
          <w:rFonts w:cs="Arial"/>
          <w:snapToGrid w:val="0"/>
        </w:rPr>
        <w:t xml:space="preserve"> z</w:t>
      </w:r>
      <w:r w:rsidR="00602A42">
        <w:rPr>
          <w:rFonts w:cs="Arial"/>
          <w:snapToGrid w:val="0"/>
        </w:rPr>
        <w:t> </w:t>
      </w:r>
      <w:r w:rsidR="0054147B" w:rsidRPr="00D6012E">
        <w:rPr>
          <w:rFonts w:cs="Arial"/>
          <w:snapToGrid w:val="0"/>
        </w:rPr>
        <w:t xml:space="preserve">poskytnuté </w:t>
      </w:r>
      <w:r w:rsidRPr="00D6012E">
        <w:rPr>
          <w:rFonts w:cs="Arial"/>
          <w:snapToGrid w:val="0"/>
        </w:rPr>
        <w:t>podpory s</w:t>
      </w:r>
      <w:r w:rsidR="00602A42">
        <w:rPr>
          <w:rFonts w:cs="Arial"/>
          <w:snapToGrid w:val="0"/>
        </w:rPr>
        <w:t> </w:t>
      </w:r>
      <w:r w:rsidRPr="00D6012E">
        <w:rPr>
          <w:rFonts w:cs="Arial"/>
          <w:snapToGrid w:val="0"/>
        </w:rPr>
        <w:t>péčí řádného hospodáře a nesmí tento majetek ani jeho části zatěžovat žádnými věcnými právy třetích osob, včetně zástavního práva. Příjemce nesmí majetek pořízený z</w:t>
      </w:r>
      <w:r w:rsidR="00602A42">
        <w:rPr>
          <w:rFonts w:cs="Arial"/>
          <w:snapToGrid w:val="0"/>
        </w:rPr>
        <w:t> </w:t>
      </w:r>
      <w:r w:rsidRPr="00D6012E">
        <w:rPr>
          <w:rFonts w:cs="Arial"/>
          <w:snapToGrid w:val="0"/>
        </w:rPr>
        <w:t>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 xml:space="preserve">projektu </w:t>
      </w:r>
      <w:r w:rsidR="00A05D79" w:rsidRPr="0058490B">
        <w:rPr>
          <w:rFonts w:cs="Arial"/>
          <w:b/>
          <w:bCs/>
          <w:snapToGrid w:val="0"/>
        </w:rPr>
        <w:t>bez předchozího písemného souhlasu ŘO OPTP</w:t>
      </w:r>
      <w:r w:rsidRPr="00D6012E">
        <w:rPr>
          <w:rFonts w:cs="Arial"/>
          <w:snapToGrid w:val="0"/>
        </w:rPr>
        <w:t xml:space="preserve"> pronajmout, převést, prodat či vypůjčit jinému subjektu.</w:t>
      </w:r>
    </w:p>
    <w:p w14:paraId="7D56B9D0" w14:textId="77777777" w:rsidR="00B669E7" w:rsidRPr="004B4D5B" w:rsidRDefault="00DA5289" w:rsidP="0021191C">
      <w:pPr>
        <w:pStyle w:val="S2"/>
        <w:rPr>
          <w:lang w:eastAsia="en-US"/>
        </w:rPr>
      </w:pPr>
      <w:bookmarkStart w:id="664" w:name="_Toc15457842"/>
      <w:bookmarkStart w:id="665"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64"/>
      <w:r w:rsidR="00F81741" w:rsidRPr="00336B6D">
        <w:rPr>
          <w:lang w:eastAsia="en-US"/>
        </w:rPr>
        <w:t xml:space="preserve"> </w:t>
      </w:r>
      <w:bookmarkEnd w:id="624"/>
      <w:bookmarkEnd w:id="625"/>
      <w:bookmarkEnd w:id="626"/>
      <w:bookmarkEnd w:id="627"/>
      <w:bookmarkEnd w:id="665"/>
    </w:p>
    <w:p w14:paraId="03236364" w14:textId="77777777" w:rsidR="005057DE" w:rsidRDefault="006421BE" w:rsidP="004B4D5B">
      <w:pPr>
        <w:rPr>
          <w:rFonts w:cs="Arial"/>
          <w:snapToGrid w:val="0"/>
        </w:rPr>
      </w:pPr>
      <w:r w:rsidRPr="006421BE">
        <w:rPr>
          <w:rFonts w:cs="Arial"/>
          <w:snapToGrid w:val="0"/>
        </w:rPr>
        <w:t>Pokud PCO není ujištěn o řádném vynakládání výdajů zejména z</w:t>
      </w:r>
      <w:r w:rsidR="00602A42">
        <w:rPr>
          <w:rFonts w:cs="Arial"/>
          <w:snapToGrid w:val="0"/>
        </w:rPr>
        <w:t> </w:t>
      </w:r>
      <w:r w:rsidRPr="006421BE">
        <w:rPr>
          <w:rFonts w:cs="Arial"/>
          <w:snapToGrid w:val="0"/>
        </w:rPr>
        <w:t>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00E1454D">
        <w:rPr>
          <w:rFonts w:cs="Arial"/>
          <w:snapToGrid w:val="0"/>
        </w:rPr>
        <w:t xml:space="preserve">, </w:t>
      </w:r>
      <w:r w:rsidR="00E1454D" w:rsidRPr="001C72B5">
        <w:rPr>
          <w:rFonts w:cs="Arial"/>
          <w:snapToGrid w:val="0"/>
        </w:rPr>
        <w:t>považuje-li to za nezbytné k</w:t>
      </w:r>
      <w:r w:rsidR="00602A42">
        <w:rPr>
          <w:rFonts w:cs="Arial"/>
          <w:snapToGrid w:val="0"/>
        </w:rPr>
        <w:t> </w:t>
      </w:r>
      <w:r w:rsidR="00E1454D" w:rsidRPr="001C72B5">
        <w:rPr>
          <w:rFonts w:cs="Arial"/>
          <w:snapToGrid w:val="0"/>
        </w:rPr>
        <w:t>ochraně finančních zájmů EU a ČR</w:t>
      </w:r>
      <w:r w:rsidRPr="00BB7413">
        <w:rPr>
          <w:rFonts w:cs="Arial"/>
          <w:snapToGrid w:val="0"/>
        </w:rPr>
        <w:t xml:space="preserve">. </w:t>
      </w:r>
      <w:r w:rsidRPr="005635FE">
        <w:rPr>
          <w:rFonts w:cs="Arial"/>
          <w:snapToGrid w:val="0"/>
        </w:rPr>
        <w:t xml:space="preserve">O pozastavení plateb anebo certifikace PCO bezodkladně informuje příslušný ŘO, AO a </w:t>
      </w:r>
      <w:r w:rsidR="00E1454D">
        <w:rPr>
          <w:rFonts w:cs="Arial"/>
          <w:snapToGrid w:val="0"/>
        </w:rPr>
        <w:t>MMR-</w:t>
      </w:r>
      <w:r w:rsidRPr="005635FE">
        <w:rPr>
          <w:rFonts w:cs="Arial"/>
          <w:snapToGrid w:val="0"/>
        </w:rPr>
        <w:t xml:space="preserve">NOK. </w:t>
      </w:r>
      <w:r w:rsidR="00E1454D" w:rsidRPr="001C72B5">
        <w:rPr>
          <w:rFonts w:cs="Arial"/>
          <w:snapToGrid w:val="0"/>
        </w:rPr>
        <w:t xml:space="preserve">ŘO OPTP o pozastavení plateb informuje příjemce dotace. </w:t>
      </w:r>
    </w:p>
    <w:p w14:paraId="7FA8AC7F" w14:textId="77777777" w:rsidR="006421BE" w:rsidRPr="00A10CB1" w:rsidRDefault="006421BE" w:rsidP="004B4D5B">
      <w:pPr>
        <w:rPr>
          <w:rFonts w:cs="Arial"/>
          <w:snapToGrid w:val="0"/>
        </w:rPr>
      </w:pPr>
      <w:r w:rsidRPr="00A10CB1">
        <w:rPr>
          <w:rFonts w:cs="Arial"/>
          <w:snapToGrid w:val="0"/>
        </w:rPr>
        <w:t>V</w:t>
      </w:r>
      <w:r w:rsidR="00602A42">
        <w:rPr>
          <w:rFonts w:cs="Arial"/>
          <w:snapToGrid w:val="0"/>
        </w:rPr>
        <w:t> </w:t>
      </w:r>
      <w:r w:rsidRPr="00A10CB1">
        <w:rPr>
          <w:rFonts w:cs="Arial"/>
          <w:snapToGrid w:val="0"/>
        </w:rPr>
        <w:t xml:space="preserve">uvedeném případě mohou být platby na daný projekt pozastaveny rovněž </w:t>
      </w:r>
      <w:r w:rsidR="00EB1518">
        <w:rPr>
          <w:rFonts w:cs="Arial"/>
          <w:snapToGrid w:val="0"/>
        </w:rPr>
        <w:t xml:space="preserve">ŘO </w:t>
      </w:r>
      <w:r w:rsidRPr="00A10CB1">
        <w:rPr>
          <w:rFonts w:cs="Arial"/>
          <w:snapToGrid w:val="0"/>
        </w:rPr>
        <w:t>OPTP.</w:t>
      </w:r>
    </w:p>
    <w:p w14:paraId="04EE74AF" w14:textId="77777777" w:rsidR="006421BE" w:rsidRDefault="006421BE" w:rsidP="004B4D5B">
      <w:pPr>
        <w:rPr>
          <w:rFonts w:cs="Arial"/>
          <w:snapToGrid w:val="0"/>
        </w:rPr>
      </w:pPr>
      <w:r w:rsidRPr="009C2BDF">
        <w:rPr>
          <w:rFonts w:cs="Arial"/>
          <w:snapToGrid w:val="0"/>
        </w:rPr>
        <w:t>PCO může dále rozhodnout o dočasném odložení projektu či jeho části z</w:t>
      </w:r>
      <w:r w:rsidR="00602A42">
        <w:rPr>
          <w:rFonts w:cs="Arial"/>
          <w:snapToGrid w:val="0"/>
        </w:rPr>
        <w:t> </w:t>
      </w:r>
      <w:r w:rsidRPr="009C2BDF">
        <w:rPr>
          <w:rFonts w:cs="Arial"/>
          <w:snapToGrid w:val="0"/>
        </w:rPr>
        <w:t>certifikace výdajů do doby, než jsou splněny podmínky pro zařazení tohoto odloženého výdaje do certifikace (vyřešení daného případu nesrovnalosti, předložení výdajů, ke kterým se vztahuje odložená finanční oprava atd.).</w:t>
      </w:r>
    </w:p>
    <w:p w14:paraId="4AFF2162" w14:textId="77777777" w:rsidR="00142F44" w:rsidRDefault="00142F44" w:rsidP="00142F44">
      <w:pPr>
        <w:pStyle w:val="S2"/>
        <w:rPr>
          <w:lang w:eastAsia="en-US"/>
        </w:rPr>
      </w:pPr>
      <w:bookmarkStart w:id="666" w:name="_Toc15457843"/>
      <w:r w:rsidRPr="007E4C85">
        <w:rPr>
          <w:lang w:eastAsia="en-US"/>
        </w:rPr>
        <w:t>Zadávání veřejných zakázek/zakázek</w:t>
      </w:r>
      <w:bookmarkEnd w:id="666"/>
    </w:p>
    <w:p w14:paraId="38B09534" w14:textId="77777777" w:rsidR="00142F44" w:rsidRDefault="00142F44" w:rsidP="000D60A0">
      <w:pPr>
        <w:widowControl w:val="0"/>
        <w:adjustRightInd w:val="0"/>
        <w:spacing w:before="0" w:line="240" w:lineRule="atLeast"/>
        <w:contextualSpacing/>
        <w:textAlignment w:val="baseline"/>
        <w:rPr>
          <w:rFonts w:cs="Arial"/>
          <w:szCs w:val="22"/>
          <w:lang w:eastAsia="en-US"/>
        </w:rPr>
      </w:pPr>
      <w:r>
        <w:rPr>
          <w:rFonts w:cs="Arial"/>
          <w:szCs w:val="22"/>
          <w:lang w:eastAsia="en-US"/>
        </w:rPr>
        <w:t>Kapitola byla vyňata z</w:t>
      </w:r>
      <w:r w:rsidR="00602A42">
        <w:rPr>
          <w:rFonts w:cs="Arial"/>
          <w:szCs w:val="22"/>
          <w:lang w:eastAsia="en-US"/>
        </w:rPr>
        <w:t> </w:t>
      </w:r>
      <w:r>
        <w:rPr>
          <w:rFonts w:cs="Arial"/>
          <w:szCs w:val="22"/>
          <w:lang w:eastAsia="en-US"/>
        </w:rPr>
        <w:t xml:space="preserve">PŽP a je přílohou PŽP č. 14 „Zadávání veřejných zakázek/zakázek“. </w:t>
      </w:r>
    </w:p>
    <w:p w14:paraId="6958B53E" w14:textId="77777777" w:rsidR="003D39D4" w:rsidRPr="003D39D4" w:rsidRDefault="003D39D4" w:rsidP="004E4B6D">
      <w:pPr>
        <w:pStyle w:val="S2"/>
        <w:rPr>
          <w:lang w:eastAsia="en-US"/>
        </w:rPr>
      </w:pPr>
      <w:bookmarkStart w:id="667" w:name="_Toc15457844"/>
      <w:r w:rsidRPr="003D39D4">
        <w:rPr>
          <w:lang w:eastAsia="en-US"/>
        </w:rPr>
        <w:t>Uveřejňování v</w:t>
      </w:r>
      <w:r w:rsidR="00602A42">
        <w:rPr>
          <w:lang w:eastAsia="en-US"/>
        </w:rPr>
        <w:t> </w:t>
      </w:r>
      <w:r w:rsidRPr="003D39D4">
        <w:rPr>
          <w:lang w:eastAsia="en-US"/>
        </w:rPr>
        <w:t>Registru smluv</w:t>
      </w:r>
      <w:bookmarkEnd w:id="667"/>
    </w:p>
    <w:p w14:paraId="0B2E0510" w14:textId="77777777" w:rsidR="004E43AD" w:rsidRDefault="00E41DA6" w:rsidP="004E4B6D">
      <w:pPr>
        <w:rPr>
          <w:snapToGrid w:val="0"/>
        </w:rPr>
      </w:pPr>
      <w:r>
        <w:rPr>
          <w:snapToGrid w:val="0"/>
        </w:rPr>
        <w:t>V</w:t>
      </w:r>
      <w:r w:rsidR="00602A42">
        <w:rPr>
          <w:snapToGrid w:val="0"/>
        </w:rPr>
        <w:t> </w:t>
      </w:r>
      <w:r>
        <w:rPr>
          <w:snapToGrid w:val="0"/>
        </w:rPr>
        <w:t>souvislosti s</w:t>
      </w:r>
      <w:r w:rsidR="00602A42">
        <w:rPr>
          <w:snapToGrid w:val="0"/>
        </w:rPr>
        <w:t> </w:t>
      </w:r>
      <w:r>
        <w:rPr>
          <w:snapToGrid w:val="0"/>
        </w:rPr>
        <w:t>účinností z</w:t>
      </w:r>
      <w:r w:rsidR="003D39D4" w:rsidRPr="004E4B6D">
        <w:rPr>
          <w:snapToGrid w:val="0"/>
        </w:rPr>
        <w:t>ákon</w:t>
      </w:r>
      <w:r>
        <w:rPr>
          <w:snapToGrid w:val="0"/>
        </w:rPr>
        <w:t>a</w:t>
      </w:r>
      <w:r w:rsidR="003D39D4" w:rsidRPr="004E4B6D">
        <w:rPr>
          <w:snapToGrid w:val="0"/>
        </w:rPr>
        <w:t xml:space="preserve"> č. 340/2015 Sb., o zvláštních podmínkách účinnosti některých smluv, uveřejňování těchto smluv a o registru smluv</w:t>
      </w:r>
      <w:r w:rsidR="00562A61">
        <w:rPr>
          <w:snapToGrid w:val="0"/>
        </w:rPr>
        <w:t xml:space="preserve">, ve znění pozdějších </w:t>
      </w:r>
      <w:r w:rsidR="005B2C73">
        <w:rPr>
          <w:snapToGrid w:val="0"/>
        </w:rPr>
        <w:t xml:space="preserve">předpisů </w:t>
      </w:r>
      <w:r w:rsidR="003D39D4" w:rsidRPr="004E4B6D">
        <w:rPr>
          <w:snapToGrid w:val="0"/>
        </w:rPr>
        <w:t>(</w:t>
      </w:r>
      <w:r>
        <w:rPr>
          <w:snapToGrid w:val="0"/>
        </w:rPr>
        <w:t>dále „ZRS“</w:t>
      </w:r>
      <w:r w:rsidR="003D39D4" w:rsidRPr="004E4B6D">
        <w:rPr>
          <w:snapToGrid w:val="0"/>
        </w:rPr>
        <w:t>)</w:t>
      </w:r>
      <w:r>
        <w:rPr>
          <w:snapToGrid w:val="0"/>
        </w:rPr>
        <w:t xml:space="preserve"> jsou</w:t>
      </w:r>
      <w:r w:rsidR="000D60A0">
        <w:rPr>
          <w:snapToGrid w:val="0"/>
        </w:rPr>
        <w:t xml:space="preserve"> </w:t>
      </w:r>
      <w:r w:rsidR="000D60A0" w:rsidRPr="007827BE">
        <w:rPr>
          <w:b/>
          <w:snapToGrid w:val="0"/>
        </w:rPr>
        <w:t>příjemci</w:t>
      </w:r>
      <w:r w:rsidR="00D807B3" w:rsidRPr="007827BE">
        <w:rPr>
          <w:b/>
          <w:snapToGrid w:val="0"/>
        </w:rPr>
        <w:t xml:space="preserve"> </w:t>
      </w:r>
      <w:r w:rsidR="00CE100A" w:rsidRPr="007827BE">
        <w:rPr>
          <w:b/>
          <w:snapToGrid w:val="0"/>
        </w:rPr>
        <w:t>vymezení v § 2 ZRS</w:t>
      </w:r>
      <w:r w:rsidR="00CE100A">
        <w:rPr>
          <w:snapToGrid w:val="0"/>
        </w:rPr>
        <w:t xml:space="preserve"> </w:t>
      </w:r>
      <w:r w:rsidR="000D60A0">
        <w:rPr>
          <w:snapToGrid w:val="0"/>
        </w:rPr>
        <w:t xml:space="preserve">povinni </w:t>
      </w:r>
      <w:r w:rsidR="00CE100A">
        <w:rPr>
          <w:snapToGrid w:val="0"/>
        </w:rPr>
        <w:t xml:space="preserve">od </w:t>
      </w:r>
      <w:r w:rsidR="00CE100A" w:rsidRPr="001C0CF2">
        <w:rPr>
          <w:b/>
          <w:snapToGrid w:val="0"/>
        </w:rPr>
        <w:t>1. 7. 2017</w:t>
      </w:r>
      <w:r w:rsidR="00CE100A">
        <w:rPr>
          <w:snapToGrid w:val="0"/>
        </w:rPr>
        <w:t xml:space="preserve"> </w:t>
      </w:r>
      <w:r w:rsidR="000D60A0">
        <w:rPr>
          <w:snapToGrid w:val="0"/>
        </w:rPr>
        <w:t xml:space="preserve">zveřejnit </w:t>
      </w:r>
      <w:r w:rsidR="00EA6A98">
        <w:rPr>
          <w:snapToGrid w:val="0"/>
        </w:rPr>
        <w:t xml:space="preserve">dle ZRS soukromoprávní smlouvy/ smlouvy o poskytnutí dotace </w:t>
      </w:r>
      <w:r w:rsidR="00056F0A">
        <w:rPr>
          <w:snapToGrid w:val="0"/>
        </w:rPr>
        <w:t>v</w:t>
      </w:r>
      <w:r w:rsidR="00602A42">
        <w:rPr>
          <w:snapToGrid w:val="0"/>
        </w:rPr>
        <w:t> </w:t>
      </w:r>
      <w:r w:rsidR="00056F0A">
        <w:rPr>
          <w:snapToGrid w:val="0"/>
        </w:rPr>
        <w:t>Registru smluv</w:t>
      </w:r>
      <w:r w:rsidR="006D0CEE">
        <w:rPr>
          <w:snapToGrid w:val="0"/>
        </w:rPr>
        <w:t xml:space="preserve"> dostupném na </w:t>
      </w:r>
      <w:hyperlink r:id="rId51" w:history="1">
        <w:r w:rsidR="006D0CEE" w:rsidRPr="006D0CEE">
          <w:rPr>
            <w:rStyle w:val="Hypertextovodkaz"/>
            <w:rFonts w:ascii="Arial" w:hAnsi="Arial" w:cs="Arial"/>
            <w:snapToGrid w:val="0"/>
            <w:lang w:val="cs-CZ" w:eastAsia="cs-CZ"/>
          </w:rPr>
          <w:t>https://smlouvy.gov.cz/</w:t>
        </w:r>
      </w:hyperlink>
      <w:r w:rsidR="00056F0A">
        <w:rPr>
          <w:snapToGrid w:val="0"/>
        </w:rPr>
        <w:t xml:space="preserve">. </w:t>
      </w:r>
      <w:r w:rsidR="00EA6A98">
        <w:rPr>
          <w:snapToGrid w:val="0"/>
        </w:rPr>
        <w:t>ZRS za smlouvu</w:t>
      </w:r>
      <w:r w:rsidR="00EA6A98">
        <w:rPr>
          <w:rStyle w:val="Znakapoznpodarou"/>
          <w:snapToGrid w:val="0"/>
        </w:rPr>
        <w:footnoteReference w:id="30"/>
      </w:r>
      <w:r w:rsidR="00EA6A98">
        <w:rPr>
          <w:snapToGrid w:val="0"/>
        </w:rPr>
        <w:t xml:space="preserve"> považuje i </w:t>
      </w:r>
      <w:r w:rsidR="00BC0842">
        <w:rPr>
          <w:snapToGrid w:val="0"/>
        </w:rPr>
        <w:t xml:space="preserve">písemnou </w:t>
      </w:r>
      <w:r w:rsidR="00EA6A98">
        <w:rPr>
          <w:snapToGrid w:val="0"/>
        </w:rPr>
        <w:t>objednávku</w:t>
      </w:r>
      <w:r w:rsidR="00BC0842">
        <w:rPr>
          <w:snapToGrid w:val="0"/>
        </w:rPr>
        <w:t xml:space="preserve"> (dále „smlouva“).</w:t>
      </w:r>
      <w:r w:rsidR="00431D84">
        <w:rPr>
          <w:snapToGrid w:val="0"/>
        </w:rPr>
        <w:t xml:space="preserve"> Od 1. 7. 2017 je zveřejnění v</w:t>
      </w:r>
      <w:r w:rsidR="00602A42">
        <w:rPr>
          <w:snapToGrid w:val="0"/>
        </w:rPr>
        <w:t> </w:t>
      </w:r>
      <w:r w:rsidR="00431D84">
        <w:rPr>
          <w:snapToGrid w:val="0"/>
        </w:rPr>
        <w:t>registru smluv podmínkou účinnosti těchto smluv.</w:t>
      </w:r>
    </w:p>
    <w:p w14:paraId="7F84DBC0" w14:textId="77777777" w:rsidR="004E43AD" w:rsidRDefault="004E43AD" w:rsidP="004E43AD">
      <w:pPr>
        <w:rPr>
          <w:snapToGrid w:val="0"/>
        </w:rPr>
      </w:pPr>
      <w:r>
        <w:rPr>
          <w:snapToGrid w:val="0"/>
        </w:rPr>
        <w:t>Příjemce je povinen postupovat v</w:t>
      </w:r>
      <w:r w:rsidR="00602A42">
        <w:rPr>
          <w:snapToGrid w:val="0"/>
        </w:rPr>
        <w:t> </w:t>
      </w:r>
      <w:r>
        <w:rPr>
          <w:snapToGrid w:val="0"/>
        </w:rPr>
        <w:t>souladu se ZRS. Metodické dokumenty usnadňující základní orientaci v</w:t>
      </w:r>
      <w:r w:rsidR="00602A42">
        <w:rPr>
          <w:snapToGrid w:val="0"/>
        </w:rPr>
        <w:t> </w:t>
      </w:r>
      <w:r>
        <w:rPr>
          <w:snapToGrid w:val="0"/>
        </w:rPr>
        <w:t>problematice zveřejňováním smluv jsou k</w:t>
      </w:r>
      <w:r w:rsidR="00602A42">
        <w:rPr>
          <w:snapToGrid w:val="0"/>
        </w:rPr>
        <w:t> </w:t>
      </w:r>
      <w:r>
        <w:rPr>
          <w:snapToGrid w:val="0"/>
        </w:rPr>
        <w:t xml:space="preserve">dispozici na stránkách </w:t>
      </w:r>
      <w:hyperlink r:id="rId52" w:history="1">
        <w:r w:rsidRPr="009312E3">
          <w:rPr>
            <w:rStyle w:val="Hypertextovodkaz"/>
            <w:rFonts w:ascii="Arial" w:hAnsi="Arial"/>
            <w:snapToGrid w:val="0"/>
            <w:lang w:val="cs-CZ" w:eastAsia="cs-CZ"/>
          </w:rPr>
          <w:t>Ministerstva vnitra</w:t>
        </w:r>
      </w:hyperlink>
      <w:r>
        <w:rPr>
          <w:snapToGrid w:val="0"/>
        </w:rPr>
        <w:t>.</w:t>
      </w:r>
    </w:p>
    <w:p w14:paraId="26EF43A5" w14:textId="77777777" w:rsidR="009312E3" w:rsidRDefault="0061127D" w:rsidP="004E4B6D">
      <w:r>
        <w:t>V</w:t>
      </w:r>
      <w:r w:rsidR="00602A42">
        <w:t> </w:t>
      </w:r>
      <w:r>
        <w:t xml:space="preserve">registru smluv se uveřejňují smlouvy uzavřené po </w:t>
      </w:r>
      <w:r w:rsidRPr="001C0CF2">
        <w:rPr>
          <w:b/>
        </w:rPr>
        <w:t>1. 7. 2016</w:t>
      </w:r>
      <w:r>
        <w:t>. Smlouvy uzavřené před tímto dnem se v</w:t>
      </w:r>
      <w:r w:rsidR="00602A42">
        <w:t> </w:t>
      </w:r>
      <w:r>
        <w:t>registru smluv neuveřejňují.</w:t>
      </w:r>
      <w:r w:rsidR="00AB7E61">
        <w:rPr>
          <w:rStyle w:val="Znakapoznpodarou"/>
        </w:rPr>
        <w:footnoteReference w:id="31"/>
      </w:r>
      <w:r w:rsidR="00431D84">
        <w:t xml:space="preserve"> </w:t>
      </w:r>
    </w:p>
    <w:p w14:paraId="4402E430" w14:textId="77777777" w:rsidR="00BC0842" w:rsidRDefault="0058639A" w:rsidP="004E4B6D">
      <w:r>
        <w:t xml:space="preserve">Smlouva musí být uzavřena písemně nebo jiným způsobem umožňujícím uveřejnění smlouvy prostřednictvím registru smluv. </w:t>
      </w:r>
    </w:p>
    <w:p w14:paraId="3DF8D7B6" w14:textId="77777777" w:rsidR="006D0CEE" w:rsidRDefault="00056F0A" w:rsidP="004E4B6D">
      <w:pPr>
        <w:rPr>
          <w:snapToGrid w:val="0"/>
        </w:rPr>
      </w:pPr>
      <w:r>
        <w:rPr>
          <w:snapToGrid w:val="0"/>
        </w:rPr>
        <w:lastRenderedPageBreak/>
        <w:t>Povinnosti uveřejnění v</w:t>
      </w:r>
      <w:r w:rsidR="00602A42">
        <w:rPr>
          <w:snapToGrid w:val="0"/>
        </w:rPr>
        <w:t> </w:t>
      </w:r>
      <w:r>
        <w:rPr>
          <w:snapToGrid w:val="0"/>
        </w:rPr>
        <w:t>registru</w:t>
      </w:r>
      <w:r w:rsidR="006D0CEE">
        <w:rPr>
          <w:snapToGrid w:val="0"/>
        </w:rPr>
        <w:t xml:space="preserve"> smluv</w:t>
      </w:r>
      <w:r>
        <w:rPr>
          <w:snapToGrid w:val="0"/>
        </w:rPr>
        <w:t xml:space="preserve"> podléhají smlouvy,</w:t>
      </w:r>
      <w:r w:rsidR="006D0CEE">
        <w:rPr>
          <w:snapToGrid w:val="0"/>
        </w:rPr>
        <w:t xml:space="preserve"> </w:t>
      </w:r>
      <w:r>
        <w:rPr>
          <w:snapToGrid w:val="0"/>
        </w:rPr>
        <w:t xml:space="preserve">jejichž </w:t>
      </w:r>
      <w:r w:rsidR="00932799">
        <w:rPr>
          <w:snapToGrid w:val="0"/>
        </w:rPr>
        <w:t xml:space="preserve">hodnota předmětu </w:t>
      </w:r>
      <w:r>
        <w:rPr>
          <w:snapToGrid w:val="0"/>
        </w:rPr>
        <w:t xml:space="preserve">plnění </w:t>
      </w:r>
      <w:r w:rsidRPr="001C0CF2">
        <w:rPr>
          <w:b/>
          <w:snapToGrid w:val="0"/>
        </w:rPr>
        <w:t>je vyšší než 50</w:t>
      </w:r>
      <w:r w:rsidR="006D0CEE" w:rsidRPr="001C0CF2">
        <w:rPr>
          <w:b/>
          <w:snapToGrid w:val="0"/>
        </w:rPr>
        <w:t xml:space="preserve"> 0</w:t>
      </w:r>
      <w:r w:rsidRPr="001C0CF2">
        <w:rPr>
          <w:b/>
          <w:snapToGrid w:val="0"/>
        </w:rPr>
        <w:t>00 Kč bez DPH</w:t>
      </w:r>
      <w:r>
        <w:rPr>
          <w:snapToGrid w:val="0"/>
        </w:rPr>
        <w:t>.</w:t>
      </w:r>
    </w:p>
    <w:p w14:paraId="0E782588" w14:textId="77777777" w:rsidR="00D807B3" w:rsidRDefault="006D0CEE" w:rsidP="004E4B6D">
      <w:pPr>
        <w:rPr>
          <w:snapToGrid w:val="0"/>
        </w:rPr>
      </w:pPr>
      <w:r>
        <w:rPr>
          <w:snapToGrid w:val="0"/>
        </w:rPr>
        <w:t xml:space="preserve">Dle § 5 ZRS je příjemce povinen </w:t>
      </w:r>
      <w:r w:rsidR="00D807B3">
        <w:rPr>
          <w:snapToGrid w:val="0"/>
        </w:rPr>
        <w:t>vložit do Registru smluv elektronický obraz textového obsahu smlouvy</w:t>
      </w:r>
      <w:r w:rsidR="0058639A">
        <w:rPr>
          <w:snapToGrid w:val="0"/>
        </w:rPr>
        <w:t xml:space="preserve"> (úplný konečný text smlouvy bez podpisů)</w:t>
      </w:r>
      <w:r w:rsidR="00D807B3">
        <w:rPr>
          <w:snapToGrid w:val="0"/>
        </w:rPr>
        <w:t xml:space="preserve"> v</w:t>
      </w:r>
      <w:r w:rsidR="00602A42">
        <w:rPr>
          <w:snapToGrid w:val="0"/>
        </w:rPr>
        <w:t> </w:t>
      </w:r>
      <w:r w:rsidR="00D807B3">
        <w:rPr>
          <w:snapToGrid w:val="0"/>
        </w:rPr>
        <w:t>otevřeném</w:t>
      </w:r>
      <w:r w:rsidR="00CC6085">
        <w:rPr>
          <w:rStyle w:val="Znakapoznpodarou"/>
          <w:snapToGrid w:val="0"/>
        </w:rPr>
        <w:footnoteReference w:id="32"/>
      </w:r>
      <w:r w:rsidR="00D807B3">
        <w:rPr>
          <w:snapToGrid w:val="0"/>
        </w:rPr>
        <w:t xml:space="preserve"> a strojově čitelném formátu</w:t>
      </w:r>
      <w:r w:rsidR="00551EDF" w:rsidRPr="007827BE">
        <w:rPr>
          <w:rStyle w:val="Znakapoznpodarou"/>
          <w:rFonts w:cs="Arial"/>
          <w:snapToGrid w:val="0"/>
        </w:rPr>
        <w:footnoteReference w:id="33"/>
      </w:r>
      <w:r w:rsidR="00D807B3">
        <w:rPr>
          <w:snapToGrid w:val="0"/>
        </w:rPr>
        <w:t xml:space="preserve"> spolu s</w:t>
      </w:r>
      <w:r w:rsidR="00602A42">
        <w:rPr>
          <w:snapToGrid w:val="0"/>
        </w:rPr>
        <w:t> </w:t>
      </w:r>
      <w:r w:rsidR="00D807B3">
        <w:rPr>
          <w:snapToGrid w:val="0"/>
        </w:rPr>
        <w:t>metadaty obsahujícími údaje:</w:t>
      </w:r>
    </w:p>
    <w:p w14:paraId="32447FAA" w14:textId="58FB18B7" w:rsidR="00D807B3" w:rsidRPr="000C6CD5" w:rsidRDefault="00D807B3" w:rsidP="004E4B6D">
      <w:pPr>
        <w:pStyle w:val="Odstavecseseznamem"/>
        <w:numPr>
          <w:ilvl w:val="0"/>
          <w:numId w:val="460"/>
        </w:numPr>
        <w:rPr>
          <w:snapToGrid w:val="0"/>
        </w:rPr>
      </w:pPr>
      <w:r w:rsidRPr="000C6CD5">
        <w:rPr>
          <w:snapToGrid w:val="0"/>
        </w:rPr>
        <w:t>Identifikace smluvních stran</w:t>
      </w:r>
      <w:r w:rsidR="009954FE">
        <w:rPr>
          <w:snapToGrid w:val="0"/>
        </w:rPr>
        <w:t>.</w:t>
      </w:r>
    </w:p>
    <w:p w14:paraId="08E26B83" w14:textId="33F000CB" w:rsidR="00D807B3" w:rsidRPr="00434608" w:rsidRDefault="00D807B3" w:rsidP="004E4B6D">
      <w:pPr>
        <w:pStyle w:val="Odstavecseseznamem"/>
        <w:numPr>
          <w:ilvl w:val="0"/>
          <w:numId w:val="460"/>
        </w:numPr>
        <w:rPr>
          <w:snapToGrid w:val="0"/>
        </w:rPr>
      </w:pPr>
      <w:r w:rsidRPr="003F6F87">
        <w:rPr>
          <w:snapToGrid w:val="0"/>
        </w:rPr>
        <w:t>Vymezení předmětu smlouvy</w:t>
      </w:r>
      <w:r w:rsidR="0058639A">
        <w:rPr>
          <w:snapToGrid w:val="0"/>
        </w:rPr>
        <w:t xml:space="preserve"> (alespoň obecně)</w:t>
      </w:r>
      <w:r w:rsidR="009954FE">
        <w:rPr>
          <w:snapToGrid w:val="0"/>
        </w:rPr>
        <w:t>.</w:t>
      </w:r>
    </w:p>
    <w:p w14:paraId="71433064" w14:textId="195B3D32" w:rsidR="00D807B3" w:rsidRPr="008B605B" w:rsidRDefault="00D807B3" w:rsidP="004E4B6D">
      <w:pPr>
        <w:pStyle w:val="Odstavecseseznamem"/>
        <w:numPr>
          <w:ilvl w:val="0"/>
          <w:numId w:val="460"/>
        </w:numPr>
        <w:rPr>
          <w:snapToGrid w:val="0"/>
        </w:rPr>
      </w:pPr>
      <w:r w:rsidRPr="00E0663E">
        <w:rPr>
          <w:snapToGrid w:val="0"/>
        </w:rPr>
        <w:t xml:space="preserve">Cenu, </w:t>
      </w:r>
      <w:r w:rsidRPr="00741673">
        <w:rPr>
          <w:snapToGrid w:val="0"/>
        </w:rPr>
        <w:t>a pokud</w:t>
      </w:r>
      <w:r w:rsidRPr="008B605B">
        <w:rPr>
          <w:snapToGrid w:val="0"/>
        </w:rPr>
        <w:t xml:space="preserve"> ji smlouva neobsahuje, hodnotu předmětu smlouvy, lze-li j</w:t>
      </w:r>
      <w:r w:rsidR="009312E3">
        <w:rPr>
          <w:snapToGrid w:val="0"/>
        </w:rPr>
        <w:t>i</w:t>
      </w:r>
      <w:r w:rsidRPr="008B605B">
        <w:rPr>
          <w:snapToGrid w:val="0"/>
        </w:rPr>
        <w:t xml:space="preserve"> určit</w:t>
      </w:r>
      <w:r w:rsidR="009954FE">
        <w:rPr>
          <w:snapToGrid w:val="0"/>
        </w:rPr>
        <w:t>.</w:t>
      </w:r>
      <w:r w:rsidRPr="008B605B">
        <w:rPr>
          <w:snapToGrid w:val="0"/>
        </w:rPr>
        <w:t xml:space="preserve"> </w:t>
      </w:r>
    </w:p>
    <w:p w14:paraId="39A4682F" w14:textId="77777777" w:rsidR="003D39D4" w:rsidRPr="0072226C" w:rsidRDefault="00D807B3" w:rsidP="004E4B6D">
      <w:pPr>
        <w:pStyle w:val="Odstavecseseznamem"/>
        <w:numPr>
          <w:ilvl w:val="0"/>
          <w:numId w:val="460"/>
        </w:numPr>
        <w:rPr>
          <w:snapToGrid w:val="0"/>
        </w:rPr>
      </w:pPr>
      <w:r w:rsidRPr="008B605B">
        <w:rPr>
          <w:snapToGrid w:val="0"/>
        </w:rPr>
        <w:t xml:space="preserve">Datum </w:t>
      </w:r>
      <w:r w:rsidR="00F42267">
        <w:rPr>
          <w:snapToGrid w:val="0"/>
        </w:rPr>
        <w:t>u</w:t>
      </w:r>
      <w:r w:rsidRPr="008B605B">
        <w:rPr>
          <w:snapToGrid w:val="0"/>
        </w:rPr>
        <w:t>zavření smlouvy</w:t>
      </w:r>
      <w:r w:rsidR="0058639A">
        <w:rPr>
          <w:snapToGrid w:val="0"/>
        </w:rPr>
        <w:t xml:space="preserve"> (připojením podpisu obou smluvních stran, není-li stanoveno jinak)</w:t>
      </w:r>
      <w:r w:rsidR="00522EEA">
        <w:rPr>
          <w:snapToGrid w:val="0"/>
        </w:rPr>
        <w:t>.</w:t>
      </w:r>
    </w:p>
    <w:p w14:paraId="733DB6A7" w14:textId="77777777" w:rsidR="00CE100A" w:rsidRPr="001C0CF2" w:rsidRDefault="00CE100A" w:rsidP="004E4B6D">
      <w:pPr>
        <w:rPr>
          <w:b/>
          <w:snapToGrid w:val="0"/>
        </w:rPr>
      </w:pPr>
      <w:r w:rsidRPr="004E4B6D">
        <w:rPr>
          <w:snapToGrid w:val="0"/>
        </w:rPr>
        <w:t>Smlouva</w:t>
      </w:r>
      <w:r w:rsidR="00BC0842">
        <w:rPr>
          <w:snapToGrid w:val="0"/>
        </w:rPr>
        <w:t xml:space="preserve">, </w:t>
      </w:r>
      <w:r w:rsidRPr="004E4B6D">
        <w:rPr>
          <w:snapToGrid w:val="0"/>
        </w:rPr>
        <w:t>na niž se vztahuje povinnost uveřejnění prostřednictvím</w:t>
      </w:r>
      <w:r w:rsidR="000C6CD5">
        <w:rPr>
          <w:snapToGrid w:val="0"/>
        </w:rPr>
        <w:t xml:space="preserve"> R</w:t>
      </w:r>
      <w:r w:rsidRPr="004E4B6D">
        <w:rPr>
          <w:snapToGrid w:val="0"/>
        </w:rPr>
        <w:t xml:space="preserve">egistru smluv, nabývá </w:t>
      </w:r>
      <w:r w:rsidRPr="001C0CF2">
        <w:rPr>
          <w:b/>
          <w:snapToGrid w:val="0"/>
        </w:rPr>
        <w:t>účinnosti</w:t>
      </w:r>
      <w:r w:rsidRPr="004E4B6D">
        <w:rPr>
          <w:snapToGrid w:val="0"/>
        </w:rPr>
        <w:t xml:space="preserve"> nejdříve dnem uveřejnění.</w:t>
      </w:r>
      <w:r w:rsidR="00643085">
        <w:rPr>
          <w:snapToGrid w:val="0"/>
        </w:rPr>
        <w:t xml:space="preserve"> </w:t>
      </w:r>
      <w:r w:rsidR="00BF77CB">
        <w:t xml:space="preserve">Smlouvy je nutné publikovat bez zbytečného odkladu, nejpozději však do 30 dnů od uzavření smlouvy. </w:t>
      </w:r>
      <w:r w:rsidR="00643085">
        <w:t>Není-li taková smlouva uveřejněna ani do tří měsíců ode dne, kdy byla uzavřena, platí, že je zrušena od počátku.</w:t>
      </w:r>
      <w:r w:rsidR="00476F0F">
        <w:rPr>
          <w:rStyle w:val="Znakapoznpodarou"/>
        </w:rPr>
        <w:footnoteReference w:id="34"/>
      </w:r>
    </w:p>
    <w:p w14:paraId="21950DDF" w14:textId="77777777" w:rsidR="000C6CD5" w:rsidRDefault="000C6CD5" w:rsidP="004E4B6D">
      <w:r>
        <w:rPr>
          <w:snapToGrid w:val="0"/>
        </w:rPr>
        <w:t>Dodat</w:t>
      </w:r>
      <w:r w:rsidR="00412474">
        <w:rPr>
          <w:snapToGrid w:val="0"/>
        </w:rPr>
        <w:t>e</w:t>
      </w:r>
      <w:r>
        <w:rPr>
          <w:snapToGrid w:val="0"/>
        </w:rPr>
        <w:t>k ke smlouvám uzavřen</w:t>
      </w:r>
      <w:r w:rsidR="00412474">
        <w:rPr>
          <w:snapToGrid w:val="0"/>
        </w:rPr>
        <w:t>ým</w:t>
      </w:r>
      <w:r>
        <w:rPr>
          <w:snapToGrid w:val="0"/>
        </w:rPr>
        <w:t xml:space="preserve"> </w:t>
      </w:r>
      <w:r w:rsidR="002D61AF" w:rsidRPr="007827BE">
        <w:rPr>
          <w:b/>
          <w:snapToGrid w:val="0"/>
        </w:rPr>
        <w:t>před</w:t>
      </w:r>
      <w:r w:rsidR="002D61AF">
        <w:rPr>
          <w:snapToGrid w:val="0"/>
        </w:rPr>
        <w:t xml:space="preserve"> </w:t>
      </w:r>
      <w:r w:rsidRPr="001C0CF2">
        <w:rPr>
          <w:b/>
          <w:snapToGrid w:val="0"/>
        </w:rPr>
        <w:t>1. 7. 201</w:t>
      </w:r>
      <w:r w:rsidR="002D61AF">
        <w:rPr>
          <w:b/>
          <w:snapToGrid w:val="0"/>
        </w:rPr>
        <w:t>6</w:t>
      </w:r>
      <w:r>
        <w:rPr>
          <w:snapToGrid w:val="0"/>
        </w:rPr>
        <w:t xml:space="preserve"> je nutné uveřejnit se smlouvou</w:t>
      </w:r>
      <w:r w:rsidR="002D61AF">
        <w:rPr>
          <w:snapToGrid w:val="0"/>
        </w:rPr>
        <w:t>, ke které je uzavírán</w:t>
      </w:r>
      <w:r w:rsidR="00412474">
        <w:rPr>
          <w:snapToGrid w:val="0"/>
        </w:rPr>
        <w:t xml:space="preserve"> </w:t>
      </w:r>
      <w:r w:rsidR="00412474">
        <w:t>včetně všech předchozích dodatků</w:t>
      </w:r>
      <w:r w:rsidR="002D61AF">
        <w:rPr>
          <w:snapToGrid w:val="0"/>
        </w:rPr>
        <w:t xml:space="preserve">. </w:t>
      </w:r>
      <w:r w:rsidR="002D61AF">
        <w:t>Jako metadata se vyplní metadata původní smlouvy, ke které je dodatek uzavírán, se zohledněním případných změn provedených dodatky (např. mění-li dodatek cenu původní smlouvy nebo její předmět). Na tuto původní smlouvu nedopadají negativní sankce v</w:t>
      </w:r>
      <w:r w:rsidR="00602A42">
        <w:t> </w:t>
      </w:r>
      <w:r w:rsidR="002D61AF">
        <w:t>případě nedodržení strojově čitelného formátu.</w:t>
      </w:r>
    </w:p>
    <w:p w14:paraId="6E41D862" w14:textId="77777777" w:rsidR="00DC4DC9" w:rsidRPr="007827BE" w:rsidRDefault="00DC4DC9" w:rsidP="007827BE">
      <w:pPr>
        <w:rPr>
          <w:snapToGrid w:val="0"/>
        </w:rPr>
      </w:pPr>
      <w:r w:rsidRPr="007827BE">
        <w:rPr>
          <w:snapToGrid w:val="0"/>
        </w:rPr>
        <w:t>Dodatky ke smlouvám uzavřeným po 1. 7. 2017 (a tedy zveřejněným v</w:t>
      </w:r>
      <w:r w:rsidR="00602A42">
        <w:rPr>
          <w:snapToGrid w:val="0"/>
        </w:rPr>
        <w:t> </w:t>
      </w:r>
      <w:r w:rsidRPr="007827BE">
        <w:rPr>
          <w:snapToGrid w:val="0"/>
        </w:rPr>
        <w:t xml:space="preserve">registru smluv), </w:t>
      </w:r>
      <w:r w:rsidR="00BF06B0">
        <w:rPr>
          <w:snapToGrid w:val="0"/>
        </w:rPr>
        <w:t>by měly být</w:t>
      </w:r>
      <w:r w:rsidRPr="007827BE">
        <w:rPr>
          <w:snapToGrid w:val="0"/>
        </w:rPr>
        <w:t xml:space="preserve"> uveřejn</w:t>
      </w:r>
      <w:r w:rsidR="00BF06B0">
        <w:rPr>
          <w:snapToGrid w:val="0"/>
        </w:rPr>
        <w:t>ěny</w:t>
      </w:r>
      <w:r w:rsidRPr="007827BE">
        <w:rPr>
          <w:snapToGrid w:val="0"/>
        </w:rPr>
        <w:t xml:space="preserve"> v</w:t>
      </w:r>
      <w:r w:rsidR="00602A42">
        <w:rPr>
          <w:snapToGrid w:val="0"/>
        </w:rPr>
        <w:t> </w:t>
      </w:r>
      <w:r w:rsidRPr="007827BE">
        <w:rPr>
          <w:snapToGrid w:val="0"/>
        </w:rPr>
        <w:t xml:space="preserve">registru smluv </w:t>
      </w:r>
      <w:r>
        <w:rPr>
          <w:snapToGrid w:val="0"/>
        </w:rPr>
        <w:t>(přestože tato povinnost není v</w:t>
      </w:r>
      <w:r w:rsidR="00602A42">
        <w:rPr>
          <w:snapToGrid w:val="0"/>
        </w:rPr>
        <w:t> </w:t>
      </w:r>
      <w:r>
        <w:rPr>
          <w:snapToGrid w:val="0"/>
        </w:rPr>
        <w:t xml:space="preserve">ZRS explicitně stanovena, nicméně dodatek je novou dohodou, tj. smlouvou) </w:t>
      </w:r>
      <w:r w:rsidRPr="007827BE">
        <w:rPr>
          <w:snapToGrid w:val="0"/>
        </w:rPr>
        <w:t>jako nový samostatný záznam s</w:t>
      </w:r>
      <w:r w:rsidR="00602A42">
        <w:rPr>
          <w:snapToGrid w:val="0"/>
        </w:rPr>
        <w:t> </w:t>
      </w:r>
      <w:r w:rsidRPr="007827BE">
        <w:rPr>
          <w:snapToGrid w:val="0"/>
        </w:rPr>
        <w:t>vlastními metadaty navázaný na ID původní smlouvy. V</w:t>
      </w:r>
      <w:r w:rsidR="00602A42">
        <w:rPr>
          <w:snapToGrid w:val="0"/>
        </w:rPr>
        <w:t> </w:t>
      </w:r>
      <w:r w:rsidRPr="007827BE">
        <w:rPr>
          <w:snapToGrid w:val="0"/>
        </w:rPr>
        <w:t>případě neuveřejnění takový dodatek nemůže nabýt účinnosti dříve, než bude uveřejněn v</w:t>
      </w:r>
      <w:r w:rsidR="00602A42">
        <w:rPr>
          <w:snapToGrid w:val="0"/>
        </w:rPr>
        <w:t> </w:t>
      </w:r>
      <w:r w:rsidRPr="007827BE">
        <w:rPr>
          <w:snapToGrid w:val="0"/>
        </w:rPr>
        <w:t xml:space="preserve">registru smluv. </w:t>
      </w:r>
    </w:p>
    <w:p w14:paraId="6F172687" w14:textId="77777777" w:rsidR="00D807B3" w:rsidRDefault="00273BAA" w:rsidP="004E4B6D">
      <w:pPr>
        <w:rPr>
          <w:snapToGrid w:val="0"/>
        </w:rPr>
      </w:pPr>
      <w:r>
        <w:rPr>
          <w:snapToGrid w:val="0"/>
        </w:rPr>
        <w:t>Vložení smluv</w:t>
      </w:r>
      <w:r w:rsidR="00BC0842">
        <w:rPr>
          <w:snapToGrid w:val="0"/>
        </w:rPr>
        <w:t>/</w:t>
      </w:r>
      <w:r>
        <w:rPr>
          <w:snapToGrid w:val="0"/>
        </w:rPr>
        <w:t>dodatků spolu s</w:t>
      </w:r>
      <w:r w:rsidR="00602A42">
        <w:rPr>
          <w:snapToGrid w:val="0"/>
        </w:rPr>
        <w:t> </w:t>
      </w:r>
      <w:r>
        <w:rPr>
          <w:snapToGrid w:val="0"/>
        </w:rPr>
        <w:t xml:space="preserve">uvedenými metadaty bude ze strany ŘO OPTP kontrolováno </w:t>
      </w:r>
      <w:r w:rsidR="00CE100A">
        <w:rPr>
          <w:snapToGrid w:val="0"/>
        </w:rPr>
        <w:t>a bude postupováno v</w:t>
      </w:r>
      <w:r w:rsidR="00602A42">
        <w:rPr>
          <w:snapToGrid w:val="0"/>
        </w:rPr>
        <w:t> </w:t>
      </w:r>
      <w:r w:rsidR="00CE100A">
        <w:rPr>
          <w:snapToGrid w:val="0"/>
        </w:rPr>
        <w:t>souladu s</w:t>
      </w:r>
      <w:r w:rsidR="00602A42">
        <w:rPr>
          <w:snapToGrid w:val="0"/>
        </w:rPr>
        <w:t> </w:t>
      </w:r>
      <w:r w:rsidR="00CE100A">
        <w:rPr>
          <w:snapToGrid w:val="0"/>
        </w:rPr>
        <w:t>ZRS.</w:t>
      </w:r>
    </w:p>
    <w:p w14:paraId="662DFDDB" w14:textId="77777777" w:rsidR="000C0867" w:rsidRPr="00B11D1C" w:rsidRDefault="0062413D" w:rsidP="00D6012E">
      <w:pPr>
        <w:pStyle w:val="Nadpis1"/>
      </w:pPr>
      <w:bookmarkStart w:id="668" w:name="_Toc427243766"/>
      <w:bookmarkStart w:id="669" w:name="_Toc419974735"/>
      <w:bookmarkStart w:id="670" w:name="_Toc419974736"/>
      <w:bookmarkStart w:id="671" w:name="_Toc419974737"/>
      <w:bookmarkStart w:id="672" w:name="_Toc415490157"/>
      <w:bookmarkStart w:id="673" w:name="_Toc415490273"/>
      <w:bookmarkStart w:id="674" w:name="_Toc415568491"/>
      <w:bookmarkStart w:id="675" w:name="_Toc415489074"/>
      <w:bookmarkStart w:id="676" w:name="_Toc415489151"/>
      <w:bookmarkStart w:id="677" w:name="_Toc415489223"/>
      <w:bookmarkStart w:id="678" w:name="_Toc415489292"/>
      <w:bookmarkStart w:id="679" w:name="_Toc415489361"/>
      <w:bookmarkStart w:id="680" w:name="_Toc415489483"/>
      <w:bookmarkStart w:id="681" w:name="_Toc415490159"/>
      <w:bookmarkStart w:id="682" w:name="_Toc415490275"/>
      <w:bookmarkStart w:id="683" w:name="_Toc415568493"/>
      <w:bookmarkStart w:id="684" w:name="_Toc415489075"/>
      <w:bookmarkStart w:id="685" w:name="_Toc415489152"/>
      <w:bookmarkStart w:id="686" w:name="_Toc415489224"/>
      <w:bookmarkStart w:id="687" w:name="_Toc415489293"/>
      <w:bookmarkStart w:id="688" w:name="_Toc415489362"/>
      <w:bookmarkStart w:id="689" w:name="_Toc415489484"/>
      <w:bookmarkStart w:id="690" w:name="_Toc415490160"/>
      <w:bookmarkStart w:id="691" w:name="_Toc415490276"/>
      <w:bookmarkStart w:id="692" w:name="_Toc415568494"/>
      <w:bookmarkStart w:id="693" w:name="_Toc415489076"/>
      <w:bookmarkStart w:id="694" w:name="_Toc415489153"/>
      <w:bookmarkStart w:id="695" w:name="_Toc415489225"/>
      <w:bookmarkStart w:id="696" w:name="_Toc415489294"/>
      <w:bookmarkStart w:id="697" w:name="_Toc415489363"/>
      <w:bookmarkStart w:id="698" w:name="_Toc415489485"/>
      <w:bookmarkStart w:id="699" w:name="_Toc415490161"/>
      <w:bookmarkStart w:id="700" w:name="_Toc415490277"/>
      <w:bookmarkStart w:id="701" w:name="_Toc415568495"/>
      <w:bookmarkStart w:id="702" w:name="_Toc415489077"/>
      <w:bookmarkStart w:id="703" w:name="_Toc415489154"/>
      <w:bookmarkStart w:id="704" w:name="_Toc415489226"/>
      <w:bookmarkStart w:id="705" w:name="_Toc415489295"/>
      <w:bookmarkStart w:id="706" w:name="_Toc415489364"/>
      <w:bookmarkStart w:id="707" w:name="_Toc415489486"/>
      <w:bookmarkStart w:id="708" w:name="_Toc415490162"/>
      <w:bookmarkStart w:id="709" w:name="_Toc415490278"/>
      <w:bookmarkStart w:id="710" w:name="_Toc415568496"/>
      <w:bookmarkStart w:id="711" w:name="_Toc415489078"/>
      <w:bookmarkStart w:id="712" w:name="_Toc415489155"/>
      <w:bookmarkStart w:id="713" w:name="_Toc415489227"/>
      <w:bookmarkStart w:id="714" w:name="_Toc415489296"/>
      <w:bookmarkStart w:id="715" w:name="_Toc415489365"/>
      <w:bookmarkStart w:id="716" w:name="_Toc415489487"/>
      <w:bookmarkStart w:id="717" w:name="_Toc415490163"/>
      <w:bookmarkStart w:id="718" w:name="_Toc415490279"/>
      <w:bookmarkStart w:id="719" w:name="_Toc415568497"/>
      <w:bookmarkStart w:id="720" w:name="_Toc415489079"/>
      <w:bookmarkStart w:id="721" w:name="_Toc415489156"/>
      <w:bookmarkStart w:id="722" w:name="_Toc415489228"/>
      <w:bookmarkStart w:id="723" w:name="_Toc415489297"/>
      <w:bookmarkStart w:id="724" w:name="_Toc415489366"/>
      <w:bookmarkStart w:id="725" w:name="_Toc415489488"/>
      <w:bookmarkStart w:id="726" w:name="_Toc415490164"/>
      <w:bookmarkStart w:id="727" w:name="_Toc415490280"/>
      <w:bookmarkStart w:id="728" w:name="_Toc415568498"/>
      <w:bookmarkStart w:id="729" w:name="_Toc415489080"/>
      <w:bookmarkStart w:id="730" w:name="_Toc415489157"/>
      <w:bookmarkStart w:id="731" w:name="_Toc415489229"/>
      <w:bookmarkStart w:id="732" w:name="_Toc415489298"/>
      <w:bookmarkStart w:id="733" w:name="_Toc415489367"/>
      <w:bookmarkStart w:id="734" w:name="_Toc415489489"/>
      <w:bookmarkStart w:id="735" w:name="_Toc415490165"/>
      <w:bookmarkStart w:id="736" w:name="_Toc415490281"/>
      <w:bookmarkStart w:id="737" w:name="_Toc415568499"/>
      <w:bookmarkStart w:id="738" w:name="_Toc292703931"/>
      <w:bookmarkStart w:id="739" w:name="_Toc292704171"/>
      <w:bookmarkStart w:id="740" w:name="_Toc292704411"/>
      <w:bookmarkStart w:id="741" w:name="_Toc292703934"/>
      <w:bookmarkStart w:id="742" w:name="_Toc292704174"/>
      <w:bookmarkStart w:id="743" w:name="_Toc292704414"/>
      <w:bookmarkStart w:id="744" w:name="_Toc292703942"/>
      <w:bookmarkStart w:id="745" w:name="_Toc292704182"/>
      <w:bookmarkStart w:id="746" w:name="_Toc292704422"/>
      <w:bookmarkStart w:id="747" w:name="_Toc292703944"/>
      <w:bookmarkStart w:id="748" w:name="_Toc292704184"/>
      <w:bookmarkStart w:id="749" w:name="_Toc292704424"/>
      <w:bookmarkStart w:id="750" w:name="_Toc292703951"/>
      <w:bookmarkStart w:id="751" w:name="_Toc292704191"/>
      <w:bookmarkStart w:id="752" w:name="_Toc292704431"/>
      <w:bookmarkStart w:id="753" w:name="_Toc292703952"/>
      <w:bookmarkStart w:id="754" w:name="_Toc292704192"/>
      <w:bookmarkStart w:id="755" w:name="_Toc292704432"/>
      <w:bookmarkStart w:id="756" w:name="_Toc292703953"/>
      <w:bookmarkStart w:id="757" w:name="_Toc292704193"/>
      <w:bookmarkStart w:id="758" w:name="_Toc292704433"/>
      <w:bookmarkStart w:id="759" w:name="_Toc292703969"/>
      <w:bookmarkStart w:id="760" w:name="_Toc292704209"/>
      <w:bookmarkStart w:id="761" w:name="_Toc292704449"/>
      <w:bookmarkStart w:id="762" w:name="_Toc292704020"/>
      <w:bookmarkStart w:id="763" w:name="_Toc292704260"/>
      <w:bookmarkStart w:id="764" w:name="_Toc292704500"/>
      <w:bookmarkStart w:id="765" w:name="_Toc292704021"/>
      <w:bookmarkStart w:id="766" w:name="_Toc292704261"/>
      <w:bookmarkStart w:id="767" w:name="_Toc292704501"/>
      <w:bookmarkStart w:id="768" w:name="_Toc292704024"/>
      <w:bookmarkStart w:id="769" w:name="_Toc292704264"/>
      <w:bookmarkStart w:id="770" w:name="_Toc292704504"/>
      <w:bookmarkStart w:id="771" w:name="_Toc292704025"/>
      <w:bookmarkStart w:id="772" w:name="_Toc292704265"/>
      <w:bookmarkStart w:id="773" w:name="_Toc292704505"/>
      <w:bookmarkStart w:id="774" w:name="_Toc292704033"/>
      <w:bookmarkStart w:id="775" w:name="_Toc292704273"/>
      <w:bookmarkStart w:id="776" w:name="_Toc292704513"/>
      <w:bookmarkStart w:id="777" w:name="_Toc292704034"/>
      <w:bookmarkStart w:id="778" w:name="_Toc292704274"/>
      <w:bookmarkStart w:id="779" w:name="_Toc292704514"/>
      <w:bookmarkStart w:id="780" w:name="_Toc292704044"/>
      <w:bookmarkStart w:id="781" w:name="_Toc292704284"/>
      <w:bookmarkStart w:id="782" w:name="_Toc292704524"/>
      <w:bookmarkStart w:id="783" w:name="_Toc292704045"/>
      <w:bookmarkStart w:id="784" w:name="_Toc292704285"/>
      <w:bookmarkStart w:id="785" w:name="_Toc292704525"/>
      <w:bookmarkStart w:id="786" w:name="_Toc292704046"/>
      <w:bookmarkStart w:id="787" w:name="_Toc292704286"/>
      <w:bookmarkStart w:id="788" w:name="_Toc292704526"/>
      <w:bookmarkStart w:id="789" w:name="_Toc292704047"/>
      <w:bookmarkStart w:id="790" w:name="_Toc292704287"/>
      <w:bookmarkStart w:id="791" w:name="_Toc292704527"/>
      <w:bookmarkStart w:id="792" w:name="_Toc292704048"/>
      <w:bookmarkStart w:id="793" w:name="_Toc292704288"/>
      <w:bookmarkStart w:id="794" w:name="_Toc292704528"/>
      <w:bookmarkStart w:id="795" w:name="_Toc292704049"/>
      <w:bookmarkStart w:id="796" w:name="_Toc292704289"/>
      <w:bookmarkStart w:id="797" w:name="_Toc292704529"/>
      <w:bookmarkStart w:id="798" w:name="_Toc292704050"/>
      <w:bookmarkStart w:id="799" w:name="_Toc292704290"/>
      <w:bookmarkStart w:id="800" w:name="_Toc292704530"/>
      <w:bookmarkStart w:id="801" w:name="_Toc292704051"/>
      <w:bookmarkStart w:id="802" w:name="_Toc292704291"/>
      <w:bookmarkStart w:id="803" w:name="_Toc292704531"/>
      <w:bookmarkStart w:id="804" w:name="_Toc292704052"/>
      <w:bookmarkStart w:id="805" w:name="_Toc292704292"/>
      <w:bookmarkStart w:id="806" w:name="_Toc292704532"/>
      <w:bookmarkStart w:id="807" w:name="_Toc292704053"/>
      <w:bookmarkStart w:id="808" w:name="_Toc292704293"/>
      <w:bookmarkStart w:id="809" w:name="_Toc292704533"/>
      <w:bookmarkStart w:id="810" w:name="_Toc292704054"/>
      <w:bookmarkStart w:id="811" w:name="_Toc292704294"/>
      <w:bookmarkStart w:id="812" w:name="_Toc292704534"/>
      <w:bookmarkStart w:id="813" w:name="_Toc292704055"/>
      <w:bookmarkStart w:id="814" w:name="_Toc292704295"/>
      <w:bookmarkStart w:id="815" w:name="_Toc292704535"/>
      <w:bookmarkStart w:id="816" w:name="_Toc292704056"/>
      <w:bookmarkStart w:id="817" w:name="_Toc292704296"/>
      <w:bookmarkStart w:id="818" w:name="_Toc292704536"/>
      <w:bookmarkStart w:id="819" w:name="_Toc292704078"/>
      <w:bookmarkStart w:id="820" w:name="_Toc292704318"/>
      <w:bookmarkStart w:id="821" w:name="_Toc292704558"/>
      <w:bookmarkStart w:id="822" w:name="_Toc292704079"/>
      <w:bookmarkStart w:id="823" w:name="_Toc292704319"/>
      <w:bookmarkStart w:id="824" w:name="_Toc292704559"/>
      <w:bookmarkStart w:id="825" w:name="_Toc292704080"/>
      <w:bookmarkStart w:id="826" w:name="_Toc292704320"/>
      <w:bookmarkStart w:id="827" w:name="_Toc292704560"/>
      <w:bookmarkStart w:id="828" w:name="_Toc292704081"/>
      <w:bookmarkStart w:id="829" w:name="_Toc292704321"/>
      <w:bookmarkStart w:id="830" w:name="_Toc292704561"/>
      <w:bookmarkStart w:id="831" w:name="_Toc292704082"/>
      <w:bookmarkStart w:id="832" w:name="_Toc292704322"/>
      <w:bookmarkStart w:id="833" w:name="_Toc292704562"/>
      <w:bookmarkStart w:id="834" w:name="_Toc292704083"/>
      <w:bookmarkStart w:id="835" w:name="_Toc292704323"/>
      <w:bookmarkStart w:id="836" w:name="_Toc292704563"/>
      <w:bookmarkStart w:id="837" w:name="_Toc292704084"/>
      <w:bookmarkStart w:id="838" w:name="_Toc292704324"/>
      <w:bookmarkStart w:id="839" w:name="_Toc292704564"/>
      <w:bookmarkStart w:id="840" w:name="_Toc292704086"/>
      <w:bookmarkStart w:id="841" w:name="_Toc292704326"/>
      <w:bookmarkStart w:id="842" w:name="_Toc292704566"/>
      <w:bookmarkStart w:id="843" w:name="_Toc292704087"/>
      <w:bookmarkStart w:id="844" w:name="_Toc292704327"/>
      <w:bookmarkStart w:id="845" w:name="_Toc292704567"/>
      <w:bookmarkStart w:id="846" w:name="_Toc292704101"/>
      <w:bookmarkStart w:id="847" w:name="_Toc292704341"/>
      <w:bookmarkStart w:id="848" w:name="_Toc292704581"/>
      <w:bookmarkStart w:id="849" w:name="_Toc292704102"/>
      <w:bookmarkStart w:id="850" w:name="_Toc292704342"/>
      <w:bookmarkStart w:id="851" w:name="_Toc292704582"/>
      <w:bookmarkStart w:id="852" w:name="_Toc292704103"/>
      <w:bookmarkStart w:id="853" w:name="_Toc292704343"/>
      <w:bookmarkStart w:id="854" w:name="_Toc292704583"/>
      <w:bookmarkStart w:id="855" w:name="_Toc292704109"/>
      <w:bookmarkStart w:id="856" w:name="_Toc292704349"/>
      <w:bookmarkStart w:id="857" w:name="_Toc292704589"/>
      <w:bookmarkStart w:id="858" w:name="_Toc292704111"/>
      <w:bookmarkStart w:id="859" w:name="_Toc292704351"/>
      <w:bookmarkStart w:id="860" w:name="_Toc292704591"/>
      <w:bookmarkStart w:id="861" w:name="_Toc292704116"/>
      <w:bookmarkStart w:id="862" w:name="_Toc292704356"/>
      <w:bookmarkStart w:id="863" w:name="_Toc292704596"/>
      <w:bookmarkStart w:id="864" w:name="_Toc292704122"/>
      <w:bookmarkStart w:id="865" w:name="_Toc292704362"/>
      <w:bookmarkStart w:id="866" w:name="_Toc292704602"/>
      <w:bookmarkStart w:id="867" w:name="_Toc243199675"/>
      <w:bookmarkStart w:id="868" w:name="_Toc243199676"/>
      <w:bookmarkStart w:id="869" w:name="_Toc243199679"/>
      <w:bookmarkStart w:id="870" w:name="_Toc15457845"/>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B11D1C">
        <w:t>Procesy a</w:t>
      </w:r>
      <w:r w:rsidR="00886005" w:rsidRPr="00B11D1C">
        <w:t xml:space="preserve"> pravidla kontrol a auditů</w:t>
      </w:r>
      <w:bookmarkEnd w:id="870"/>
    </w:p>
    <w:p w14:paraId="0D709B4B" w14:textId="77777777" w:rsidR="0090776C" w:rsidRPr="007D3507" w:rsidRDefault="00592A0F" w:rsidP="00A459FC">
      <w:pPr>
        <w:rPr>
          <w:rFonts w:cs="Arial"/>
          <w:snapToGrid w:val="0"/>
          <w:szCs w:val="22"/>
        </w:rPr>
      </w:pPr>
      <w:bookmarkStart w:id="871"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602A42">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71"/>
    </w:p>
    <w:p w14:paraId="340252D4" w14:textId="77777777" w:rsidR="00C44E19" w:rsidRPr="00D72795" w:rsidRDefault="0024789E" w:rsidP="007D3507">
      <w:pPr>
        <w:pStyle w:val="Seznamsodrkami"/>
        <w:rPr>
          <w:lang w:val="cs-CZ"/>
        </w:rPr>
      </w:pPr>
      <w:bookmarkStart w:id="872" w:name="_Toc243199682"/>
      <w:r w:rsidRPr="00D72795">
        <w:rPr>
          <w:lang w:val="cs-CZ"/>
        </w:rPr>
        <w:lastRenderedPageBreak/>
        <w:t>Příjemce je povinen vytvořit uvedeným osobám podmínky k provedení kontroly vztahující se k realizaci projektu a poskytnout jim při provádění kontroly součinnost.</w:t>
      </w:r>
      <w:bookmarkEnd w:id="872"/>
      <w:r w:rsidRPr="00D72795">
        <w:rPr>
          <w:lang w:val="cs-CZ"/>
        </w:rPr>
        <w:t xml:space="preserve"> </w:t>
      </w:r>
      <w:bookmarkStart w:id="873" w:name="_Toc200440773"/>
    </w:p>
    <w:p w14:paraId="58306CE6" w14:textId="77777777" w:rsidR="00155420" w:rsidRPr="007D3507" w:rsidRDefault="00155420" w:rsidP="008A3DA3">
      <w:pPr>
        <w:keepNext/>
        <w:rPr>
          <w:rFonts w:cs="Arial"/>
          <w:szCs w:val="22"/>
        </w:rPr>
      </w:pPr>
      <w:r w:rsidRPr="007D3507">
        <w:rPr>
          <w:rFonts w:cs="Arial"/>
          <w:b/>
          <w:szCs w:val="22"/>
        </w:rPr>
        <w:t>Kontroly realizované ŘO OPTP</w:t>
      </w:r>
    </w:p>
    <w:p w14:paraId="54CEA43F" w14:textId="77777777" w:rsidR="00A35B44" w:rsidRPr="00D72795" w:rsidRDefault="00A35B44" w:rsidP="007D3507">
      <w:pPr>
        <w:pStyle w:val="Seznamsodrkami"/>
        <w:rPr>
          <w:b/>
          <w:lang w:val="cs-CZ"/>
        </w:rPr>
      </w:pPr>
      <w:r w:rsidRPr="00D72795">
        <w:rPr>
          <w:lang w:val="cs-CZ"/>
        </w:rPr>
        <w:t>ŘO OPTP provádí následující typy kontrol:</w:t>
      </w:r>
      <w:r w:rsidR="008935F0" w:rsidRPr="00D72795">
        <w:rPr>
          <w:lang w:val="cs-CZ"/>
        </w:rPr>
        <w:t xml:space="preserve"> </w:t>
      </w:r>
      <w:r w:rsidR="005F4A2E" w:rsidRPr="00D72795">
        <w:rPr>
          <w:lang w:val="cs-CZ"/>
        </w:rPr>
        <w:t>kontrolu na</w:t>
      </w:r>
      <w:r w:rsidR="005A0C83" w:rsidRPr="00D72795">
        <w:rPr>
          <w:lang w:val="cs-CZ"/>
        </w:rPr>
        <w:t> </w:t>
      </w:r>
      <w:r w:rsidR="005F4A2E" w:rsidRPr="00D72795">
        <w:rPr>
          <w:lang w:val="cs-CZ"/>
        </w:rPr>
        <w:t>místě</w:t>
      </w:r>
      <w:r w:rsidR="000D7282" w:rsidRPr="00D72795">
        <w:rPr>
          <w:lang w:val="cs-CZ"/>
        </w:rPr>
        <w:t xml:space="preserve"> a kontrolu od stolu</w:t>
      </w:r>
      <w:r w:rsidR="00166EEB" w:rsidRPr="00D72795">
        <w:rPr>
          <w:lang w:val="cs-CZ"/>
        </w:rPr>
        <w:t xml:space="preserve">, a to </w:t>
      </w:r>
      <w:r w:rsidR="008935F0" w:rsidRPr="00D72795">
        <w:rPr>
          <w:lang w:val="cs-CZ"/>
        </w:rPr>
        <w:t xml:space="preserve"> v režimu </w:t>
      </w:r>
      <w:r w:rsidR="004A7BD3" w:rsidRPr="00D72795">
        <w:rPr>
          <w:lang w:val="cs-CZ"/>
        </w:rPr>
        <w:t>kontrolního řádu</w:t>
      </w:r>
      <w:r w:rsidR="008935F0" w:rsidRPr="00D72795">
        <w:rPr>
          <w:lang w:val="cs-CZ"/>
        </w:rPr>
        <w:t xml:space="preserve"> nebo mimo tento režim </w:t>
      </w:r>
      <w:r w:rsidR="00510F2F" w:rsidRPr="00D72795">
        <w:rPr>
          <w:lang w:val="cs-CZ"/>
        </w:rPr>
        <w:t xml:space="preserve"> </w:t>
      </w:r>
      <w:r w:rsidR="00166EEB" w:rsidRPr="00D72795">
        <w:rPr>
          <w:lang w:val="cs-CZ"/>
        </w:rPr>
        <w:t>(</w:t>
      </w:r>
      <w:r w:rsidR="008935F0" w:rsidRPr="00D72795">
        <w:rPr>
          <w:lang w:val="cs-CZ"/>
        </w:rPr>
        <w:t>dle příjemce)</w:t>
      </w:r>
      <w:r w:rsidR="000D7282" w:rsidRPr="00D72795">
        <w:rPr>
          <w:lang w:val="cs-CZ"/>
        </w:rPr>
        <w:t xml:space="preserve"> </w:t>
      </w:r>
      <w:r w:rsidR="008935F0" w:rsidRPr="00D72795">
        <w:rPr>
          <w:lang w:val="cs-CZ"/>
        </w:rPr>
        <w:t xml:space="preserve">a monitorovací návštěvu.    </w:t>
      </w:r>
    </w:p>
    <w:p w14:paraId="167FE5EC" w14:textId="77777777" w:rsidR="00155420" w:rsidRPr="00720E03" w:rsidRDefault="00F55EDC" w:rsidP="00720E03">
      <w:r w:rsidRPr="00720E03">
        <w:rPr>
          <w:rFonts w:cs="Arial"/>
          <w:snapToGrid w:val="0"/>
          <w:szCs w:val="22"/>
        </w:rPr>
        <w:t>Vzhledem k</w:t>
      </w:r>
      <w:r w:rsidR="00602A42">
        <w:rPr>
          <w:rFonts w:cs="Arial"/>
          <w:snapToGrid w:val="0"/>
          <w:szCs w:val="22"/>
        </w:rPr>
        <w:t> </w:t>
      </w:r>
      <w:r w:rsidRPr="00720E03">
        <w:rPr>
          <w:rFonts w:cs="Arial"/>
          <w:snapToGrid w:val="0"/>
          <w:szCs w:val="22"/>
        </w:rPr>
        <w:t>fázi výkonu kontroly v</w:t>
      </w:r>
      <w:r w:rsidR="00602A42">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(více kap. 4.1), interim kontroly a ex-post kontroly. Obecné postupy pro kontroly na místě</w:t>
      </w:r>
      <w:r w:rsidR="004A7BD3">
        <w:rPr>
          <w:rFonts w:cs="Arial"/>
          <w:snapToGrid w:val="0"/>
          <w:szCs w:val="22"/>
        </w:rPr>
        <w:t>/od stolu</w:t>
      </w:r>
      <w:r w:rsidR="00155420" w:rsidRPr="00720E03">
        <w:rPr>
          <w:rFonts w:cs="Arial"/>
          <w:snapToGrid w:val="0"/>
          <w:szCs w:val="22"/>
        </w:rPr>
        <w:t xml:space="preserve"> v</w:t>
      </w:r>
      <w:r w:rsidR="00602A42">
        <w:rPr>
          <w:rFonts w:cs="Arial"/>
          <w:snapToGrid w:val="0"/>
          <w:szCs w:val="22"/>
        </w:rPr>
        <w:t> </w:t>
      </w:r>
      <w:r w:rsidR="00155420" w:rsidRPr="00720E03">
        <w:rPr>
          <w:rFonts w:cs="Arial"/>
          <w:snapToGrid w:val="0"/>
          <w:szCs w:val="22"/>
        </w:rPr>
        <w:t xml:space="preserve">kapitole 4.1 se týkají i interim kontrol a ex-post kontrol realizovaných ŘO OPTP.      </w:t>
      </w:r>
    </w:p>
    <w:p w14:paraId="43A44AD4" w14:textId="77777777" w:rsidR="0024789E" w:rsidRPr="007D3507" w:rsidRDefault="0024789E" w:rsidP="0021191C">
      <w:pPr>
        <w:rPr>
          <w:rFonts w:cs="Arial"/>
          <w:szCs w:val="22"/>
        </w:rPr>
      </w:pPr>
      <w:bookmarkStart w:id="874" w:name="_Toc243199683"/>
      <w:r w:rsidRPr="007D3507">
        <w:rPr>
          <w:rFonts w:cs="Arial"/>
          <w:b/>
          <w:szCs w:val="22"/>
        </w:rPr>
        <w:t>Veřejnosprávní kontrola</w:t>
      </w:r>
      <w:bookmarkEnd w:id="873"/>
      <w:bookmarkEnd w:id="874"/>
      <w:r w:rsidRPr="007D3507">
        <w:rPr>
          <w:rFonts w:cs="Arial"/>
          <w:b/>
          <w:szCs w:val="22"/>
        </w:rPr>
        <w:t xml:space="preserve"> </w:t>
      </w:r>
    </w:p>
    <w:p w14:paraId="10D7746B" w14:textId="77777777" w:rsidR="00510F2F" w:rsidRPr="00D72795" w:rsidRDefault="0024789E" w:rsidP="007D3507">
      <w:pPr>
        <w:pStyle w:val="Seznamsodrkami"/>
        <w:rPr>
          <w:lang w:val="cs-CZ"/>
        </w:rPr>
      </w:pPr>
      <w:r w:rsidRPr="00D72795">
        <w:rPr>
          <w:lang w:val="cs-CZ"/>
        </w:rPr>
        <w:t>Veřejnosprávní kontrol</w:t>
      </w:r>
      <w:r w:rsidR="00510F2F" w:rsidRPr="00D72795">
        <w:rPr>
          <w:lang w:val="cs-CZ"/>
        </w:rPr>
        <w:t>a</w:t>
      </w:r>
      <w:r w:rsidRPr="00D72795">
        <w:rPr>
          <w:lang w:val="cs-CZ"/>
        </w:rPr>
        <w:t xml:space="preserve"> projektů </w:t>
      </w:r>
      <w:r w:rsidR="00FD686C" w:rsidRPr="00D72795">
        <w:rPr>
          <w:lang w:val="cs-CZ"/>
        </w:rPr>
        <w:t xml:space="preserve"> </w:t>
      </w:r>
      <w:r w:rsidR="00510F2F" w:rsidRPr="00D72795">
        <w:rPr>
          <w:lang w:val="cs-CZ"/>
        </w:rPr>
        <w:t xml:space="preserve">je </w:t>
      </w:r>
      <w:r w:rsidR="00C44E19" w:rsidRPr="00D72795">
        <w:rPr>
          <w:lang w:val="cs-CZ"/>
        </w:rPr>
        <w:t>provád</w:t>
      </w:r>
      <w:r w:rsidR="00510F2F" w:rsidRPr="00D72795">
        <w:rPr>
          <w:lang w:val="cs-CZ"/>
        </w:rPr>
        <w:t>ěna</w:t>
      </w:r>
      <w:r w:rsidR="00C44E19" w:rsidRPr="00D72795">
        <w:rPr>
          <w:lang w:val="cs-CZ"/>
        </w:rPr>
        <w:t xml:space="preserve"> </w:t>
      </w:r>
      <w:r w:rsidR="0008410C" w:rsidRPr="00D72795">
        <w:rPr>
          <w:lang w:val="cs-CZ"/>
        </w:rPr>
        <w:t xml:space="preserve">u příjemců  </w:t>
      </w:r>
      <w:r w:rsidR="008912FB" w:rsidRPr="00D72795">
        <w:rPr>
          <w:lang w:val="cs-CZ"/>
        </w:rPr>
        <w:t>podle</w:t>
      </w:r>
      <w:r w:rsidRPr="00D72795">
        <w:rPr>
          <w:lang w:val="cs-CZ"/>
        </w:rPr>
        <w:t xml:space="preserve"> zákon</w:t>
      </w:r>
      <w:r w:rsidR="008912FB" w:rsidRPr="00D72795">
        <w:rPr>
          <w:lang w:val="cs-CZ"/>
        </w:rPr>
        <w:t>a</w:t>
      </w:r>
      <w:r w:rsidRPr="00D72795">
        <w:rPr>
          <w:lang w:val="cs-CZ"/>
        </w:rPr>
        <w:t xml:space="preserve"> č.</w:t>
      </w:r>
      <w:r w:rsidR="00F72709" w:rsidRPr="00D72795">
        <w:rPr>
          <w:lang w:val="cs-CZ"/>
        </w:rPr>
        <w:t> </w:t>
      </w:r>
      <w:r w:rsidRPr="00D72795">
        <w:rPr>
          <w:lang w:val="cs-CZ"/>
        </w:rPr>
        <w:t>320/2001 Sb., o finanční kontrole ve veřejné správě a o změně některých zákonů, ve znění pozdějších předpisů</w:t>
      </w:r>
      <w:r w:rsidR="00FD686C" w:rsidRPr="00D72795">
        <w:rPr>
          <w:lang w:val="cs-CZ"/>
        </w:rPr>
        <w:t>,</w:t>
      </w:r>
      <w:r w:rsidRPr="00D72795">
        <w:rPr>
          <w:lang w:val="cs-CZ"/>
        </w:rPr>
        <w:t xml:space="preserve"> </w:t>
      </w:r>
      <w:r w:rsidR="00510F2F" w:rsidRPr="00D72795">
        <w:rPr>
          <w:lang w:val="cs-CZ"/>
        </w:rPr>
        <w:t xml:space="preserve">dále </w:t>
      </w:r>
      <w:r w:rsidR="008912FB" w:rsidRPr="00D72795">
        <w:rPr>
          <w:lang w:val="cs-CZ"/>
        </w:rPr>
        <w:t>dle</w:t>
      </w:r>
      <w:r w:rsidR="00134246" w:rsidRPr="00D72795">
        <w:rPr>
          <w:lang w:val="cs-CZ"/>
        </w:rPr>
        <w:t xml:space="preserve"> </w:t>
      </w:r>
      <w:r w:rsidR="00510F2F" w:rsidRPr="00D72795">
        <w:rPr>
          <w:lang w:val="cs-CZ"/>
        </w:rPr>
        <w:t>vyhlášk</w:t>
      </w:r>
      <w:r w:rsidR="008912FB" w:rsidRPr="00D72795">
        <w:rPr>
          <w:lang w:val="cs-CZ"/>
        </w:rPr>
        <w:t>y</w:t>
      </w:r>
      <w:r w:rsidR="00510F2F" w:rsidRPr="00D72795">
        <w:rPr>
          <w:lang w:val="cs-CZ"/>
        </w:rPr>
        <w:t xml:space="preserve"> č. 416/2004 Sb., kterou se ZFK provádí, </w:t>
      </w:r>
      <w:r w:rsidR="007F46A4" w:rsidRPr="00D72795">
        <w:rPr>
          <w:lang w:val="cs-CZ"/>
        </w:rPr>
        <w:t>v režimu</w:t>
      </w:r>
      <w:r w:rsidR="002F00E1" w:rsidRPr="00D72795">
        <w:rPr>
          <w:lang w:val="cs-CZ"/>
        </w:rPr>
        <w:t xml:space="preserve"> </w:t>
      </w:r>
      <w:r w:rsidR="00510F2F" w:rsidRPr="00D72795">
        <w:rPr>
          <w:lang w:val="cs-CZ"/>
        </w:rPr>
        <w:t>kontrolní</w:t>
      </w:r>
      <w:r w:rsidR="007F46A4" w:rsidRPr="00D72795">
        <w:rPr>
          <w:lang w:val="cs-CZ"/>
        </w:rPr>
        <w:t>ho</w:t>
      </w:r>
      <w:r w:rsidR="00510F2F" w:rsidRPr="00D72795">
        <w:rPr>
          <w:lang w:val="cs-CZ"/>
        </w:rPr>
        <w:t xml:space="preserve"> řád</w:t>
      </w:r>
      <w:r w:rsidR="007F46A4" w:rsidRPr="00D72795">
        <w:rPr>
          <w:lang w:val="cs-CZ"/>
        </w:rPr>
        <w:t>u (u příjemců mimo MMR</w:t>
      </w:r>
      <w:r w:rsidR="00166EEB" w:rsidRPr="00D72795">
        <w:rPr>
          <w:lang w:val="cs-CZ"/>
        </w:rPr>
        <w:t>)</w:t>
      </w:r>
      <w:r w:rsidR="00510F2F" w:rsidRPr="00D72795">
        <w:rPr>
          <w:lang w:val="cs-CZ"/>
        </w:rPr>
        <w:t>,</w:t>
      </w:r>
      <w:r w:rsidR="007F46A4" w:rsidRPr="00D72795">
        <w:rPr>
          <w:lang w:val="cs-CZ"/>
        </w:rPr>
        <w:t xml:space="preserve"> dle </w:t>
      </w:r>
      <w:r w:rsidR="00510F2F" w:rsidRPr="00D72795">
        <w:rPr>
          <w:lang w:val="cs-CZ"/>
        </w:rPr>
        <w:t>zákon</w:t>
      </w:r>
      <w:r w:rsidR="008912FB" w:rsidRPr="00D72795">
        <w:rPr>
          <w:lang w:val="cs-CZ"/>
        </w:rPr>
        <w:t>a</w:t>
      </w:r>
      <w:r w:rsidR="00510F2F" w:rsidRPr="00D72795">
        <w:rPr>
          <w:lang w:val="cs-CZ"/>
        </w:rPr>
        <w:t xml:space="preserve"> č. 218/2000 Sb., o rozpočtových pravidlech a o změně některých souvisejících zákonů, ve znění pozdějších předpisů (dále jen „ZRP“) a zákon</w:t>
      </w:r>
      <w:r w:rsidR="008912FB" w:rsidRPr="00D72795">
        <w:rPr>
          <w:lang w:val="cs-CZ"/>
        </w:rPr>
        <w:t>a</w:t>
      </w:r>
      <w:r w:rsidR="00510F2F" w:rsidRPr="00D72795">
        <w:rPr>
          <w:lang w:val="cs-CZ"/>
        </w:rPr>
        <w:t xml:space="preserve"> č. 500/2004 Sb., správní řád, ve znění pozdějších předpisů.</w:t>
      </w:r>
      <w:r w:rsidR="004A7BD3" w:rsidRPr="00D72795">
        <w:rPr>
          <w:lang w:val="cs-CZ"/>
        </w:rPr>
        <w:t xml:space="preserve"> </w:t>
      </w:r>
    </w:p>
    <w:p w14:paraId="3499F8B3" w14:textId="77777777" w:rsidR="00AC3188" w:rsidRPr="00D00066" w:rsidRDefault="00AC3188" w:rsidP="008A3DA3">
      <w:pPr>
        <w:keepNext/>
        <w:keepLines/>
        <w:rPr>
          <w:rFonts w:cs="Arial"/>
          <w:b/>
          <w:snapToGrid w:val="0"/>
          <w:szCs w:val="22"/>
        </w:rPr>
      </w:pPr>
      <w:r w:rsidRPr="00D00066">
        <w:rPr>
          <w:rFonts w:cs="Arial"/>
          <w:b/>
          <w:snapToGrid w:val="0"/>
          <w:szCs w:val="22"/>
        </w:rPr>
        <w:t xml:space="preserve">Kontroly mimo režim </w:t>
      </w:r>
      <w:r w:rsidR="004A7BD3">
        <w:rPr>
          <w:rFonts w:cs="Arial"/>
          <w:b/>
          <w:snapToGrid w:val="0"/>
          <w:szCs w:val="22"/>
        </w:rPr>
        <w:t>kontrolního řádu</w:t>
      </w:r>
      <w:r>
        <w:rPr>
          <w:rFonts w:cs="Arial"/>
          <w:b/>
          <w:snapToGrid w:val="0"/>
          <w:szCs w:val="22"/>
        </w:rPr>
        <w:t xml:space="preserve"> </w:t>
      </w:r>
    </w:p>
    <w:p w14:paraId="11E6BDFA" w14:textId="77777777" w:rsidR="00AC3188" w:rsidRDefault="00AC3188" w:rsidP="008A3DA3">
      <w:pPr>
        <w:keepNext/>
        <w:keepLines/>
        <w:rPr>
          <w:rFonts w:cs="Arial"/>
          <w:snapToGrid w:val="0"/>
          <w:szCs w:val="22"/>
        </w:rPr>
      </w:pPr>
      <w:r>
        <w:rPr>
          <w:rFonts w:cs="Arial"/>
          <w:snapToGrid w:val="0"/>
          <w:szCs w:val="22"/>
        </w:rPr>
        <w:t>V</w:t>
      </w:r>
      <w:r w:rsidR="00602A42">
        <w:rPr>
          <w:rFonts w:cs="Arial"/>
          <w:snapToGrid w:val="0"/>
          <w:szCs w:val="22"/>
        </w:rPr>
        <w:t>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w:t>
      </w:r>
      <w:r w:rsidR="007F46A4">
        <w:rPr>
          <w:rFonts w:cs="Arial"/>
          <w:snapToGrid w:val="0"/>
          <w:szCs w:val="22"/>
        </w:rPr>
        <w:t>kontrolního řádu</w:t>
      </w:r>
      <w:r w:rsidRPr="00E25F3B">
        <w:rPr>
          <w:rFonts w:cs="Arial"/>
          <w:snapToGrid w:val="0"/>
          <w:szCs w:val="22"/>
        </w:rPr>
        <w:t xml:space="preserve">. </w:t>
      </w:r>
    </w:p>
    <w:p w14:paraId="5C12D638" w14:textId="77777777" w:rsidR="002F00E1" w:rsidRPr="00E25F3B" w:rsidRDefault="00F64030" w:rsidP="007D3507">
      <w:pPr>
        <w:keepNext/>
        <w:keepLines/>
        <w:spacing w:after="120"/>
        <w:rPr>
          <w:rFonts w:cs="Arial"/>
          <w:snapToGrid w:val="0"/>
          <w:szCs w:val="22"/>
        </w:rPr>
      </w:pPr>
      <w:r w:rsidRPr="00E25F3B">
        <w:rPr>
          <w:rFonts w:cs="Arial"/>
          <w:snapToGrid w:val="0"/>
          <w:szCs w:val="22"/>
        </w:rPr>
        <w:t>V</w:t>
      </w:r>
      <w:r w:rsidR="00602A42">
        <w:rPr>
          <w:rFonts w:cs="Arial"/>
          <w:snapToGrid w:val="0"/>
          <w:szCs w:val="22"/>
        </w:rPr>
        <w:t> </w:t>
      </w:r>
      <w:r w:rsidRPr="00E25F3B">
        <w:rPr>
          <w:rFonts w:cs="Arial"/>
          <w:snapToGrid w:val="0"/>
          <w:szCs w:val="22"/>
        </w:rPr>
        <w:t xml:space="preserve">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spočívá v</w:t>
      </w:r>
      <w:r w:rsidR="00602A42">
        <w:rPr>
          <w:rFonts w:cs="Arial"/>
          <w:snapToGrid w:val="0"/>
          <w:szCs w:val="22"/>
        </w:rPr>
        <w:t> </w:t>
      </w:r>
      <w:r w:rsidR="002F00E1" w:rsidRPr="00E25F3B">
        <w:rPr>
          <w:rFonts w:cs="Arial"/>
          <w:snapToGrid w:val="0"/>
          <w:szCs w:val="22"/>
        </w:rPr>
        <w:t xml:space="preserve">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problémům v</w:t>
      </w:r>
      <w:r w:rsidR="00602A42">
        <w:rPr>
          <w:rFonts w:cs="Arial"/>
          <w:snapToGrid w:val="0"/>
          <w:szCs w:val="22"/>
        </w:rPr>
        <w:t> </w:t>
      </w:r>
      <w:r w:rsidR="00AC3188" w:rsidRPr="008863B7">
        <w:rPr>
          <w:rFonts w:cs="Arial"/>
          <w:snapToGrid w:val="0"/>
          <w:szCs w:val="22"/>
        </w:rPr>
        <w:t xml:space="preserve">rámci projektů. </w:t>
      </w:r>
      <w:r w:rsidR="002F00E1" w:rsidRPr="00E25F3B">
        <w:rPr>
          <w:rFonts w:cs="Arial"/>
          <w:snapToGrid w:val="0"/>
          <w:szCs w:val="22"/>
        </w:rPr>
        <w:t>Monitorovací návštěva nemusí být kontrolovanému subjektu oznámena v</w:t>
      </w:r>
      <w:r w:rsidR="00602A42">
        <w:rPr>
          <w:rFonts w:cs="Arial"/>
          <w:snapToGrid w:val="0"/>
          <w:szCs w:val="22"/>
        </w:rPr>
        <w:t> </w:t>
      </w:r>
      <w:r w:rsidR="002F00E1" w:rsidRPr="00E25F3B">
        <w:rPr>
          <w:rFonts w:cs="Arial"/>
          <w:snapToGrid w:val="0"/>
          <w:szCs w:val="22"/>
        </w:rPr>
        <w:t xml:space="preserve">předstihu, kontrolní </w:t>
      </w:r>
      <w:r w:rsidR="00762AA9">
        <w:rPr>
          <w:rFonts w:cs="Arial"/>
          <w:snapToGrid w:val="0"/>
          <w:szCs w:val="22"/>
        </w:rPr>
        <w:t>zaměstnanec</w:t>
      </w:r>
      <w:r w:rsidR="00762AA9" w:rsidRPr="00E25F3B">
        <w:rPr>
          <w:rFonts w:cs="Arial"/>
          <w:snapToGrid w:val="0"/>
          <w:szCs w:val="22"/>
        </w:rPr>
        <w:t xml:space="preserve"> </w:t>
      </w:r>
      <w:r w:rsidR="002F00E1" w:rsidRPr="00E25F3B">
        <w:rPr>
          <w:rFonts w:cs="Arial"/>
          <w:snapToGrid w:val="0"/>
          <w:szCs w:val="22"/>
        </w:rPr>
        <w:t>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w:t>
      </w:r>
      <w:r w:rsidR="00602A42">
        <w:rPr>
          <w:rFonts w:cs="Arial"/>
          <w:snapToGrid w:val="0"/>
          <w:szCs w:val="22"/>
        </w:rPr>
        <w:t> </w:t>
      </w:r>
      <w:r w:rsidR="00AC3188">
        <w:rPr>
          <w:rFonts w:cs="Arial"/>
          <w:snapToGrid w:val="0"/>
          <w:szCs w:val="22"/>
        </w:rPr>
        <w:t>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w:t>
      </w:r>
      <w:r w:rsidR="00602A42">
        <w:rPr>
          <w:rFonts w:cs="Arial"/>
          <w:snapToGrid w:val="0"/>
          <w:szCs w:val="22"/>
        </w:rPr>
        <w:t> </w:t>
      </w:r>
      <w:r w:rsidR="002F00E1" w:rsidRPr="00E25F3B">
        <w:rPr>
          <w:rFonts w:cs="Arial"/>
          <w:snapToGrid w:val="0"/>
          <w:szCs w:val="22"/>
        </w:rPr>
        <w:t>monitorovací návštěvy, sepsan</w:t>
      </w:r>
      <w:r w:rsidR="00AC3188">
        <w:rPr>
          <w:rFonts w:cs="Arial"/>
          <w:snapToGrid w:val="0"/>
          <w:szCs w:val="22"/>
        </w:rPr>
        <w:t>á</w:t>
      </w:r>
      <w:r w:rsidR="002F00E1" w:rsidRPr="00E25F3B">
        <w:rPr>
          <w:rFonts w:cs="Arial"/>
          <w:snapToGrid w:val="0"/>
          <w:szCs w:val="22"/>
        </w:rPr>
        <w:t xml:space="preserve"> </w:t>
      </w:r>
      <w:r w:rsidR="00762AA9">
        <w:rPr>
          <w:rFonts w:cs="Arial"/>
          <w:snapToGrid w:val="0"/>
          <w:szCs w:val="22"/>
        </w:rPr>
        <w:t>zaměstnanci</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V</w:t>
      </w:r>
      <w:r w:rsidR="00602A42">
        <w:rPr>
          <w:rFonts w:cs="Arial"/>
          <w:snapToGrid w:val="0"/>
          <w:szCs w:val="22"/>
        </w:rPr>
        <w:t> </w:t>
      </w:r>
      <w:r w:rsidR="002F00E1" w:rsidRPr="00E25F3B">
        <w:rPr>
          <w:rFonts w:cs="Arial"/>
          <w:snapToGrid w:val="0"/>
          <w:szCs w:val="22"/>
        </w:rPr>
        <w:t xml:space="preserve">případě, že výsledek monitorovací návštěvy potvrdí opodstatněnost zvýšeného dohledu, doporučí kontrolní </w:t>
      </w:r>
      <w:r w:rsidR="00762AA9">
        <w:rPr>
          <w:rFonts w:cs="Arial"/>
          <w:snapToGrid w:val="0"/>
          <w:szCs w:val="22"/>
        </w:rPr>
        <w:t>zaměstnanec</w:t>
      </w:r>
      <w:r w:rsidR="002F00E1">
        <w:rPr>
          <w:rFonts w:cs="Arial"/>
          <w:snapToGrid w:val="0"/>
          <w:szCs w:val="22"/>
        </w:rPr>
        <w:t>/</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14:paraId="59B0F73C" w14:textId="77777777" w:rsidR="0024789E" w:rsidRPr="0093073E" w:rsidRDefault="0024789E" w:rsidP="0093073E">
      <w:pPr>
        <w:rPr>
          <w:b/>
        </w:rPr>
      </w:pPr>
      <w:bookmarkStart w:id="875" w:name="_Toc72902230"/>
      <w:bookmarkStart w:id="876" w:name="_Toc86201993"/>
      <w:bookmarkStart w:id="877" w:name="_Toc155769604"/>
      <w:bookmarkStart w:id="878" w:name="_Toc222047163"/>
      <w:bookmarkStart w:id="879" w:name="_Toc230765187"/>
      <w:bookmarkStart w:id="880" w:name="_Toc243199684"/>
      <w:r w:rsidRPr="0093073E">
        <w:rPr>
          <w:b/>
        </w:rPr>
        <w:t>Kontrolovaný subjekt</w:t>
      </w:r>
      <w:bookmarkEnd w:id="875"/>
      <w:bookmarkEnd w:id="876"/>
      <w:bookmarkEnd w:id="877"/>
      <w:bookmarkEnd w:id="878"/>
      <w:bookmarkEnd w:id="879"/>
      <w:bookmarkEnd w:id="880"/>
    </w:p>
    <w:p w14:paraId="7509B147" w14:textId="77777777" w:rsidR="0024789E" w:rsidRPr="00D72795" w:rsidRDefault="0024789E" w:rsidP="007D3507">
      <w:pPr>
        <w:pStyle w:val="Seznamsodrkami"/>
        <w:rPr>
          <w:lang w:val="cs-CZ"/>
        </w:rPr>
      </w:pPr>
      <w:r w:rsidRPr="00D72795">
        <w:rPr>
          <w:lang w:val="cs-CZ"/>
        </w:rPr>
        <w:t xml:space="preserve">Kontrolovaný subjekt je na základě </w:t>
      </w:r>
      <w:r w:rsidR="007A2C89" w:rsidRPr="00D72795">
        <w:rPr>
          <w:lang w:val="cs-CZ"/>
        </w:rPr>
        <w:t xml:space="preserve">Rozhodnutí/Stanovení výdajů/Dopisu </w:t>
      </w:r>
      <w:r w:rsidR="00C44E19" w:rsidRPr="00D72795">
        <w:rPr>
          <w:lang w:val="cs-CZ"/>
        </w:rPr>
        <w:t>podpory</w:t>
      </w:r>
      <w:r w:rsidRPr="00D72795">
        <w:rPr>
          <w:lang w:val="cs-CZ"/>
        </w:rPr>
        <w:t xml:space="preserve"> povinen umožnit </w:t>
      </w:r>
      <w:r w:rsidR="0023597C" w:rsidRPr="00D72795">
        <w:rPr>
          <w:lang w:val="cs-CZ"/>
        </w:rPr>
        <w:t xml:space="preserve">oprávněným osobám </w:t>
      </w:r>
      <w:r w:rsidR="00C44E19" w:rsidRPr="00D72795">
        <w:rPr>
          <w:lang w:val="cs-CZ"/>
        </w:rPr>
        <w:t xml:space="preserve">kontrolu </w:t>
      </w:r>
      <w:r w:rsidRPr="00D72795">
        <w:rPr>
          <w:lang w:val="cs-CZ"/>
        </w:rPr>
        <w:t>projekt</w:t>
      </w:r>
      <w:r w:rsidR="00C44E19" w:rsidRPr="00D72795">
        <w:rPr>
          <w:lang w:val="cs-CZ"/>
        </w:rPr>
        <w:t>u</w:t>
      </w:r>
      <w:r w:rsidRPr="00D72795">
        <w:rPr>
          <w:lang w:val="cs-CZ"/>
        </w:rPr>
        <w:t xml:space="preserve"> před realizací, po dobu realizace i po</w:t>
      </w:r>
      <w:r w:rsidR="00C44E19" w:rsidRPr="00D72795">
        <w:rPr>
          <w:lang w:val="cs-CZ"/>
        </w:rPr>
        <w:t xml:space="preserve"> ukončení</w:t>
      </w:r>
      <w:r w:rsidRPr="00D72795">
        <w:rPr>
          <w:lang w:val="cs-CZ"/>
        </w:rPr>
        <w:t xml:space="preserve"> realizac</w:t>
      </w:r>
      <w:r w:rsidR="00C44E19" w:rsidRPr="00D72795">
        <w:rPr>
          <w:lang w:val="cs-CZ"/>
        </w:rPr>
        <w:t>e</w:t>
      </w:r>
      <w:r w:rsidRPr="00D72795">
        <w:rPr>
          <w:lang w:val="cs-CZ"/>
        </w:rPr>
        <w:t>.</w:t>
      </w:r>
    </w:p>
    <w:p w14:paraId="0FE2F3FF" w14:textId="5C476BA6" w:rsidR="00B26244" w:rsidRDefault="0024789E">
      <w:pPr>
        <w:rPr>
          <w:rFonts w:cs="Arial"/>
          <w:szCs w:val="22"/>
        </w:rPr>
      </w:pPr>
      <w:bookmarkStart w:id="881" w:name="_Toc155769605"/>
      <w:bookmarkStart w:id="882" w:name="_Toc222047164"/>
      <w:bookmarkStart w:id="883"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w:t>
      </w:r>
      <w:r w:rsidR="00602A42">
        <w:t> </w:t>
      </w:r>
      <w:r w:rsidR="00DE10A0" w:rsidRPr="00DE10A0">
        <w:t>případě kontroly v</w:t>
      </w:r>
      <w:r w:rsidR="00602A42">
        <w:t> </w:t>
      </w:r>
      <w:r w:rsidR="00DE10A0" w:rsidRPr="00DE10A0">
        <w:t xml:space="preserve">režimu </w:t>
      </w:r>
      <w:r w:rsidR="007F46A4">
        <w:t>kontrolního řádu</w:t>
      </w:r>
      <w:r w:rsidR="00DE10A0" w:rsidRPr="00DE10A0">
        <w:t xml:space="preserve"> upr</w:t>
      </w:r>
      <w:r w:rsidR="007D3507">
        <w:t xml:space="preserve">avují ustanovení §7 až 10 ZoK. </w:t>
      </w:r>
      <w:r w:rsidR="009954FE">
        <w:t>m</w:t>
      </w:r>
      <w:r w:rsidR="007D3507" w:rsidRPr="00DE10A0">
        <w:t>. j.</w:t>
      </w:r>
      <w:r w:rsidR="00DE10A0" w:rsidRPr="00DE10A0">
        <w:t xml:space="preserve"> je kontrolovaná osoba </w:t>
      </w:r>
      <w:r w:rsidR="00EE4AD1">
        <w:t xml:space="preserve">oprávněna </w:t>
      </w:r>
      <w:bookmarkEnd w:id="881"/>
      <w:bookmarkEnd w:id="882"/>
      <w:bookmarkEnd w:id="883"/>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w:t>
      </w:r>
      <w:r w:rsidR="00602A42">
        <w:rPr>
          <w:rFonts w:cs="Arial"/>
          <w:szCs w:val="22"/>
        </w:rPr>
        <w:t> </w:t>
      </w:r>
      <w:r w:rsidR="00EE4AD1" w:rsidRPr="00EE4AD1">
        <w:rPr>
          <w:rFonts w:cs="Arial"/>
          <w:szCs w:val="22"/>
        </w:rPr>
        <w:t>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w:t>
      </w:r>
      <w:r w:rsidR="00602A42">
        <w:rPr>
          <w:rFonts w:cs="Arial"/>
          <w:szCs w:val="22"/>
        </w:rPr>
        <w:t> </w:t>
      </w:r>
      <w:r w:rsidR="008763FB">
        <w:rPr>
          <w:rFonts w:cs="Arial"/>
          <w:szCs w:val="22"/>
        </w:rPr>
        <w:t>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14:paraId="10B73337" w14:textId="77777777" w:rsidR="00F8168C" w:rsidRPr="008E3ADA" w:rsidRDefault="00F8168C" w:rsidP="00D6012E">
      <w:pPr>
        <w:rPr>
          <w:rFonts w:ascii="Tahoma" w:hAnsi="Tahoma" w:cs="Tahoma"/>
        </w:rPr>
      </w:pPr>
      <w:r w:rsidRPr="008E3ADA">
        <w:rPr>
          <w:rFonts w:ascii="Tahoma" w:hAnsi="Tahoma" w:cs="Tahoma"/>
        </w:rPr>
        <w:t>V</w:t>
      </w:r>
      <w:r w:rsidR="00602A42">
        <w:rPr>
          <w:rFonts w:ascii="Tahoma" w:hAnsi="Tahoma" w:cs="Tahoma"/>
        </w:rPr>
        <w:t> </w:t>
      </w:r>
      <w:r w:rsidRPr="008E3ADA">
        <w:rPr>
          <w:rFonts w:ascii="Tahoma" w:hAnsi="Tahoma" w:cs="Tahoma"/>
        </w:rPr>
        <w:t>případě kontrol prováděných dle ZoK může kontrolní orgán provádět úkony předcházející kontrole dle § 3 ZoK.  O těchto úkonech pořídí záznam.</w:t>
      </w:r>
    </w:p>
    <w:p w14:paraId="5F347396" w14:textId="77777777"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w:t>
      </w:r>
      <w:r w:rsidR="00602A42">
        <w:rPr>
          <w:rFonts w:cs="Arial"/>
          <w:lang w:eastAsia="en-US"/>
        </w:rPr>
        <w:t> </w:t>
      </w:r>
      <w:r w:rsidRPr="007D102B">
        <w:rPr>
          <w:rFonts w:cs="Arial"/>
          <w:lang w:eastAsia="en-US"/>
        </w:rPr>
        <w:t>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potenciálně nezpůsobilé výdaje). </w:t>
      </w:r>
    </w:p>
    <w:p w14:paraId="7A431A94" w14:textId="77777777" w:rsidR="00DA5289" w:rsidRDefault="00DA5289" w:rsidP="00D6012E">
      <w:pPr>
        <w:pStyle w:val="Nadpis1"/>
      </w:pPr>
      <w:bookmarkStart w:id="884" w:name="_Toc415489086"/>
      <w:bookmarkStart w:id="885" w:name="_Toc415489163"/>
      <w:bookmarkStart w:id="886" w:name="_Toc415489235"/>
      <w:bookmarkStart w:id="887" w:name="_Toc415489304"/>
      <w:bookmarkStart w:id="888" w:name="_Toc415489373"/>
      <w:bookmarkStart w:id="889" w:name="_Toc415489495"/>
      <w:bookmarkStart w:id="890" w:name="_Toc415490171"/>
      <w:bookmarkStart w:id="891" w:name="_Toc415490283"/>
      <w:bookmarkStart w:id="892" w:name="_Toc415568501"/>
      <w:bookmarkStart w:id="893" w:name="_Toc415489087"/>
      <w:bookmarkStart w:id="894" w:name="_Toc415489164"/>
      <w:bookmarkStart w:id="895" w:name="_Toc415489236"/>
      <w:bookmarkStart w:id="896" w:name="_Toc415489305"/>
      <w:bookmarkStart w:id="897" w:name="_Toc415489374"/>
      <w:bookmarkStart w:id="898" w:name="_Toc415489496"/>
      <w:bookmarkStart w:id="899" w:name="_Toc415490172"/>
      <w:bookmarkStart w:id="900" w:name="_Toc415490284"/>
      <w:bookmarkStart w:id="901" w:name="_Toc415568502"/>
      <w:bookmarkStart w:id="902" w:name="_Toc415489088"/>
      <w:bookmarkStart w:id="903" w:name="_Toc415489165"/>
      <w:bookmarkStart w:id="904" w:name="_Toc415489237"/>
      <w:bookmarkStart w:id="905" w:name="_Toc415489306"/>
      <w:bookmarkStart w:id="906" w:name="_Toc415489375"/>
      <w:bookmarkStart w:id="907" w:name="_Toc415489497"/>
      <w:bookmarkStart w:id="908" w:name="_Toc415490173"/>
      <w:bookmarkStart w:id="909" w:name="_Toc415490285"/>
      <w:bookmarkStart w:id="910" w:name="_Toc415568503"/>
      <w:bookmarkStart w:id="911" w:name="_Toc415489089"/>
      <w:bookmarkStart w:id="912" w:name="_Toc415489166"/>
      <w:bookmarkStart w:id="913" w:name="_Toc415489238"/>
      <w:bookmarkStart w:id="914" w:name="_Toc415489307"/>
      <w:bookmarkStart w:id="915" w:name="_Toc415489376"/>
      <w:bookmarkStart w:id="916" w:name="_Toc415489498"/>
      <w:bookmarkStart w:id="917" w:name="_Toc415490174"/>
      <w:bookmarkStart w:id="918" w:name="_Toc415490286"/>
      <w:bookmarkStart w:id="919" w:name="_Toc415568504"/>
      <w:bookmarkStart w:id="920" w:name="_Toc415489090"/>
      <w:bookmarkStart w:id="921" w:name="_Toc415489167"/>
      <w:bookmarkStart w:id="922" w:name="_Toc415489239"/>
      <w:bookmarkStart w:id="923" w:name="_Toc415489308"/>
      <w:bookmarkStart w:id="924" w:name="_Toc415489377"/>
      <w:bookmarkStart w:id="925" w:name="_Toc415489499"/>
      <w:bookmarkStart w:id="926" w:name="_Toc415490175"/>
      <w:bookmarkStart w:id="927" w:name="_Toc415490287"/>
      <w:bookmarkStart w:id="928" w:name="_Toc415568505"/>
      <w:bookmarkStart w:id="929" w:name="_Toc415489091"/>
      <w:bookmarkStart w:id="930" w:name="_Toc415489168"/>
      <w:bookmarkStart w:id="931" w:name="_Toc415489240"/>
      <w:bookmarkStart w:id="932" w:name="_Toc415489309"/>
      <w:bookmarkStart w:id="933" w:name="_Toc415489378"/>
      <w:bookmarkStart w:id="934" w:name="_Toc415489500"/>
      <w:bookmarkStart w:id="935" w:name="_Toc415490176"/>
      <w:bookmarkStart w:id="936" w:name="_Toc415490288"/>
      <w:bookmarkStart w:id="937" w:name="_Toc415568506"/>
      <w:bookmarkStart w:id="938" w:name="_Toc415489092"/>
      <w:bookmarkStart w:id="939" w:name="_Toc415489169"/>
      <w:bookmarkStart w:id="940" w:name="_Toc415489241"/>
      <w:bookmarkStart w:id="941" w:name="_Toc415489310"/>
      <w:bookmarkStart w:id="942" w:name="_Toc415489379"/>
      <w:bookmarkStart w:id="943" w:name="_Toc415489501"/>
      <w:bookmarkStart w:id="944" w:name="_Toc415490177"/>
      <w:bookmarkStart w:id="945" w:name="_Toc415490289"/>
      <w:bookmarkStart w:id="946" w:name="_Toc415568507"/>
      <w:bookmarkStart w:id="947" w:name="_Toc415489093"/>
      <w:bookmarkStart w:id="948" w:name="_Toc415489170"/>
      <w:bookmarkStart w:id="949" w:name="_Toc415489242"/>
      <w:bookmarkStart w:id="950" w:name="_Toc415489311"/>
      <w:bookmarkStart w:id="951" w:name="_Toc415489380"/>
      <w:bookmarkStart w:id="952" w:name="_Toc415489502"/>
      <w:bookmarkStart w:id="953" w:name="_Toc415490178"/>
      <w:bookmarkStart w:id="954" w:name="_Toc415490290"/>
      <w:bookmarkStart w:id="955" w:name="_Toc415568508"/>
      <w:bookmarkStart w:id="956" w:name="_Toc415489094"/>
      <w:bookmarkStart w:id="957" w:name="_Toc415489171"/>
      <w:bookmarkStart w:id="958" w:name="_Toc415489243"/>
      <w:bookmarkStart w:id="959" w:name="_Toc415489312"/>
      <w:bookmarkStart w:id="960" w:name="_Toc415489381"/>
      <w:bookmarkStart w:id="961" w:name="_Toc415489503"/>
      <w:bookmarkStart w:id="962" w:name="_Toc415490179"/>
      <w:bookmarkStart w:id="963" w:name="_Toc415490291"/>
      <w:bookmarkStart w:id="964" w:name="_Toc415568509"/>
      <w:bookmarkStart w:id="965" w:name="_Toc415489095"/>
      <w:bookmarkStart w:id="966" w:name="_Toc415489172"/>
      <w:bookmarkStart w:id="967" w:name="_Toc415489244"/>
      <w:bookmarkStart w:id="968" w:name="_Toc415489313"/>
      <w:bookmarkStart w:id="969" w:name="_Toc415489382"/>
      <w:bookmarkStart w:id="970" w:name="_Toc415489504"/>
      <w:bookmarkStart w:id="971" w:name="_Toc415490180"/>
      <w:bookmarkStart w:id="972" w:name="_Toc415490292"/>
      <w:bookmarkStart w:id="973" w:name="_Toc415568510"/>
      <w:bookmarkStart w:id="974" w:name="_Toc223408209"/>
      <w:bookmarkStart w:id="975" w:name="_Toc415489096"/>
      <w:bookmarkStart w:id="976" w:name="_Toc415489173"/>
      <w:bookmarkStart w:id="977" w:name="_Toc415489245"/>
      <w:bookmarkStart w:id="978" w:name="_Toc415489314"/>
      <w:bookmarkStart w:id="979" w:name="_Toc415489383"/>
      <w:bookmarkStart w:id="980" w:name="_Toc415489505"/>
      <w:bookmarkStart w:id="981" w:name="_Toc415490181"/>
      <w:bookmarkStart w:id="982" w:name="_Toc415490293"/>
      <w:bookmarkStart w:id="983" w:name="_Toc415568511"/>
      <w:bookmarkStart w:id="984" w:name="_Toc243199691"/>
      <w:bookmarkStart w:id="985" w:name="_Toc243199692"/>
      <w:bookmarkStart w:id="986" w:name="_Toc243199693"/>
      <w:bookmarkStart w:id="987" w:name="_Toc239845688"/>
      <w:bookmarkStart w:id="988" w:name="_Toc239845959"/>
      <w:bookmarkStart w:id="989" w:name="_Toc239845689"/>
      <w:bookmarkStart w:id="990" w:name="_Toc239845960"/>
      <w:bookmarkStart w:id="991" w:name="_Toc239845690"/>
      <w:bookmarkStart w:id="992" w:name="_Toc239845961"/>
      <w:bookmarkStart w:id="993" w:name="_Toc239845692"/>
      <w:bookmarkStart w:id="994" w:name="_Toc239845963"/>
      <w:bookmarkStart w:id="995" w:name="_Toc239845693"/>
      <w:bookmarkStart w:id="996" w:name="_Toc239845964"/>
      <w:bookmarkStart w:id="997" w:name="_Toc239845694"/>
      <w:bookmarkStart w:id="998" w:name="_Toc239845965"/>
      <w:bookmarkStart w:id="999" w:name="_Toc239845695"/>
      <w:bookmarkStart w:id="1000" w:name="_Toc239845966"/>
      <w:bookmarkStart w:id="1001" w:name="_Toc239845696"/>
      <w:bookmarkStart w:id="1002" w:name="_Toc239845967"/>
      <w:bookmarkStart w:id="1003" w:name="_Toc243199698"/>
      <w:bookmarkStart w:id="1004" w:name="_Toc239845698"/>
      <w:bookmarkStart w:id="1005" w:name="_Toc239845969"/>
      <w:bookmarkStart w:id="1006" w:name="_Toc198449221"/>
      <w:bookmarkStart w:id="1007" w:name="_Toc198449222"/>
      <w:bookmarkStart w:id="1008" w:name="_Toc198449223"/>
      <w:bookmarkStart w:id="1009" w:name="_Toc190584503"/>
      <w:bookmarkStart w:id="1010" w:name="_Toc190587052"/>
      <w:bookmarkStart w:id="1011" w:name="_Toc190587121"/>
      <w:bookmarkStart w:id="1012" w:name="_Toc204065704"/>
      <w:bookmarkStart w:id="1013" w:name="_Toc243199699"/>
      <w:bookmarkStart w:id="1014" w:name="_Toc15457846"/>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Pr="00E25F3B">
        <w:lastRenderedPageBreak/>
        <w:t>Udržitelnost projektu</w:t>
      </w:r>
      <w:bookmarkEnd w:id="1009"/>
      <w:bookmarkEnd w:id="1010"/>
      <w:bookmarkEnd w:id="1011"/>
      <w:bookmarkEnd w:id="1012"/>
      <w:bookmarkEnd w:id="1013"/>
      <w:r w:rsidR="001348FE" w:rsidRPr="00E25F3B">
        <w:t xml:space="preserve"> a archivace dokumentace</w:t>
      </w:r>
      <w:bookmarkEnd w:id="1014"/>
      <w:r w:rsidR="001348FE" w:rsidRPr="00E25F3B">
        <w:t xml:space="preserve"> </w:t>
      </w:r>
    </w:p>
    <w:p w14:paraId="7B5F9ED7" w14:textId="77777777" w:rsidR="001348FE" w:rsidRPr="00E25F3B" w:rsidRDefault="001348FE" w:rsidP="0021191C">
      <w:pPr>
        <w:pStyle w:val="S2"/>
        <w:rPr>
          <w:lang w:eastAsia="en-US"/>
        </w:rPr>
      </w:pPr>
      <w:bookmarkStart w:id="1015" w:name="_Toc474918530"/>
      <w:bookmarkStart w:id="1016" w:name="_Toc475442543"/>
      <w:bookmarkStart w:id="1017" w:name="_Toc15457847"/>
      <w:bookmarkEnd w:id="1015"/>
      <w:bookmarkEnd w:id="1016"/>
      <w:r w:rsidRPr="00E25F3B">
        <w:rPr>
          <w:lang w:eastAsia="en-US"/>
        </w:rPr>
        <w:t>Udržitelnost projektu</w:t>
      </w:r>
      <w:bookmarkEnd w:id="1017"/>
      <w:r w:rsidRPr="00E25F3B">
        <w:rPr>
          <w:lang w:eastAsia="en-US"/>
        </w:rPr>
        <w:t xml:space="preserve"> </w:t>
      </w:r>
    </w:p>
    <w:p w14:paraId="1E5DA0B5" w14:textId="77777777"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w:t>
      </w:r>
      <w:r w:rsidR="00602A42">
        <w:rPr>
          <w:rFonts w:cs="Arial"/>
          <w:szCs w:val="22"/>
          <w:lang w:val="cs-CZ"/>
        </w:rPr>
        <w:t> </w:t>
      </w:r>
      <w:r w:rsidRPr="00E25F3B">
        <w:rPr>
          <w:rFonts w:cs="Arial"/>
          <w:szCs w:val="22"/>
          <w:lang w:val="cs-CZ"/>
        </w:rPr>
        <w:t>nezměněné podobě po dobu stanovenou v</w:t>
      </w:r>
      <w:r w:rsidR="00602A42">
        <w:rPr>
          <w:rFonts w:cs="Arial"/>
          <w:szCs w:val="22"/>
          <w:lang w:val="cs-CZ"/>
        </w:rPr>
        <w:t> </w:t>
      </w:r>
      <w:r w:rsidRPr="00E25F3B">
        <w:rPr>
          <w:rFonts w:cs="Arial"/>
          <w:szCs w:val="22"/>
          <w:lang w:val="cs-CZ"/>
        </w:rPr>
        <w:t>Podmínkách, které příjemci ukládají zejména, aby:</w:t>
      </w:r>
    </w:p>
    <w:p w14:paraId="08EB0A50" w14:textId="77777777" w:rsidR="00522780" w:rsidRPr="00E25F3B" w:rsidRDefault="00522780" w:rsidP="00A831B6">
      <w:pPr>
        <w:pStyle w:val="Vicepuntiku"/>
        <w:numPr>
          <w:ilvl w:val="0"/>
          <w:numId w:val="42"/>
        </w:numPr>
        <w:spacing w:before="120"/>
      </w:pPr>
      <w:r w:rsidRPr="00E25F3B">
        <w:t>plně a prokazatelně splnil účel projektu, na který mu budou poskytnuty finanční prostředky, a to v</w:t>
      </w:r>
      <w:r w:rsidR="00602A42">
        <w:t> </w:t>
      </w:r>
      <w:r w:rsidRPr="00E25F3B">
        <w:t xml:space="preserve">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w:t>
      </w:r>
      <w:r w:rsidR="00602A42">
        <w:t> </w:t>
      </w:r>
      <w:r w:rsidR="00E6028C">
        <w:t>hlediska charakteru projektu možné</w:t>
      </w:r>
      <w:r w:rsidR="007E325B">
        <w:t>;</w:t>
      </w:r>
    </w:p>
    <w:p w14:paraId="3BF74846" w14:textId="77777777"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w:t>
      </w:r>
      <w:r w:rsidR="00602A42">
        <w:t> </w:t>
      </w:r>
      <w:r w:rsidRPr="00E25F3B">
        <w:t>případě projektů technické pomoci se uchováním indikátorů myslí např. archivov</w:t>
      </w:r>
      <w:r w:rsidR="00317C25">
        <w:t>á</w:t>
      </w:r>
      <w:r w:rsidRPr="00E25F3B">
        <w:t>ní propagačních materiálů, videozáznamů, hlasových záznamů, fotodokumentace, manuálů, příruček</w:t>
      </w:r>
      <w:r w:rsidR="008F00EC">
        <w:t>, technického či jiného vybavení nebo jeho případného odepsání z</w:t>
      </w:r>
      <w:r w:rsidR="00602A42">
        <w:t> </w:t>
      </w:r>
      <w:r w:rsidR="008F00EC">
        <w:t xml:space="preserve">evidence majetku </w:t>
      </w:r>
      <w:r w:rsidRPr="00E25F3B">
        <w:t>apod</w:t>
      </w:r>
      <w:r w:rsidR="00174C4B">
        <w:t xml:space="preserve">. </w:t>
      </w:r>
    </w:p>
    <w:p w14:paraId="189C7B86" w14:textId="77777777"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5E1AB3">
        <w:rPr>
          <w:rFonts w:ascii="Arial" w:hAnsi="Arial" w:cs="Arial"/>
          <w:color w:val="auto"/>
          <w:sz w:val="22"/>
          <w:szCs w:val="22"/>
          <w:lang w:eastAsia="en-US"/>
        </w:rPr>
        <w:t>sobě fina</w:t>
      </w:r>
      <w:r w:rsidRPr="009747E2">
        <w:rPr>
          <w:rFonts w:ascii="Arial" w:hAnsi="Arial" w:cs="Arial"/>
          <w:color w:val="auto"/>
          <w:sz w:val="22"/>
          <w:szCs w:val="22"/>
          <w:lang w:eastAsia="en-US"/>
        </w:rPr>
        <w:t xml:space="preserve">nční ukončování a dobu udržitelnosti. </w:t>
      </w:r>
    </w:p>
    <w:p w14:paraId="463B9234" w14:textId="77777777" w:rsidR="001A036B" w:rsidRPr="003B6594" w:rsidRDefault="00916E77" w:rsidP="007D3507">
      <w:pPr>
        <w:autoSpaceDE w:val="0"/>
        <w:autoSpaceDN w:val="0"/>
        <w:adjustRightInd w:val="0"/>
        <w:spacing w:after="120"/>
        <w:rPr>
          <w:rFonts w:cs="Arial"/>
          <w:color w:val="000000"/>
          <w:szCs w:val="22"/>
        </w:rPr>
      </w:pPr>
      <w:r>
        <w:rPr>
          <w:rFonts w:cs="Arial"/>
          <w:color w:val="000000"/>
          <w:szCs w:val="22"/>
        </w:rPr>
        <w:t>P</w:t>
      </w:r>
      <w:r w:rsidRPr="005E1AB3">
        <w:rPr>
          <w:rFonts w:cs="Arial"/>
          <w:color w:val="000000"/>
          <w:szCs w:val="22"/>
        </w:rPr>
        <w:t xml:space="preserve">říjemce předloží ŘO OPTP závěrečnou </w:t>
      </w:r>
      <w:r>
        <w:rPr>
          <w:rFonts w:cs="Arial"/>
          <w:color w:val="000000"/>
          <w:szCs w:val="22"/>
        </w:rPr>
        <w:t>ZoR a Z</w:t>
      </w:r>
      <w:r w:rsidR="00602A42">
        <w:rPr>
          <w:rFonts w:cs="Arial"/>
          <w:color w:val="000000"/>
          <w:szCs w:val="22"/>
        </w:rPr>
        <w:t>ž</w:t>
      </w:r>
      <w:r>
        <w:rPr>
          <w:rFonts w:cs="Arial"/>
          <w:color w:val="000000"/>
          <w:szCs w:val="22"/>
        </w:rPr>
        <w:t>oP. Po ukončení kontroly ZoR a Z</w:t>
      </w:r>
      <w:r w:rsidR="00602A42">
        <w:rPr>
          <w:rFonts w:cs="Arial"/>
          <w:color w:val="000000"/>
          <w:szCs w:val="22"/>
        </w:rPr>
        <w:t>ž</w:t>
      </w:r>
      <w:r>
        <w:rPr>
          <w:rFonts w:cs="Arial"/>
          <w:color w:val="000000"/>
          <w:szCs w:val="22"/>
        </w:rPr>
        <w:t>oP</w:t>
      </w:r>
      <w:r w:rsidR="00E82663">
        <w:rPr>
          <w:rFonts w:cs="Arial"/>
          <w:color w:val="000000"/>
          <w:szCs w:val="22"/>
        </w:rPr>
        <w:t>, a následně po proplacení závěrečné ŽoP,</w:t>
      </w:r>
      <w:r>
        <w:rPr>
          <w:rFonts w:cs="Arial"/>
          <w:color w:val="000000"/>
          <w:szCs w:val="22"/>
        </w:rPr>
        <w:t xml:space="preserve"> </w:t>
      </w:r>
      <w:r w:rsidRPr="005E1AB3">
        <w:rPr>
          <w:rFonts w:cs="Arial"/>
          <w:color w:val="000000"/>
          <w:szCs w:val="22"/>
        </w:rPr>
        <w:t xml:space="preserve">ŘO OPTP </w:t>
      </w:r>
      <w:r>
        <w:rPr>
          <w:rFonts w:cs="Arial"/>
          <w:color w:val="000000"/>
          <w:szCs w:val="22"/>
        </w:rPr>
        <w:t xml:space="preserve">informuje příjemce o ukončení projektu depeší. U </w:t>
      </w:r>
      <w:r>
        <w:rPr>
          <w:szCs w:val="22"/>
          <w:lang w:eastAsia="en-US"/>
        </w:rPr>
        <w:t xml:space="preserve">relevantních projektů </w:t>
      </w:r>
      <w:r w:rsidR="00B52B16">
        <w:rPr>
          <w:szCs w:val="22"/>
          <w:lang w:eastAsia="en-US"/>
        </w:rPr>
        <w:t>je příjemce zároveň informován</w:t>
      </w:r>
      <w:r>
        <w:rPr>
          <w:szCs w:val="22"/>
          <w:lang w:eastAsia="en-US"/>
        </w:rPr>
        <w:t xml:space="preserve"> o zahájení doby udržitelnosti</w:t>
      </w:r>
      <w:r>
        <w:rPr>
          <w:rFonts w:cs="Arial"/>
          <w:color w:val="000000"/>
          <w:szCs w:val="22"/>
        </w:rPr>
        <w:t xml:space="preserve">. </w:t>
      </w:r>
    </w:p>
    <w:p w14:paraId="7664BC83" w14:textId="77777777" w:rsidR="003F1A90" w:rsidRPr="009750CF" w:rsidRDefault="003F1A90" w:rsidP="007D3507">
      <w:pPr>
        <w:autoSpaceDE w:val="0"/>
        <w:autoSpaceDN w:val="0"/>
        <w:adjustRightInd w:val="0"/>
        <w:spacing w:before="240" w:after="120"/>
        <w:jc w:val="left"/>
        <w:rPr>
          <w:rFonts w:cs="Arial"/>
          <w:color w:val="000000"/>
          <w:szCs w:val="22"/>
        </w:rPr>
      </w:pPr>
      <w:r w:rsidRPr="001A4728">
        <w:rPr>
          <w:rFonts w:cs="Arial"/>
          <w:bCs/>
          <w:color w:val="000000"/>
          <w:szCs w:val="22"/>
        </w:rPr>
        <w:t>Zpráva o udržitelnosti projektu (ZoU projektu)</w:t>
      </w:r>
      <w:r w:rsidRPr="009750CF">
        <w:rPr>
          <w:rFonts w:cs="Arial"/>
          <w:b/>
          <w:bCs/>
          <w:color w:val="000000"/>
          <w:szCs w:val="22"/>
        </w:rPr>
        <w:t xml:space="preserve"> </w:t>
      </w:r>
      <w:r w:rsidRPr="001A4728">
        <w:rPr>
          <w:rFonts w:cs="Arial"/>
          <w:bCs/>
          <w:color w:val="000000"/>
          <w:szCs w:val="22"/>
        </w:rPr>
        <w:t>má následující typy:</w:t>
      </w:r>
      <w:r w:rsidRPr="009750CF">
        <w:rPr>
          <w:rFonts w:cs="Arial"/>
          <w:b/>
          <w:bCs/>
          <w:color w:val="000000"/>
          <w:szCs w:val="22"/>
        </w:rPr>
        <w:t xml:space="preserve"> </w:t>
      </w:r>
    </w:p>
    <w:p w14:paraId="11A0F5D0" w14:textId="77777777" w:rsidR="003F1A90" w:rsidRPr="002E3D06" w:rsidRDefault="003F1A90" w:rsidP="00193838">
      <w:pPr>
        <w:pStyle w:val="Odstavecseseznamem"/>
        <w:numPr>
          <w:ilvl w:val="0"/>
          <w:numId w:val="42"/>
        </w:numPr>
        <w:autoSpaceDE w:val="0"/>
        <w:autoSpaceDN w:val="0"/>
        <w:adjustRightInd w:val="0"/>
        <w:ind w:left="714" w:hanging="357"/>
        <w:rPr>
          <w:rFonts w:cs="Arial"/>
          <w:color w:val="000000"/>
          <w:szCs w:val="22"/>
        </w:rPr>
      </w:pPr>
      <w:r w:rsidRPr="001A4728">
        <w:rPr>
          <w:rFonts w:cs="Arial"/>
          <w:bCs/>
          <w:color w:val="000000"/>
          <w:szCs w:val="22"/>
        </w:rPr>
        <w:t xml:space="preserve">Průběžná zpráva o udržitelnosti projektu </w:t>
      </w:r>
      <w:r w:rsidRPr="002E3D06">
        <w:rPr>
          <w:rFonts w:cs="Arial"/>
          <w:color w:val="000000"/>
          <w:szCs w:val="22"/>
        </w:rPr>
        <w:t>předkládaná v</w:t>
      </w:r>
      <w:r w:rsidR="00602A42">
        <w:rPr>
          <w:rFonts w:cs="Arial"/>
          <w:color w:val="000000"/>
          <w:szCs w:val="22"/>
        </w:rPr>
        <w:t> </w:t>
      </w:r>
      <w:r w:rsidRPr="002E3D06">
        <w:rPr>
          <w:rFonts w:cs="Arial"/>
          <w:color w:val="000000"/>
          <w:szCs w:val="22"/>
        </w:rPr>
        <w:t xml:space="preserve">pravidelných ročních intervalech, </w:t>
      </w:r>
    </w:p>
    <w:p w14:paraId="6702E8BA" w14:textId="77777777"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1A4728">
        <w:rPr>
          <w:rFonts w:cs="Arial"/>
          <w:bCs/>
          <w:color w:val="000000"/>
          <w:szCs w:val="22"/>
        </w:rPr>
        <w:t>Závěrečná zpráva o udržitelnosti projektu</w:t>
      </w:r>
      <w:r w:rsidRPr="009750CF">
        <w:rPr>
          <w:rFonts w:cs="Arial"/>
          <w:b/>
          <w:bCs/>
          <w:color w:val="000000"/>
          <w:szCs w:val="22"/>
        </w:rPr>
        <w:t xml:space="preserve"> </w:t>
      </w:r>
      <w:r w:rsidRPr="009750CF">
        <w:rPr>
          <w:rFonts w:cs="Arial"/>
          <w:color w:val="000000"/>
          <w:szCs w:val="22"/>
        </w:rPr>
        <w:t xml:space="preserve">předkládaná po ukončení doby udržitelnosti projektu. </w:t>
      </w:r>
    </w:p>
    <w:p w14:paraId="75A7224D" w14:textId="77777777" w:rsidR="001060E9"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w:t>
      </w:r>
      <w:r w:rsidR="00A70662">
        <w:rPr>
          <w:rFonts w:cs="Arial"/>
          <w:sz w:val="22"/>
          <w:szCs w:val="22"/>
        </w:rPr>
        <w:t>/závěrečnou</w:t>
      </w:r>
      <w:r w:rsidRPr="00A27DD4">
        <w:rPr>
          <w:rFonts w:cs="Arial"/>
          <w:sz w:val="22"/>
          <w:szCs w:val="22"/>
        </w:rPr>
        <w:t xml:space="preserve"> </w:t>
      </w:r>
      <w:r w:rsidR="00492512">
        <w:rPr>
          <w:rFonts w:cs="Arial"/>
          <w:sz w:val="22"/>
          <w:szCs w:val="22"/>
        </w:rPr>
        <w:t>ZoU</w:t>
      </w:r>
      <w:r w:rsidRPr="00A27DD4">
        <w:rPr>
          <w:rFonts w:cs="Arial"/>
          <w:sz w:val="22"/>
          <w:szCs w:val="22"/>
        </w:rPr>
        <w:t xml:space="preserve"> </w:t>
      </w:r>
      <w:r w:rsidR="003C722A">
        <w:rPr>
          <w:rFonts w:cs="Arial"/>
          <w:sz w:val="22"/>
          <w:szCs w:val="22"/>
        </w:rPr>
        <w:t>v</w:t>
      </w:r>
      <w:r w:rsidR="00602A42">
        <w:rPr>
          <w:rFonts w:cs="Arial"/>
          <w:sz w:val="22"/>
          <w:szCs w:val="22"/>
        </w:rPr>
        <w:t> </w:t>
      </w:r>
      <w:r w:rsidR="003C722A">
        <w:rPr>
          <w:rFonts w:cs="Arial"/>
          <w:sz w:val="22"/>
          <w:szCs w:val="22"/>
        </w:rPr>
        <w:t>souladu s</w:t>
      </w:r>
      <w:r w:rsidR="00602A42">
        <w:rPr>
          <w:rFonts w:cs="Arial"/>
          <w:sz w:val="22"/>
          <w:szCs w:val="22"/>
        </w:rPr>
        <w:t> </w:t>
      </w:r>
      <w:r w:rsidR="003C722A">
        <w:rPr>
          <w:rFonts w:cs="Arial"/>
          <w:sz w:val="22"/>
          <w:szCs w:val="22"/>
        </w:rPr>
        <w:t>harmonogramem ZoU v</w:t>
      </w:r>
      <w:r w:rsidR="00602A42">
        <w:rPr>
          <w:rFonts w:cs="Arial"/>
          <w:sz w:val="22"/>
          <w:szCs w:val="22"/>
        </w:rPr>
        <w:t> </w:t>
      </w:r>
      <w:r w:rsidR="003C722A">
        <w:rPr>
          <w:rFonts w:cs="Arial"/>
          <w:sz w:val="22"/>
          <w:szCs w:val="22"/>
        </w:rPr>
        <w:t>IS KP14+</w:t>
      </w:r>
      <w:r w:rsidRPr="00A27DD4">
        <w:rPr>
          <w:rFonts w:cs="Arial"/>
          <w:sz w:val="22"/>
          <w:szCs w:val="22"/>
        </w:rPr>
        <w:t>, pokud je to z</w:t>
      </w:r>
      <w:r w:rsidR="00602A42">
        <w:rPr>
          <w:rFonts w:cs="Arial"/>
          <w:sz w:val="22"/>
          <w:szCs w:val="22"/>
        </w:rPr>
        <w:t> </w:t>
      </w:r>
      <w:r w:rsidRPr="00A27DD4">
        <w:rPr>
          <w:rFonts w:cs="Arial"/>
          <w:sz w:val="22"/>
          <w:szCs w:val="22"/>
        </w:rPr>
        <w:t>hlediska charakteru projektu možné (investiční/</w:t>
      </w:r>
      <w:r w:rsidR="003550FD">
        <w:rPr>
          <w:rFonts w:cs="Arial"/>
          <w:sz w:val="22"/>
          <w:szCs w:val="22"/>
        </w:rPr>
        <w:t xml:space="preserve">částečně </w:t>
      </w:r>
      <w:r w:rsidRPr="00A27DD4">
        <w:rPr>
          <w:rFonts w:cs="Arial"/>
          <w:sz w:val="22"/>
          <w:szCs w:val="22"/>
        </w:rPr>
        <w:t xml:space="preserve">investiční projekt). </w:t>
      </w:r>
      <w:r w:rsidR="00A70662" w:rsidRPr="00A74162">
        <w:rPr>
          <w:sz w:val="22"/>
          <w:szCs w:val="22"/>
        </w:rPr>
        <w:t xml:space="preserve">Průběžnou ZoU projektu podává příjemce prostřednictvím </w:t>
      </w:r>
      <w:r w:rsidR="00A70662">
        <w:rPr>
          <w:sz w:val="22"/>
          <w:szCs w:val="22"/>
        </w:rPr>
        <w:t>IS KP14+</w:t>
      </w:r>
      <w:r w:rsidR="00A70662" w:rsidRPr="00A74162">
        <w:rPr>
          <w:sz w:val="22"/>
          <w:szCs w:val="22"/>
        </w:rPr>
        <w:t xml:space="preserve"> za každý uplynulý rok v období udržitelnosti. </w:t>
      </w:r>
      <w:r w:rsidR="00A70662" w:rsidRPr="00D64659">
        <w:rPr>
          <w:sz w:val="22"/>
          <w:szCs w:val="22"/>
        </w:rPr>
        <w:t>Závěrečná ZoU projektu</w:t>
      </w:r>
      <w:r w:rsidR="00A70662" w:rsidRPr="00A847BA">
        <w:rPr>
          <w:sz w:val="22"/>
          <w:szCs w:val="22"/>
        </w:rPr>
        <w:t xml:space="preserve"> se předkládá na konci udržitelnosti projektu</w:t>
      </w:r>
      <w:r w:rsidR="00A70662">
        <w:rPr>
          <w:sz w:val="22"/>
          <w:szCs w:val="22"/>
        </w:rPr>
        <w:t xml:space="preserve"> prostřednictvím IS KP14+</w:t>
      </w:r>
      <w:r w:rsidR="00A70662" w:rsidRPr="00A847BA">
        <w:rPr>
          <w:sz w:val="22"/>
          <w:szCs w:val="22"/>
        </w:rPr>
        <w:t>.</w:t>
      </w:r>
      <w:r w:rsidR="00A70662">
        <w:rPr>
          <w:sz w:val="22"/>
          <w:szCs w:val="22"/>
        </w:rPr>
        <w:t xml:space="preserve"> </w:t>
      </w:r>
      <w:r w:rsidR="001060E9" w:rsidRPr="0021191C">
        <w:rPr>
          <w:rFonts w:eastAsia="Times New Roman" w:cs="Arial"/>
          <w:sz w:val="22"/>
          <w:szCs w:val="22"/>
          <w:lang w:eastAsia="cs-CZ" w:bidi="ar-SA"/>
        </w:rPr>
        <w:t>Cílem zprávy je poskytnout poskytovateli podpory průběžné informace o době udržitelnosti projektu.</w:t>
      </w:r>
    </w:p>
    <w:p w14:paraId="27DBD20B" w14:textId="130A8553" w:rsidR="00D40830" w:rsidRDefault="00D40830" w:rsidP="00D40830">
      <w:pPr>
        <w:pStyle w:val="MPtext"/>
        <w:spacing w:after="0" w:line="240" w:lineRule="auto"/>
        <w:rPr>
          <w:rFonts w:eastAsia="Times New Roman" w:cs="Arial"/>
          <w:sz w:val="22"/>
          <w:szCs w:val="22"/>
          <w:lang w:eastAsia="cs-CZ" w:bidi="ar-SA"/>
        </w:rPr>
      </w:pPr>
      <w:r w:rsidRPr="00E37353">
        <w:rPr>
          <w:rFonts w:eastAsia="Times New Roman" w:cs="Arial"/>
          <w:sz w:val="22"/>
          <w:szCs w:val="22"/>
          <w:lang w:eastAsia="cs-CZ" w:bidi="ar-SA"/>
        </w:rPr>
        <w:t xml:space="preserve">Pokud příjemce neodevzdá průběžnou ZoU projektu </w:t>
      </w:r>
      <w:r w:rsidR="008B21D4" w:rsidRPr="00F44CE9">
        <w:rPr>
          <w:sz w:val="22"/>
          <w:szCs w:val="22"/>
        </w:rPr>
        <w:t>podle harmonogramu v IS KP14+</w:t>
      </w:r>
      <w:r w:rsidR="008B21D4">
        <w:rPr>
          <w:sz w:val="22"/>
          <w:szCs w:val="22"/>
        </w:rPr>
        <w:t xml:space="preserve"> do </w:t>
      </w:r>
      <w:r w:rsidR="008B21D4" w:rsidRPr="00F44CE9">
        <w:rPr>
          <w:b/>
          <w:sz w:val="22"/>
          <w:szCs w:val="22"/>
        </w:rPr>
        <w:t>10 p.</w:t>
      </w:r>
      <w:r w:rsidR="008B21D4">
        <w:rPr>
          <w:b/>
          <w:sz w:val="22"/>
          <w:szCs w:val="22"/>
        </w:rPr>
        <w:t xml:space="preserve"> </w:t>
      </w:r>
      <w:r w:rsidR="008B21D4" w:rsidRPr="00F44CE9">
        <w:rPr>
          <w:b/>
          <w:sz w:val="22"/>
          <w:szCs w:val="22"/>
        </w:rPr>
        <w:t>d.</w:t>
      </w:r>
      <w:r w:rsidR="008B21D4">
        <w:rPr>
          <w:sz w:val="22"/>
          <w:szCs w:val="22"/>
        </w:rPr>
        <w:t>,</w:t>
      </w:r>
      <w:r w:rsidR="008B21D4" w:rsidRPr="00A74162">
        <w:rPr>
          <w:sz w:val="22"/>
          <w:szCs w:val="22"/>
        </w:rPr>
        <w:t xml:space="preserve"> </w:t>
      </w:r>
      <w:r w:rsidRPr="00E37353">
        <w:rPr>
          <w:rFonts w:eastAsia="Times New Roman" w:cs="Arial"/>
          <w:sz w:val="22"/>
          <w:szCs w:val="22"/>
          <w:lang w:eastAsia="cs-CZ" w:bidi="ar-SA"/>
        </w:rPr>
        <w:t>bude k</w:t>
      </w:r>
      <w:r w:rsidR="00602A42">
        <w:rPr>
          <w:rFonts w:eastAsia="Times New Roman" w:cs="Arial"/>
          <w:sz w:val="22"/>
          <w:szCs w:val="22"/>
          <w:lang w:eastAsia="cs-CZ" w:bidi="ar-SA"/>
        </w:rPr>
        <w:t> </w:t>
      </w:r>
      <w:r w:rsidRPr="00E37353">
        <w:rPr>
          <w:rFonts w:eastAsia="Times New Roman" w:cs="Arial"/>
          <w:sz w:val="22"/>
          <w:szCs w:val="22"/>
          <w:lang w:eastAsia="cs-CZ" w:bidi="ar-SA"/>
        </w:rPr>
        <w:t xml:space="preserve">tomu vyzván </w:t>
      </w:r>
      <w:r>
        <w:rPr>
          <w:rFonts w:eastAsia="Times New Roman" w:cs="Arial"/>
          <w:sz w:val="22"/>
          <w:szCs w:val="22"/>
          <w:lang w:eastAsia="cs-CZ" w:bidi="ar-SA"/>
        </w:rPr>
        <w:t>ŘO OPTP</w:t>
      </w:r>
      <w:r w:rsidRPr="00E37353">
        <w:rPr>
          <w:rFonts w:eastAsia="Times New Roman" w:cs="Arial"/>
          <w:sz w:val="22"/>
          <w:szCs w:val="22"/>
          <w:lang w:eastAsia="cs-CZ" w:bidi="ar-SA"/>
        </w:rPr>
        <w:t xml:space="preserve"> depeší. Pokud příjemce neodevzdá průběžnou ZoU projektu ani přes urgence </w:t>
      </w:r>
      <w:r>
        <w:rPr>
          <w:rFonts w:eastAsia="Times New Roman" w:cs="Arial"/>
          <w:sz w:val="22"/>
          <w:szCs w:val="22"/>
          <w:lang w:eastAsia="cs-CZ" w:bidi="ar-SA"/>
        </w:rPr>
        <w:t xml:space="preserve">ŘO OPTP </w:t>
      </w:r>
      <w:r w:rsidRPr="00E37353">
        <w:rPr>
          <w:rFonts w:eastAsia="Times New Roman" w:cs="Arial"/>
          <w:b/>
          <w:sz w:val="22"/>
          <w:szCs w:val="22"/>
          <w:lang w:eastAsia="cs-CZ" w:bidi="ar-SA"/>
        </w:rPr>
        <w:t>do 20 p. d.</w:t>
      </w:r>
      <w:r w:rsidRPr="00E37353">
        <w:rPr>
          <w:rFonts w:eastAsia="Times New Roman" w:cs="Arial"/>
          <w:sz w:val="22"/>
          <w:szCs w:val="22"/>
          <w:lang w:eastAsia="cs-CZ" w:bidi="ar-SA"/>
        </w:rPr>
        <w:t xml:space="preserve"> od obdržení výzvy depeší</w:t>
      </w:r>
      <w:r>
        <w:rPr>
          <w:rFonts w:eastAsia="Times New Roman" w:cs="Arial"/>
          <w:sz w:val="22"/>
          <w:szCs w:val="22"/>
          <w:lang w:eastAsia="cs-CZ" w:bidi="ar-SA"/>
        </w:rPr>
        <w:t>, bude naplánována</w:t>
      </w:r>
      <w:r w:rsidRPr="00E37353">
        <w:rPr>
          <w:rFonts w:eastAsia="Times New Roman" w:cs="Arial"/>
          <w:sz w:val="22"/>
          <w:szCs w:val="22"/>
          <w:lang w:eastAsia="cs-CZ" w:bidi="ar-SA"/>
        </w:rPr>
        <w:t xml:space="preserve"> </w:t>
      </w:r>
      <w:r>
        <w:rPr>
          <w:rFonts w:eastAsia="Times New Roman" w:cs="Arial"/>
          <w:sz w:val="22"/>
          <w:szCs w:val="22"/>
          <w:lang w:eastAsia="cs-CZ" w:bidi="ar-SA"/>
        </w:rPr>
        <w:t xml:space="preserve">ŘO OPTP </w:t>
      </w:r>
      <w:r w:rsidRPr="00E37353">
        <w:rPr>
          <w:rFonts w:eastAsia="Times New Roman" w:cs="Arial"/>
          <w:sz w:val="22"/>
          <w:szCs w:val="22"/>
          <w:lang w:eastAsia="cs-CZ" w:bidi="ar-SA"/>
        </w:rPr>
        <w:t>kontrol</w:t>
      </w:r>
      <w:r>
        <w:rPr>
          <w:rFonts w:eastAsia="Times New Roman" w:cs="Arial"/>
          <w:sz w:val="22"/>
          <w:szCs w:val="22"/>
          <w:lang w:eastAsia="cs-CZ" w:bidi="ar-SA"/>
        </w:rPr>
        <w:t>a</w:t>
      </w:r>
      <w:r w:rsidRPr="00E37353">
        <w:rPr>
          <w:rFonts w:eastAsia="Times New Roman" w:cs="Arial"/>
          <w:sz w:val="22"/>
          <w:szCs w:val="22"/>
          <w:lang w:eastAsia="cs-CZ" w:bidi="ar-SA"/>
        </w:rPr>
        <w:t xml:space="preserve"> ex-post. </w:t>
      </w:r>
    </w:p>
    <w:p w14:paraId="3715C364" w14:textId="77777777" w:rsidR="00D40830" w:rsidRPr="004E4B6D" w:rsidRDefault="00D40830" w:rsidP="004E4B6D">
      <w:pPr>
        <w:pStyle w:val="MPtext"/>
        <w:spacing w:after="0" w:line="240" w:lineRule="auto"/>
        <w:rPr>
          <w:rFonts w:cs="Arial"/>
          <w:sz w:val="22"/>
          <w:szCs w:val="22"/>
          <w:lang w:eastAsia="cs-CZ"/>
        </w:rPr>
      </w:pPr>
      <w:r w:rsidRPr="004E4B6D">
        <w:rPr>
          <w:rFonts w:eastAsia="Times New Roman" w:cs="Arial"/>
          <w:b/>
          <w:sz w:val="22"/>
          <w:szCs w:val="22"/>
          <w:lang w:eastAsia="cs-CZ" w:bidi="ar-SA"/>
        </w:rPr>
        <w:t>Závěrečn</w:t>
      </w:r>
      <w:r w:rsidR="007F50D2">
        <w:rPr>
          <w:rFonts w:eastAsia="Times New Roman" w:cs="Arial"/>
          <w:b/>
          <w:sz w:val="22"/>
          <w:szCs w:val="22"/>
          <w:lang w:eastAsia="cs-CZ" w:bidi="ar-SA"/>
        </w:rPr>
        <w:t>ou</w:t>
      </w:r>
      <w:r w:rsidRPr="004E4B6D">
        <w:rPr>
          <w:rFonts w:eastAsia="Times New Roman" w:cs="Arial"/>
          <w:b/>
          <w:sz w:val="22"/>
          <w:szCs w:val="22"/>
          <w:lang w:eastAsia="cs-CZ" w:bidi="ar-SA"/>
        </w:rPr>
        <w:t xml:space="preserve"> ZoU projektu</w:t>
      </w:r>
      <w:r w:rsidRPr="004E4B6D">
        <w:rPr>
          <w:rFonts w:eastAsia="Times New Roman" w:cs="Arial"/>
          <w:sz w:val="22"/>
          <w:szCs w:val="22"/>
          <w:lang w:eastAsia="cs-CZ" w:bidi="ar-SA"/>
        </w:rPr>
        <w:t xml:space="preserve"> předkládá </w:t>
      </w:r>
      <w:r>
        <w:rPr>
          <w:rFonts w:eastAsia="Times New Roman" w:cs="Arial"/>
          <w:sz w:val="22"/>
          <w:szCs w:val="22"/>
          <w:lang w:eastAsia="cs-CZ" w:bidi="ar-SA"/>
        </w:rPr>
        <w:t xml:space="preserve">příjemce </w:t>
      </w:r>
      <w:r w:rsidR="00164A03">
        <w:rPr>
          <w:rFonts w:eastAsia="Times New Roman" w:cs="Arial"/>
          <w:sz w:val="22"/>
          <w:szCs w:val="22"/>
          <w:lang w:eastAsia="cs-CZ" w:bidi="ar-SA"/>
        </w:rPr>
        <w:t>po</w:t>
      </w:r>
      <w:r w:rsidR="00164A03" w:rsidRPr="004E4B6D">
        <w:rPr>
          <w:rFonts w:eastAsia="Times New Roman" w:cs="Arial"/>
          <w:sz w:val="22"/>
          <w:szCs w:val="22"/>
          <w:lang w:eastAsia="cs-CZ" w:bidi="ar-SA"/>
        </w:rPr>
        <w:t xml:space="preserve"> </w:t>
      </w:r>
      <w:r w:rsidRPr="004E4B6D">
        <w:rPr>
          <w:rFonts w:eastAsia="Times New Roman" w:cs="Arial"/>
          <w:sz w:val="22"/>
          <w:szCs w:val="22"/>
          <w:lang w:eastAsia="cs-CZ" w:bidi="ar-SA"/>
        </w:rPr>
        <w:t xml:space="preserve">konci udržitelnosti projektu prostřednictvím </w:t>
      </w:r>
      <w:r>
        <w:rPr>
          <w:rFonts w:eastAsia="Times New Roman" w:cs="Arial"/>
          <w:sz w:val="22"/>
          <w:szCs w:val="22"/>
          <w:lang w:eastAsia="cs-CZ" w:bidi="ar-SA"/>
        </w:rPr>
        <w:t>IS KP14+</w:t>
      </w:r>
      <w:r w:rsidRPr="004E4B6D">
        <w:rPr>
          <w:rFonts w:eastAsia="Times New Roman" w:cs="Arial"/>
          <w:sz w:val="22"/>
          <w:szCs w:val="22"/>
          <w:lang w:eastAsia="cs-CZ" w:bidi="ar-SA"/>
        </w:rPr>
        <w:t xml:space="preserve">. </w:t>
      </w:r>
    </w:p>
    <w:p w14:paraId="58F5B389" w14:textId="77777777" w:rsidR="00D40830" w:rsidRDefault="00D40830" w:rsidP="004E4B6D">
      <w:pPr>
        <w:pStyle w:val="MPtext"/>
        <w:spacing w:after="0" w:line="240" w:lineRule="auto"/>
        <w:rPr>
          <w:rFonts w:eastAsia="Times New Roman" w:cs="Arial"/>
          <w:sz w:val="22"/>
          <w:szCs w:val="22"/>
          <w:lang w:eastAsia="cs-CZ" w:bidi="ar-SA"/>
        </w:rPr>
      </w:pPr>
      <w:r w:rsidRPr="004E4B6D">
        <w:rPr>
          <w:rFonts w:eastAsia="Times New Roman" w:cs="Arial"/>
          <w:sz w:val="22"/>
          <w:szCs w:val="22"/>
          <w:lang w:eastAsia="cs-CZ" w:bidi="ar-SA"/>
        </w:rPr>
        <w:t xml:space="preserve">Pokud příjemce neodevzdá závěrečnou ZoU projektu ve stanoveném termínu, bude vyzván </w:t>
      </w:r>
      <w:r>
        <w:rPr>
          <w:rFonts w:eastAsia="Times New Roman" w:cs="Arial"/>
          <w:sz w:val="22"/>
          <w:szCs w:val="22"/>
          <w:lang w:eastAsia="cs-CZ" w:bidi="ar-SA"/>
        </w:rPr>
        <w:t>ŘO OPTP</w:t>
      </w:r>
      <w:r w:rsidRPr="004E4B6D">
        <w:rPr>
          <w:rFonts w:eastAsia="Times New Roman" w:cs="Arial"/>
          <w:sz w:val="22"/>
          <w:szCs w:val="22"/>
          <w:lang w:eastAsia="cs-CZ" w:bidi="ar-SA"/>
        </w:rPr>
        <w:t xml:space="preserve"> depeší. Pokud příjemce neodevzdá závěrečnou ZoU projektu ani přes urgence </w:t>
      </w:r>
      <w:r>
        <w:rPr>
          <w:rFonts w:eastAsia="Times New Roman" w:cs="Arial"/>
          <w:sz w:val="22"/>
          <w:szCs w:val="22"/>
          <w:lang w:eastAsia="cs-CZ" w:bidi="ar-SA"/>
        </w:rPr>
        <w:t>ŘO OPTP</w:t>
      </w:r>
      <w:r w:rsidRPr="004E4B6D">
        <w:rPr>
          <w:rFonts w:eastAsia="Times New Roman" w:cs="Arial"/>
          <w:sz w:val="22"/>
          <w:szCs w:val="22"/>
          <w:lang w:eastAsia="cs-CZ" w:bidi="ar-SA"/>
        </w:rPr>
        <w:t xml:space="preserve"> do </w:t>
      </w:r>
      <w:r w:rsidRPr="004E4B6D">
        <w:rPr>
          <w:rFonts w:eastAsia="Times New Roman" w:cs="Arial"/>
          <w:b/>
          <w:sz w:val="22"/>
          <w:szCs w:val="22"/>
          <w:lang w:eastAsia="cs-CZ" w:bidi="ar-SA"/>
        </w:rPr>
        <w:t>20 p. d</w:t>
      </w:r>
      <w:r w:rsidRPr="004E4B6D">
        <w:rPr>
          <w:rFonts w:eastAsia="Times New Roman" w:cs="Arial"/>
          <w:sz w:val="22"/>
          <w:szCs w:val="22"/>
          <w:lang w:eastAsia="cs-CZ" w:bidi="ar-SA"/>
        </w:rPr>
        <w:t xml:space="preserve">. od obdržení výzvy depeší, naplánuje </w:t>
      </w:r>
      <w:r>
        <w:rPr>
          <w:rFonts w:eastAsia="Times New Roman" w:cs="Arial"/>
          <w:sz w:val="22"/>
          <w:szCs w:val="22"/>
          <w:lang w:eastAsia="cs-CZ" w:bidi="ar-SA"/>
        </w:rPr>
        <w:t>ŘO OPTP</w:t>
      </w:r>
      <w:r w:rsidRPr="004E4B6D">
        <w:rPr>
          <w:rFonts w:eastAsia="Times New Roman" w:cs="Arial"/>
          <w:sz w:val="22"/>
          <w:szCs w:val="22"/>
          <w:lang w:eastAsia="cs-CZ" w:bidi="ar-SA"/>
        </w:rPr>
        <w:t xml:space="preserve"> kontrolu ex-post.  </w:t>
      </w:r>
    </w:p>
    <w:p w14:paraId="64F5714C" w14:textId="77777777" w:rsidR="00FF148D" w:rsidRPr="002B68A9" w:rsidRDefault="00FF148D" w:rsidP="004E4B6D">
      <w:pPr>
        <w:pStyle w:val="MPtext"/>
        <w:spacing w:after="0" w:line="240" w:lineRule="auto"/>
        <w:rPr>
          <w:rFonts w:eastAsia="Times New Roman" w:cs="Arial"/>
          <w:sz w:val="22"/>
          <w:szCs w:val="22"/>
          <w:lang w:eastAsia="cs-CZ" w:bidi="ar-SA"/>
        </w:rPr>
      </w:pPr>
      <w:r w:rsidRPr="002B68A9">
        <w:rPr>
          <w:rFonts w:eastAsia="Times New Roman" w:cs="Arial"/>
          <w:sz w:val="22"/>
          <w:szCs w:val="22"/>
          <w:lang w:eastAsia="cs-CZ" w:bidi="ar-SA"/>
        </w:rPr>
        <w:t>Průběžná/závěrečná ZoU projektu může být vrácena příjemci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či dopracování</w:t>
      </w:r>
      <w:r w:rsidR="00C322F0">
        <w:rPr>
          <w:rFonts w:eastAsia="Times New Roman" w:cs="Arial"/>
          <w:sz w:val="22"/>
          <w:szCs w:val="22"/>
          <w:lang w:eastAsia="cs-CZ" w:bidi="ar-SA"/>
        </w:rPr>
        <w:t>,</w:t>
      </w:r>
      <w:r w:rsidRPr="002B68A9">
        <w:rPr>
          <w:rFonts w:eastAsia="Times New Roman" w:cs="Arial"/>
          <w:sz w:val="22"/>
          <w:szCs w:val="22"/>
          <w:lang w:eastAsia="cs-CZ" w:bidi="ar-SA"/>
        </w:rPr>
        <w:t xml:space="preserve"> a to ve lhůtě </w:t>
      </w:r>
      <w:r w:rsidR="00A05D79" w:rsidRPr="0058490B">
        <w:rPr>
          <w:rFonts w:eastAsia="Times New Roman" w:cs="Arial"/>
          <w:b/>
          <w:sz w:val="22"/>
          <w:szCs w:val="22"/>
          <w:lang w:eastAsia="cs-CZ" w:bidi="ar-SA"/>
        </w:rPr>
        <w:t>10 p. d.</w:t>
      </w:r>
      <w:r w:rsidRPr="002B68A9">
        <w:rPr>
          <w:rFonts w:eastAsia="Times New Roman" w:cs="Arial"/>
          <w:sz w:val="22"/>
          <w:szCs w:val="22"/>
          <w:lang w:eastAsia="cs-CZ" w:bidi="ar-SA"/>
        </w:rPr>
        <w:t xml:space="preserve"> od vyzvání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V</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případě vrácení průběžné/závěrečné ZoU projektu se lhůta pro schvalování zprávy pozastavuje. Po odstranění nedostatků lhůta běží od začátku</w:t>
      </w:r>
      <w:r w:rsidR="00F00FFF" w:rsidRPr="002B68A9">
        <w:rPr>
          <w:rFonts w:eastAsia="Times New Roman" w:cs="Arial"/>
          <w:sz w:val="22"/>
          <w:szCs w:val="22"/>
          <w:lang w:eastAsia="cs-CZ" w:bidi="ar-SA"/>
        </w:rPr>
        <w:t>.</w:t>
      </w:r>
    </w:p>
    <w:p w14:paraId="37086B58" w14:textId="77777777" w:rsidR="00B778CD" w:rsidRDefault="000576E4" w:rsidP="0021191C">
      <w:pPr>
        <w:pStyle w:val="MPtext"/>
        <w:spacing w:after="0" w:line="240" w:lineRule="auto"/>
        <w:rPr>
          <w:rFonts w:cs="Arial"/>
          <w:sz w:val="22"/>
        </w:rPr>
      </w:pPr>
      <w:r w:rsidRPr="00AD1F4F">
        <w:rPr>
          <w:rFonts w:cs="Arial"/>
          <w:sz w:val="22"/>
        </w:rPr>
        <w:lastRenderedPageBreak/>
        <w:t>Dále platí, že podání v</w:t>
      </w:r>
      <w:r w:rsidR="00602A42">
        <w:rPr>
          <w:rFonts w:cs="Arial"/>
          <w:sz w:val="22"/>
        </w:rPr>
        <w:t> </w:t>
      </w:r>
      <w:r w:rsidRPr="00AD1F4F">
        <w:rPr>
          <w:rFonts w:cs="Arial"/>
          <w:sz w:val="22"/>
        </w:rPr>
        <w:t>pořadí další ZoU projektu je možné až po schválení předchozí ZoU projektu</w:t>
      </w:r>
      <w:r w:rsidR="00FA15DC">
        <w:rPr>
          <w:rFonts w:cs="Arial"/>
          <w:sz w:val="22"/>
        </w:rPr>
        <w:t>.</w:t>
      </w:r>
    </w:p>
    <w:p w14:paraId="590AD6AD" w14:textId="77777777" w:rsidR="000576E4" w:rsidRDefault="00360C06" w:rsidP="007D3507">
      <w:pPr>
        <w:spacing w:before="240" w:after="120"/>
        <w:rPr>
          <w:rFonts w:cs="Arial"/>
          <w:b/>
        </w:rPr>
      </w:pPr>
      <w:r>
        <w:rPr>
          <w:rFonts w:cs="Arial"/>
          <w:b/>
        </w:rPr>
        <w:t>O</w:t>
      </w:r>
      <w:r w:rsidR="000576E4" w:rsidRPr="0050231A">
        <w:rPr>
          <w:rFonts w:cs="Arial"/>
          <w:b/>
        </w:rPr>
        <w:t xml:space="preserve">bsah </w:t>
      </w:r>
      <w:r w:rsidR="000576E4">
        <w:rPr>
          <w:rFonts w:cs="Arial"/>
          <w:b/>
        </w:rPr>
        <w:t xml:space="preserve">ZoU </w:t>
      </w:r>
      <w:r w:rsidR="000576E4" w:rsidRPr="0050231A">
        <w:rPr>
          <w:rFonts w:cs="Arial"/>
          <w:b/>
        </w:rPr>
        <w:t>projektu OPTP</w:t>
      </w:r>
      <w:r w:rsidR="000576E4">
        <w:rPr>
          <w:rFonts w:cs="Arial"/>
          <w:b/>
        </w:rPr>
        <w:t>:</w:t>
      </w:r>
    </w:p>
    <w:p w14:paraId="0FDA7E2C" w14:textId="77777777" w:rsidR="000576E4" w:rsidRPr="00360C06" w:rsidRDefault="000576E4" w:rsidP="00E62822">
      <w:pPr>
        <w:pStyle w:val="Odstavecseseznamem"/>
        <w:numPr>
          <w:ilvl w:val="1"/>
          <w:numId w:val="422"/>
        </w:numPr>
        <w:spacing w:before="0"/>
        <w:ind w:left="709" w:hanging="425"/>
        <w:rPr>
          <w:rFonts w:cs="Arial"/>
        </w:rPr>
      </w:pPr>
      <w:r w:rsidRPr="00360C06">
        <w:rPr>
          <w:rFonts w:cs="Arial"/>
        </w:rPr>
        <w:t>Informace o zprávě</w:t>
      </w:r>
      <w:r w:rsidR="00360C06">
        <w:rPr>
          <w:rFonts w:cs="Arial"/>
        </w:rPr>
        <w:t xml:space="preserve"> a k</w:t>
      </w:r>
      <w:r w:rsidRPr="00360C06">
        <w:rPr>
          <w:rFonts w:cs="Arial"/>
        </w:rPr>
        <w:t>ontaktní údaje ve věci zprávy</w:t>
      </w:r>
      <w:r w:rsidR="00A00176" w:rsidRPr="00360C06">
        <w:rPr>
          <w:rFonts w:cs="Arial"/>
        </w:rPr>
        <w:t>;</w:t>
      </w:r>
      <w:r w:rsidRPr="00360C06">
        <w:rPr>
          <w:rFonts w:cs="Arial"/>
        </w:rPr>
        <w:t xml:space="preserve"> </w:t>
      </w:r>
    </w:p>
    <w:p w14:paraId="4C2710DC" w14:textId="77777777" w:rsidR="000576E4" w:rsidRDefault="00F84D3F" w:rsidP="00A27DD4">
      <w:pPr>
        <w:pStyle w:val="Odstavecseseznamem"/>
        <w:numPr>
          <w:ilvl w:val="1"/>
          <w:numId w:val="422"/>
        </w:numPr>
        <w:spacing w:before="0"/>
        <w:ind w:left="709" w:hanging="425"/>
        <w:rPr>
          <w:rFonts w:cs="Arial"/>
        </w:rPr>
      </w:pPr>
      <w:r>
        <w:rPr>
          <w:rFonts w:cs="Arial"/>
        </w:rPr>
        <w:t>P</w:t>
      </w:r>
      <w:r w:rsidR="005C7C56">
        <w:rPr>
          <w:rFonts w:cs="Arial"/>
        </w:rPr>
        <w:t xml:space="preserve">opis </w:t>
      </w:r>
      <w:r w:rsidR="000576E4" w:rsidRPr="00AD1F4F">
        <w:rPr>
          <w:rFonts w:cs="Arial"/>
        </w:rPr>
        <w:t>o plnění udržitelnosti projektu</w:t>
      </w:r>
      <w:r w:rsidR="00A00176">
        <w:rPr>
          <w:rFonts w:cs="Arial"/>
        </w:rPr>
        <w:t>;</w:t>
      </w:r>
      <w:r w:rsidR="000576E4" w:rsidRPr="00AD1F4F">
        <w:rPr>
          <w:rFonts w:cs="Arial"/>
        </w:rPr>
        <w:t xml:space="preserve"> </w:t>
      </w:r>
    </w:p>
    <w:p w14:paraId="11BEAE94" w14:textId="77777777" w:rsidR="00E94C0D" w:rsidRDefault="00E94C0D" w:rsidP="00E94C0D">
      <w:pPr>
        <w:pStyle w:val="Odstavecseseznamem"/>
        <w:numPr>
          <w:ilvl w:val="1"/>
          <w:numId w:val="422"/>
        </w:numPr>
        <w:spacing w:before="0"/>
        <w:ind w:left="709" w:hanging="425"/>
        <w:rPr>
          <w:rFonts w:cs="Arial"/>
        </w:rPr>
      </w:pPr>
      <w:r>
        <w:rPr>
          <w:rFonts w:cs="Arial"/>
        </w:rPr>
        <w:t>Informace o příjmech – v případě OPTP je toto pole prázdné a nevyplňuje se;</w:t>
      </w:r>
      <w:r w:rsidRPr="00AD1F4F">
        <w:rPr>
          <w:rFonts w:cs="Arial"/>
        </w:rPr>
        <w:t xml:space="preserve"> </w:t>
      </w:r>
    </w:p>
    <w:p w14:paraId="5B3C1165" w14:textId="77777777" w:rsidR="000576E4"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360C06">
        <w:rPr>
          <w:rFonts w:cs="Arial"/>
        </w:rPr>
        <w:t xml:space="preserve"> – v případě OPTP je toto pole prázdné a nevyplňuje se;</w:t>
      </w:r>
      <w:r w:rsidRPr="00AD1F4F">
        <w:rPr>
          <w:rFonts w:cs="Arial"/>
        </w:rPr>
        <w:t xml:space="preserve"> </w:t>
      </w:r>
    </w:p>
    <w:p w14:paraId="2A744149" w14:textId="77777777" w:rsidR="00360C06" w:rsidRPr="00360C06" w:rsidRDefault="00E94C0D" w:rsidP="00360C06">
      <w:pPr>
        <w:pStyle w:val="Odstavecseseznamem"/>
        <w:numPr>
          <w:ilvl w:val="1"/>
          <w:numId w:val="422"/>
        </w:numPr>
        <w:tabs>
          <w:tab w:val="left" w:pos="709"/>
        </w:tabs>
        <w:spacing w:before="0"/>
        <w:ind w:left="709" w:hanging="425"/>
        <w:rPr>
          <w:rFonts w:cs="Arial"/>
        </w:rPr>
      </w:pPr>
      <w:r>
        <w:rPr>
          <w:rFonts w:cs="Arial"/>
        </w:rPr>
        <w:t xml:space="preserve">Identifikace problémů - </w:t>
      </w:r>
      <w:r w:rsidR="00E62822">
        <w:rPr>
          <w:rFonts w:cs="Arial"/>
        </w:rPr>
        <w:t>uvedou se případné problémy v době udržitelnosti;</w:t>
      </w:r>
    </w:p>
    <w:p w14:paraId="48F94F15" w14:textId="77777777" w:rsidR="00360C06" w:rsidRPr="00AD1F4F" w:rsidRDefault="00360C06" w:rsidP="00A27DD4">
      <w:pPr>
        <w:pStyle w:val="Odstavecseseznamem"/>
        <w:numPr>
          <w:ilvl w:val="1"/>
          <w:numId w:val="422"/>
        </w:numPr>
        <w:spacing w:before="0"/>
        <w:ind w:left="709" w:hanging="425"/>
        <w:rPr>
          <w:rFonts w:cs="Arial"/>
        </w:rPr>
      </w:pPr>
      <w:r>
        <w:rPr>
          <w:rFonts w:cs="Arial"/>
        </w:rPr>
        <w:t>Informace o zajištění povinné publicity – v udržitelnosti se v rámci OPTP neuvádí</w:t>
      </w:r>
      <w:r w:rsidR="00A745F0">
        <w:rPr>
          <w:rFonts w:cs="Arial"/>
        </w:rPr>
        <w:t>;</w:t>
      </w:r>
    </w:p>
    <w:p w14:paraId="1F5BAFFF" w14:textId="77777777" w:rsidR="000576E4" w:rsidRPr="00360C06" w:rsidRDefault="008B0619" w:rsidP="00E62822">
      <w:pPr>
        <w:pStyle w:val="Odstavecseseznamem"/>
        <w:numPr>
          <w:ilvl w:val="1"/>
          <w:numId w:val="422"/>
        </w:numPr>
        <w:spacing w:before="0"/>
        <w:ind w:left="709" w:hanging="425"/>
        <w:rPr>
          <w:rFonts w:cs="Arial"/>
        </w:rPr>
      </w:pPr>
      <w:r>
        <w:rPr>
          <w:rFonts w:cs="Arial"/>
        </w:rPr>
        <w:t xml:space="preserve">Kontroly - </w:t>
      </w:r>
      <w:r w:rsidR="000576E4" w:rsidRPr="00360C06">
        <w:rPr>
          <w:rFonts w:cs="Arial"/>
        </w:rPr>
        <w:t>Informace o kontrolách provedených u příjemce v</w:t>
      </w:r>
      <w:r w:rsidR="00602A42" w:rsidRPr="00360C06">
        <w:rPr>
          <w:rFonts w:cs="Arial"/>
        </w:rPr>
        <w:t> </w:t>
      </w:r>
      <w:r w:rsidR="000576E4" w:rsidRPr="00360C06">
        <w:rPr>
          <w:rFonts w:cs="Arial"/>
        </w:rPr>
        <w:t>období, za které je tato zpráva vykazována (mimo kontrol z</w:t>
      </w:r>
      <w:r w:rsidR="00602A42" w:rsidRPr="00360C06">
        <w:rPr>
          <w:rFonts w:cs="Arial"/>
        </w:rPr>
        <w:t> </w:t>
      </w:r>
      <w:r w:rsidR="000576E4" w:rsidRPr="00360C06">
        <w:rPr>
          <w:rFonts w:cs="Arial"/>
        </w:rPr>
        <w:t>úrovně poskytovatele dotace)</w:t>
      </w:r>
      <w:r w:rsidR="00A00176" w:rsidRPr="00360C06">
        <w:rPr>
          <w:rFonts w:cs="Arial"/>
        </w:rPr>
        <w:t>;</w:t>
      </w:r>
      <w:r w:rsidR="000576E4" w:rsidRPr="00360C06">
        <w:rPr>
          <w:rFonts w:cs="Arial"/>
        </w:rPr>
        <w:t xml:space="preserve"> </w:t>
      </w:r>
    </w:p>
    <w:p w14:paraId="1B7B9B89" w14:textId="77777777" w:rsidR="00E62822" w:rsidRDefault="000576E4" w:rsidP="007827BE">
      <w:pPr>
        <w:pStyle w:val="Odstavecseseznamem"/>
        <w:numPr>
          <w:ilvl w:val="1"/>
          <w:numId w:val="422"/>
        </w:numPr>
        <w:tabs>
          <w:tab w:val="left" w:pos="709"/>
        </w:tabs>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14:paraId="700A9EB3" w14:textId="77777777" w:rsidR="00397325" w:rsidRPr="00E62822" w:rsidRDefault="00E62822" w:rsidP="007D7CF8">
      <w:pPr>
        <w:tabs>
          <w:tab w:val="left" w:pos="709"/>
        </w:tabs>
        <w:rPr>
          <w:rFonts w:cs="Arial"/>
          <w:highlight w:val="yellow"/>
        </w:rPr>
      </w:pPr>
      <w:r w:rsidRPr="00E62822">
        <w:rPr>
          <w:rFonts w:cs="Arial"/>
          <w:b/>
        </w:rPr>
        <w:t>Příloha</w:t>
      </w:r>
      <w:r w:rsidRPr="00E62822">
        <w:rPr>
          <w:rFonts w:cs="Arial"/>
        </w:rPr>
        <w:t xml:space="preserve"> - </w:t>
      </w:r>
      <w:r w:rsidR="00397325" w:rsidRPr="002519B1">
        <w:rPr>
          <w:rFonts w:cs="Arial"/>
        </w:rPr>
        <w:t>Sestav</w:t>
      </w:r>
      <w:r w:rsidR="005B4EAA" w:rsidRPr="002519B1">
        <w:rPr>
          <w:rFonts w:cs="Arial"/>
        </w:rPr>
        <w:t>a</w:t>
      </w:r>
      <w:r w:rsidR="00397325" w:rsidRPr="002519B1">
        <w:rPr>
          <w:rFonts w:cs="Arial"/>
        </w:rPr>
        <w:t xml:space="preserve"> </w:t>
      </w:r>
      <w:r w:rsidR="00397325" w:rsidRPr="002B68A9">
        <w:rPr>
          <w:rFonts w:cs="Arial"/>
        </w:rPr>
        <w:t>z</w:t>
      </w:r>
      <w:r w:rsidR="00602A42" w:rsidRPr="002B68A9">
        <w:rPr>
          <w:rFonts w:cs="Arial"/>
        </w:rPr>
        <w:t> </w:t>
      </w:r>
      <w:r w:rsidR="00397325" w:rsidRPr="002B68A9">
        <w:rPr>
          <w:rFonts w:cs="Arial"/>
        </w:rPr>
        <w:t xml:space="preserve">účetního systému </w:t>
      </w:r>
      <w:r w:rsidR="005B4EAA" w:rsidRPr="002B68A9">
        <w:rPr>
          <w:rFonts w:cs="Arial"/>
        </w:rPr>
        <w:t>s</w:t>
      </w:r>
      <w:r w:rsidR="00602A42" w:rsidRPr="002B68A9">
        <w:rPr>
          <w:rFonts w:cs="Arial"/>
        </w:rPr>
        <w:t> </w:t>
      </w:r>
      <w:r w:rsidR="005B4EAA" w:rsidRPr="002B68A9">
        <w:rPr>
          <w:rFonts w:cs="Arial"/>
        </w:rPr>
        <w:t>p</w:t>
      </w:r>
      <w:r w:rsidR="00397325" w:rsidRPr="002B68A9">
        <w:rPr>
          <w:rFonts w:cs="Arial"/>
        </w:rPr>
        <w:t>řehled</w:t>
      </w:r>
      <w:r w:rsidR="005B4EAA" w:rsidRPr="002B68A9">
        <w:rPr>
          <w:rFonts w:cs="Arial"/>
        </w:rPr>
        <w:t>em</w:t>
      </w:r>
      <w:r w:rsidR="00397325" w:rsidRPr="002B68A9">
        <w:rPr>
          <w:rFonts w:cs="Arial"/>
        </w:rPr>
        <w:t xml:space="preserve"> majetku pořízeného z</w:t>
      </w:r>
      <w:r w:rsidR="00602A42" w:rsidRPr="002B68A9">
        <w:rPr>
          <w:rFonts w:cs="Arial"/>
        </w:rPr>
        <w:t> </w:t>
      </w:r>
      <w:r w:rsidR="00397325" w:rsidRPr="002B68A9">
        <w:rPr>
          <w:rFonts w:cs="Arial"/>
        </w:rPr>
        <w:t>projektu</w:t>
      </w:r>
      <w:r w:rsidR="005B4EAA" w:rsidRPr="002B68A9">
        <w:rPr>
          <w:rFonts w:cs="Arial"/>
        </w:rPr>
        <w:t xml:space="preserve"> (pouze </w:t>
      </w:r>
      <w:r w:rsidR="00360C06" w:rsidRPr="002B68A9">
        <w:rPr>
          <w:rFonts w:cs="Arial"/>
        </w:rPr>
        <w:t>při první průběžné ZoU či případně při změně</w:t>
      </w:r>
      <w:r w:rsidR="005B4EAA" w:rsidRPr="002B68A9">
        <w:rPr>
          <w:rFonts w:cs="Arial"/>
        </w:rPr>
        <w:t>)</w:t>
      </w:r>
      <w:r w:rsidR="00A745F0">
        <w:rPr>
          <w:rFonts w:cs="Arial"/>
        </w:rPr>
        <w:t>.</w:t>
      </w:r>
    </w:p>
    <w:p w14:paraId="62772140" w14:textId="77777777" w:rsidR="000576E4" w:rsidRDefault="000576E4" w:rsidP="002B68A9">
      <w:pPr>
        <w:spacing w:after="120"/>
        <w:rPr>
          <w:rFonts w:cs="Arial"/>
          <w:szCs w:val="22"/>
        </w:rPr>
      </w:pPr>
      <w:r>
        <w:rPr>
          <w:rFonts w:cs="Arial"/>
          <w:szCs w:val="22"/>
        </w:rPr>
        <w:t>Z</w:t>
      </w:r>
      <w:r w:rsidRPr="004F5CAF">
        <w:rPr>
          <w:rFonts w:cs="Arial"/>
          <w:szCs w:val="22"/>
        </w:rPr>
        <w:t>pravidla v</w:t>
      </w:r>
      <w:r w:rsidR="00602A42">
        <w:rPr>
          <w:rFonts w:cs="Arial"/>
          <w:szCs w:val="22"/>
        </w:rPr>
        <w:t> </w:t>
      </w:r>
      <w:r w:rsidRPr="004F5CAF">
        <w:rPr>
          <w:rFonts w:cs="Arial"/>
          <w:szCs w:val="22"/>
        </w:rPr>
        <w:t>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w:t>
      </w:r>
      <w:r w:rsidR="00602A42">
        <w:rPr>
          <w:rFonts w:cs="Arial"/>
          <w:szCs w:val="22"/>
        </w:rPr>
        <w:t> </w:t>
      </w:r>
      <w:r w:rsidRPr="0021191C">
        <w:rPr>
          <w:rFonts w:cs="Arial"/>
          <w:szCs w:val="22"/>
        </w:rPr>
        <w:t>provedení ex</w:t>
      </w:r>
      <w:r w:rsidR="00406810">
        <w:rPr>
          <w:rFonts w:cs="Arial"/>
          <w:szCs w:val="22"/>
        </w:rPr>
        <w:t>-</w:t>
      </w:r>
      <w:r w:rsidRPr="0021191C">
        <w:rPr>
          <w:rFonts w:cs="Arial"/>
          <w:szCs w:val="22"/>
        </w:rPr>
        <w:t>post kontroly na místě vyplyne např. z</w:t>
      </w:r>
      <w:r w:rsidR="00602A42">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00405B86">
        <w:rPr>
          <w:rFonts w:cs="Arial"/>
        </w:rPr>
        <w:t xml:space="preserve"> </w:t>
      </w:r>
      <w:r w:rsidRPr="0021191C">
        <w:rPr>
          <w:rFonts w:cs="Arial"/>
          <w:szCs w:val="22"/>
        </w:rPr>
        <w:t>a ověřuje výsledky realizace projektu.</w:t>
      </w:r>
    </w:p>
    <w:p w14:paraId="0F438791" w14:textId="77777777" w:rsidR="00584335" w:rsidRPr="00A27DD4" w:rsidRDefault="00584335" w:rsidP="00A27DD4">
      <w:pPr>
        <w:rPr>
          <w:rFonts w:cs="Arial"/>
        </w:rPr>
      </w:pPr>
      <w:r w:rsidRPr="00A27DD4">
        <w:rPr>
          <w:rFonts w:cs="Arial"/>
        </w:rPr>
        <w:t>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w:t>
      </w:r>
      <w:r w:rsidR="00602A42">
        <w:rPr>
          <w:rFonts w:cs="Arial"/>
        </w:rPr>
        <w:t> </w:t>
      </w:r>
      <w:r w:rsidRPr="00A27DD4">
        <w:rPr>
          <w:rFonts w:cs="Arial"/>
        </w:rPr>
        <w:t>projektu jiným relevantním orgánům (EK, EÚD, NKÚ, Finanční úřad, MF apod.) po dobu uvedenou v</w:t>
      </w:r>
      <w:r w:rsidR="00602A42">
        <w:rPr>
          <w:rFonts w:cs="Arial"/>
        </w:rPr>
        <w:t> </w:t>
      </w:r>
      <w:r w:rsidRPr="00A27DD4">
        <w:rPr>
          <w:rFonts w:cs="Arial"/>
        </w:rPr>
        <w:t xml:space="preserve">Podmínkách.  </w:t>
      </w:r>
    </w:p>
    <w:p w14:paraId="2CB48E0F" w14:textId="77777777" w:rsidR="008445F3" w:rsidRPr="00B51F0C" w:rsidRDefault="008445F3" w:rsidP="0021191C">
      <w:pPr>
        <w:pStyle w:val="S2"/>
        <w:rPr>
          <w:lang w:eastAsia="en-US"/>
        </w:rPr>
      </w:pPr>
      <w:bookmarkStart w:id="1018" w:name="_Toc431911514"/>
      <w:bookmarkStart w:id="1019" w:name="_Toc15457848"/>
      <w:bookmarkEnd w:id="1018"/>
      <w:r w:rsidRPr="00E25F3B">
        <w:rPr>
          <w:lang w:eastAsia="en-US"/>
        </w:rPr>
        <w:t>Archivace dokumentace</w:t>
      </w:r>
      <w:bookmarkEnd w:id="1019"/>
    </w:p>
    <w:p w14:paraId="25BA9AC3" w14:textId="4CBB11DF"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w:t>
      </w:r>
      <w:r w:rsidR="00602A42">
        <w:rPr>
          <w:rFonts w:cs="Arial"/>
        </w:rPr>
        <w:t> </w:t>
      </w:r>
      <w:r w:rsidR="00A20938" w:rsidRPr="006D06EA">
        <w:rPr>
          <w:rFonts w:cs="Arial"/>
        </w:rPr>
        <w:t xml:space="preserve">realizací projektu včetně originálů účetních dokladů  po dobu </w:t>
      </w:r>
      <w:r w:rsidR="008D1921">
        <w:rPr>
          <w:rFonts w:cs="Arial"/>
          <w:b/>
        </w:rPr>
        <w:t>tří</w:t>
      </w:r>
      <w:r w:rsidR="008D1921" w:rsidRPr="00501BF2">
        <w:rPr>
          <w:rFonts w:cs="Arial"/>
          <w:b/>
        </w:rPr>
        <w:t xml:space="preserve"> </w:t>
      </w:r>
      <w:r w:rsidR="00A20938" w:rsidRPr="00501BF2">
        <w:rPr>
          <w:rFonts w:cs="Arial"/>
          <w:b/>
        </w:rPr>
        <w:t>let od 31. prosince následujícího po předložení účetní závěrky</w:t>
      </w:r>
      <w:r w:rsidR="00A20938" w:rsidRPr="006D06EA">
        <w:rPr>
          <w:rFonts w:cs="Arial"/>
        </w:rPr>
        <w:t>, v</w:t>
      </w:r>
      <w:r w:rsidR="00602A42">
        <w:rPr>
          <w:rFonts w:cs="Arial"/>
        </w:rPr>
        <w:t> </w:t>
      </w:r>
      <w:r w:rsidR="00A20938" w:rsidRPr="006D06EA">
        <w:rPr>
          <w:rFonts w:cs="Arial"/>
        </w:rPr>
        <w:t xml:space="preserve">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w:t>
      </w:r>
      <w:r w:rsidR="00602A42">
        <w:rPr>
          <w:rFonts w:cs="Arial"/>
        </w:rPr>
        <w:t> </w:t>
      </w:r>
      <w:r w:rsidR="00A20938" w:rsidRPr="006D06EA">
        <w:rPr>
          <w:rFonts w:cs="Arial"/>
        </w:rPr>
        <w:t>českých právních předpisech stanovena lhůta delší než v</w:t>
      </w:r>
      <w:r w:rsidR="00602A42">
        <w:rPr>
          <w:rFonts w:cs="Arial"/>
        </w:rPr>
        <w:t> </w:t>
      </w:r>
      <w:r w:rsidR="00A20938" w:rsidRPr="006D06EA">
        <w:rPr>
          <w:rFonts w:cs="Arial"/>
        </w:rPr>
        <w:t>evropských právních předpisech, musí být použita pro úschovu tato delší lhůta. Každý originál účetního dokladu musí obsahovat informaci, že se jedná o projekt OPTP 2014-2020 a registrační číslo projektu.</w:t>
      </w:r>
    </w:p>
    <w:p w14:paraId="02CFDEFE" w14:textId="77777777" w:rsidR="0034154C" w:rsidRPr="00E25F3B" w:rsidRDefault="0034154C" w:rsidP="00A27DD4">
      <w:pPr>
        <w:keepNext/>
        <w:spacing w:after="120"/>
        <w:rPr>
          <w:rFonts w:cs="Arial"/>
          <w:lang w:eastAsia="en-US"/>
        </w:rPr>
      </w:pPr>
      <w:r w:rsidRPr="00E25F3B">
        <w:rPr>
          <w:rFonts w:cs="Arial"/>
          <w:lang w:eastAsia="en-US"/>
        </w:rPr>
        <w:t>Základní pravidla pro nakládání s</w:t>
      </w:r>
      <w:r w:rsidR="00602A42">
        <w:rPr>
          <w:rFonts w:cs="Arial"/>
          <w:lang w:eastAsia="en-US"/>
        </w:rPr>
        <w:t> </w:t>
      </w:r>
      <w:r w:rsidRPr="00E25F3B">
        <w:rPr>
          <w:rFonts w:cs="Arial"/>
          <w:lang w:eastAsia="en-US"/>
        </w:rPr>
        <w:t>dokumenty stanovuje:</w:t>
      </w:r>
    </w:p>
    <w:p w14:paraId="7BAA79EE" w14:textId="77777777"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14:paraId="5614A07D" w14:textId="77777777"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14:paraId="705DC415" w14:textId="77777777"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 xml:space="preserve">vyhláška č. </w:t>
      </w:r>
      <w:r w:rsidR="00B54494">
        <w:rPr>
          <w:rFonts w:cs="Arial"/>
          <w:lang w:eastAsia="en-US"/>
        </w:rPr>
        <w:t>259</w:t>
      </w:r>
      <w:r w:rsidRPr="00E25F3B">
        <w:rPr>
          <w:rFonts w:cs="Arial"/>
          <w:lang w:eastAsia="en-US"/>
        </w:rPr>
        <w:t>/20</w:t>
      </w:r>
      <w:r w:rsidR="00B54494">
        <w:rPr>
          <w:rFonts w:cs="Arial"/>
          <w:lang w:eastAsia="en-US"/>
        </w:rPr>
        <w:t>12</w:t>
      </w:r>
      <w:r w:rsidRPr="00E25F3B">
        <w:rPr>
          <w:rFonts w:cs="Arial"/>
          <w:lang w:eastAsia="en-US"/>
        </w:rPr>
        <w:t xml:space="preserve"> Sb., o podr</w:t>
      </w:r>
      <w:r w:rsidR="00207BF2" w:rsidRPr="00E25F3B">
        <w:rPr>
          <w:rFonts w:cs="Arial"/>
          <w:lang w:eastAsia="en-US"/>
        </w:rPr>
        <w:t>obnostech výkonu spisové služby;</w:t>
      </w:r>
    </w:p>
    <w:p w14:paraId="58385050" w14:textId="77777777"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14:paraId="036E027B" w14:textId="77777777"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w:t>
      </w:r>
      <w:r w:rsidR="00B54494">
        <w:rPr>
          <w:rFonts w:ascii="Tahoma" w:hAnsi="Tahoma" w:cs="Tahoma"/>
        </w:rPr>
        <w:t>4</w:t>
      </w:r>
      <w:r w:rsidR="00A51491" w:rsidRPr="009D09E2">
        <w:rPr>
          <w:rFonts w:ascii="Tahoma" w:hAnsi="Tahoma" w:cs="Tahoma"/>
        </w:rPr>
        <w:t>/20</w:t>
      </w:r>
      <w:r w:rsidR="00B54494">
        <w:rPr>
          <w:rFonts w:ascii="Tahoma" w:hAnsi="Tahoma" w:cs="Tahoma"/>
        </w:rPr>
        <w:t>1</w:t>
      </w:r>
      <w:r w:rsidR="00A51491" w:rsidRPr="009D09E2">
        <w:rPr>
          <w:rFonts w:ascii="Tahoma" w:hAnsi="Tahoma" w:cs="Tahoma"/>
        </w:rPr>
        <w:t xml:space="preserve">6 Sb., o </w:t>
      </w:r>
      <w:r w:rsidR="00B54494">
        <w:rPr>
          <w:rFonts w:ascii="Tahoma" w:hAnsi="Tahoma" w:cs="Tahoma"/>
        </w:rPr>
        <w:t xml:space="preserve">zadávání </w:t>
      </w:r>
      <w:r w:rsidR="00A51491" w:rsidRPr="009D09E2">
        <w:rPr>
          <w:rFonts w:ascii="Tahoma" w:hAnsi="Tahoma" w:cs="Tahoma"/>
        </w:rPr>
        <w:t>veřejných zakáz</w:t>
      </w:r>
      <w:r w:rsidR="00B54494">
        <w:rPr>
          <w:rFonts w:ascii="Tahoma" w:hAnsi="Tahoma" w:cs="Tahoma"/>
        </w:rPr>
        <w:t>e</w:t>
      </w:r>
      <w:r w:rsidR="00A51491" w:rsidRPr="009D09E2">
        <w:rPr>
          <w:rFonts w:ascii="Tahoma" w:hAnsi="Tahoma" w:cs="Tahoma"/>
        </w:rPr>
        <w:t>k, ve znění pozdějších předpisů</w:t>
      </w:r>
      <w:r w:rsidR="00D56493" w:rsidRPr="00E25F3B">
        <w:rPr>
          <w:rFonts w:cs="Arial"/>
          <w:lang w:eastAsia="en-US"/>
        </w:rPr>
        <w:t>.</w:t>
      </w:r>
      <w:r w:rsidR="00E31316" w:rsidRPr="00E25F3B">
        <w:rPr>
          <w:rFonts w:cs="Arial"/>
          <w:lang w:eastAsia="en-US"/>
        </w:rPr>
        <w:t xml:space="preserve"> </w:t>
      </w:r>
    </w:p>
    <w:p w14:paraId="2E61CE00" w14:textId="77777777"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14:paraId="79289B01"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lastRenderedPageBreak/>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14:paraId="25CF80BB"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w:t>
      </w:r>
      <w:r w:rsidR="00602A42">
        <w:rPr>
          <w:rFonts w:cs="Arial"/>
          <w:lang w:eastAsia="en-US"/>
        </w:rPr>
        <w:t> </w:t>
      </w:r>
      <w:r w:rsidRPr="00E25F3B">
        <w:rPr>
          <w:rFonts w:cs="Arial"/>
          <w:lang w:eastAsia="en-US"/>
        </w:rPr>
        <w:t>přidané hodnot</w:t>
      </w:r>
      <w:r w:rsidR="00207BF2" w:rsidRPr="00E25F3B">
        <w:rPr>
          <w:rFonts w:cs="Arial"/>
          <w:lang w:eastAsia="en-US"/>
        </w:rPr>
        <w:t>y, ve znění pozdějších předpisů;</w:t>
      </w:r>
    </w:p>
    <w:p w14:paraId="248A5A14"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14:paraId="6AAE8A6E"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14:paraId="45017DA5" w14:textId="77777777" w:rsidR="00570B8E" w:rsidRPr="00E25F3B" w:rsidRDefault="00570B8E" w:rsidP="00A27DD4">
      <w:pPr>
        <w:spacing w:after="120"/>
      </w:pPr>
      <w:r w:rsidRPr="00E25F3B">
        <w:t>V</w:t>
      </w:r>
      <w:r w:rsidR="00602A42">
        <w:t> </w:t>
      </w:r>
      <w:r w:rsidRPr="00E25F3B">
        <w:t xml:space="preserve">České republice žádný předpis neřeší úschovu dokumentů a dokladů výhradně pro účely dotací ze </w:t>
      </w:r>
      <w:r w:rsidR="004E2461">
        <w:t>SF</w:t>
      </w:r>
      <w:r w:rsidRPr="00E25F3B">
        <w:t xml:space="preserve"> a Fondu soudržnosti EU, resp. </w:t>
      </w:r>
      <w:r w:rsidR="00602A42" w:rsidRPr="00E25F3B">
        <w:t>D</w:t>
      </w:r>
      <w:r w:rsidRPr="00E25F3B">
        <w:t>otací z</w:t>
      </w:r>
      <w:r w:rsidR="00602A42">
        <w:t> </w:t>
      </w:r>
      <w:r w:rsidRPr="00E25F3B">
        <w:t>jiných zdrojů. Obecně jsou lhůty pro uchovávání dokumentů součástí různých právních předpisů</w:t>
      </w:r>
      <w:r w:rsidR="000B17BD" w:rsidRPr="00E25F3B">
        <w:t>.</w:t>
      </w:r>
    </w:p>
    <w:p w14:paraId="653DFB0E" w14:textId="77777777"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w:t>
      </w:r>
      <w:r w:rsidR="00602A42">
        <w:rPr>
          <w:snapToGrid w:val="0"/>
          <w:szCs w:val="22"/>
        </w:rPr>
        <w:t> </w:t>
      </w:r>
      <w:r w:rsidRPr="00E25F3B">
        <w:rPr>
          <w:snapToGrid w:val="0"/>
          <w:szCs w:val="22"/>
        </w:rPr>
        <w:t>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w:t>
      </w:r>
      <w:r w:rsidR="00602A42">
        <w:rPr>
          <w:snapToGrid w:val="0"/>
          <w:szCs w:val="22"/>
        </w:rPr>
        <w:t> </w:t>
      </w:r>
      <w:r w:rsidRPr="00E25F3B">
        <w:rPr>
          <w:snapToGrid w:val="0"/>
          <w:szCs w:val="22"/>
        </w:rPr>
        <w:t>platném znění.</w:t>
      </w:r>
    </w:p>
    <w:p w14:paraId="15D5394E" w14:textId="77777777" w:rsidR="00E6064F" w:rsidRPr="00E25F3B" w:rsidRDefault="00F10A0A" w:rsidP="00A27DD4">
      <w:pPr>
        <w:spacing w:after="120"/>
      </w:pPr>
      <w:r w:rsidRPr="00E25F3B">
        <w:t>Veškerá dokumentace související s</w:t>
      </w:r>
      <w:r w:rsidR="00602A42">
        <w:t> </w:t>
      </w:r>
      <w:r w:rsidRPr="00E25F3B">
        <w:t>realizací příslušného projektu musí být vedena přehledně a musí být lehce dosažitelná. Obdobně musí být k</w:t>
      </w:r>
      <w:r w:rsidR="00602A42">
        <w:t> </w:t>
      </w:r>
      <w:r w:rsidR="005614E2" w:rsidRPr="00E25F3B">
        <w:t>uchovávání</w:t>
      </w:r>
      <w:r w:rsidRPr="00E25F3B">
        <w:t xml:space="preserve"> potřebných dokumentů zavázáni dodavatelé ve smlouvách s</w:t>
      </w:r>
      <w:r w:rsidR="00602A42">
        <w:t> </w:t>
      </w:r>
      <w:r w:rsidRPr="00E25F3B">
        <w:t>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14:paraId="30042A6C" w14:textId="77777777"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w:t>
      </w:r>
      <w:r w:rsidR="00602A42">
        <w:rPr>
          <w:rFonts w:cs="Arial"/>
        </w:rPr>
        <w:t> </w:t>
      </w:r>
      <w:r w:rsidRPr="0030640B">
        <w:rPr>
          <w:rFonts w:cs="Arial"/>
        </w:rPr>
        <w:t>elektronické podobě.</w:t>
      </w:r>
      <w:r>
        <w:rPr>
          <w:rFonts w:cs="Arial"/>
        </w:rPr>
        <w:t xml:space="preserve"> </w:t>
      </w:r>
      <w:r w:rsidRPr="0030640B">
        <w:rPr>
          <w:rFonts w:cs="Arial"/>
        </w:rPr>
        <w:t>Tyto doklady se uchovávají ve formě umožňující identifikaci subjektů údajů po dobu ne delší</w:t>
      </w:r>
      <w:r w:rsidR="00F42267">
        <w:rPr>
          <w:rFonts w:cs="Arial"/>
        </w:rPr>
        <w:t>,</w:t>
      </w:r>
      <w:r w:rsidRPr="0030640B">
        <w:rPr>
          <w:rFonts w:cs="Arial"/>
        </w:rPr>
        <w:t xml:space="preserve"> než je nezbytné pro účely, ke kterým byly údaje shromážděny nebo ke kterým jsou dále zpracovávány.</w:t>
      </w:r>
      <w:r>
        <w:rPr>
          <w:rFonts w:cs="Arial"/>
        </w:rPr>
        <w:t xml:space="preserve"> </w:t>
      </w:r>
      <w:r w:rsidRPr="0030640B">
        <w:rPr>
          <w:rFonts w:cs="Arial"/>
        </w:rPr>
        <w:t>Pokud doklady existují pouze v</w:t>
      </w:r>
      <w:r w:rsidR="00602A42">
        <w:rPr>
          <w:rFonts w:cs="Arial"/>
        </w:rPr>
        <w:t> </w:t>
      </w:r>
      <w:r w:rsidRPr="0030640B">
        <w:rPr>
          <w:rFonts w:cs="Arial"/>
        </w:rPr>
        <w:t>elektronické podobě, musí používané počítačové systémy splňovat uznávané bezpečnostní normy, které zajistí, že uchovávané doklady splňují požadavky vnitrostátních právních předpisů a jsou dostatečně spolehlivé pro účely auditu.</w:t>
      </w:r>
    </w:p>
    <w:p w14:paraId="2ADC36D8" w14:textId="77777777" w:rsidR="007D21BE" w:rsidRPr="00E25F3B" w:rsidRDefault="007D21BE" w:rsidP="007C0105">
      <w:pPr>
        <w:pStyle w:val="Style3Char1"/>
        <w:shd w:val="clear" w:color="auto" w:fill="auto"/>
      </w:pPr>
    </w:p>
    <w:p w14:paraId="5D30CC7E" w14:textId="77777777" w:rsidR="00B25628" w:rsidRPr="00572EF3" w:rsidRDefault="00B25628" w:rsidP="008A3DA3">
      <w:pPr>
        <w:pageBreakBefore/>
        <w:spacing w:after="120"/>
        <w:rPr>
          <w:rFonts w:cs="Arial"/>
          <w:b/>
        </w:rPr>
      </w:pPr>
      <w:r w:rsidRPr="00572EF3">
        <w:rPr>
          <w:rFonts w:cs="Arial"/>
          <w:b/>
        </w:rPr>
        <w:lastRenderedPageBreak/>
        <w:t>Harmonogram hodnocení projektu OPTP 2014 – 2020</w:t>
      </w:r>
    </w:p>
    <w:tbl>
      <w:tblPr>
        <w:tblStyle w:val="Mkatabulky"/>
        <w:tblW w:w="0" w:type="auto"/>
        <w:tblLook w:val="04A0" w:firstRow="1" w:lastRow="0" w:firstColumn="1" w:lastColumn="0" w:noHBand="0" w:noVBand="1"/>
      </w:tblPr>
      <w:tblGrid>
        <w:gridCol w:w="2235"/>
        <w:gridCol w:w="1823"/>
        <w:gridCol w:w="2287"/>
        <w:gridCol w:w="2268"/>
      </w:tblGrid>
      <w:tr w:rsidR="00B25628" w:rsidRPr="00C03EE1" w14:paraId="2D522366" w14:textId="77777777" w:rsidTr="00195C47">
        <w:tc>
          <w:tcPr>
            <w:tcW w:w="2235" w:type="dxa"/>
          </w:tcPr>
          <w:p w14:paraId="3421D750" w14:textId="77777777" w:rsidR="00B25628" w:rsidRPr="00C03EE1" w:rsidRDefault="00B25628" w:rsidP="00195C47">
            <w:pPr>
              <w:jc w:val="center"/>
              <w:rPr>
                <w:rFonts w:cs="Arial"/>
                <w:b/>
                <w:sz w:val="20"/>
              </w:rPr>
            </w:pPr>
            <w:r w:rsidRPr="00C03EE1">
              <w:rPr>
                <w:rFonts w:cs="Arial"/>
                <w:b/>
                <w:sz w:val="20"/>
              </w:rPr>
              <w:t>Proces/činnost</w:t>
            </w:r>
          </w:p>
        </w:tc>
        <w:tc>
          <w:tcPr>
            <w:tcW w:w="1823" w:type="dxa"/>
          </w:tcPr>
          <w:p w14:paraId="114DF43A" w14:textId="77777777"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14:paraId="769F1894" w14:textId="77777777"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14:paraId="507ED8DB" w14:textId="77777777" w:rsidR="00B25628" w:rsidRPr="00C03EE1" w:rsidRDefault="00B25628" w:rsidP="00195C47">
            <w:pPr>
              <w:jc w:val="center"/>
              <w:rPr>
                <w:rFonts w:cs="Arial"/>
                <w:b/>
                <w:sz w:val="20"/>
              </w:rPr>
            </w:pPr>
            <w:r w:rsidRPr="00C03EE1">
              <w:rPr>
                <w:rFonts w:cs="Arial"/>
                <w:b/>
                <w:sz w:val="20"/>
              </w:rPr>
              <w:t>Poznámka</w:t>
            </w:r>
          </w:p>
        </w:tc>
      </w:tr>
      <w:tr w:rsidR="00B25628" w:rsidRPr="00C03EE1" w14:paraId="19B9A270" w14:textId="77777777" w:rsidTr="00004F62">
        <w:trPr>
          <w:trHeight w:val="656"/>
        </w:trPr>
        <w:tc>
          <w:tcPr>
            <w:tcW w:w="2235" w:type="dxa"/>
            <w:vAlign w:val="center"/>
          </w:tcPr>
          <w:p w14:paraId="4324D1BA" w14:textId="77777777" w:rsidR="00B25628" w:rsidRPr="00C03EE1" w:rsidRDefault="00B25628" w:rsidP="00004F62">
            <w:pPr>
              <w:jc w:val="center"/>
              <w:rPr>
                <w:rFonts w:cs="Arial"/>
                <w:sz w:val="20"/>
              </w:rPr>
            </w:pPr>
            <w:r w:rsidRPr="00C03EE1">
              <w:rPr>
                <w:rFonts w:cs="Arial"/>
                <w:sz w:val="20"/>
              </w:rPr>
              <w:t>Formální náležitosti</w:t>
            </w:r>
          </w:p>
        </w:tc>
        <w:tc>
          <w:tcPr>
            <w:tcW w:w="1823" w:type="dxa"/>
            <w:vMerge w:val="restart"/>
            <w:vAlign w:val="center"/>
          </w:tcPr>
          <w:p w14:paraId="768EA5F5" w14:textId="77777777" w:rsidR="00B25628" w:rsidRPr="00C03EE1" w:rsidRDefault="00B25628" w:rsidP="00195C47">
            <w:pPr>
              <w:jc w:val="center"/>
              <w:rPr>
                <w:rFonts w:cs="Arial"/>
                <w:sz w:val="20"/>
              </w:rPr>
            </w:pPr>
            <w:r w:rsidRPr="00C03EE1">
              <w:rPr>
                <w:rFonts w:cs="Arial"/>
                <w:sz w:val="20"/>
              </w:rPr>
              <w:t>6 PD</w:t>
            </w:r>
          </w:p>
        </w:tc>
        <w:tc>
          <w:tcPr>
            <w:tcW w:w="2287" w:type="dxa"/>
            <w:vMerge w:val="restart"/>
          </w:tcPr>
          <w:p w14:paraId="59819C97" w14:textId="77777777" w:rsidR="00B25628" w:rsidRPr="00C03EE1" w:rsidRDefault="00B25628" w:rsidP="00195C47">
            <w:pPr>
              <w:jc w:val="center"/>
              <w:rPr>
                <w:rFonts w:cs="Arial"/>
                <w:sz w:val="20"/>
              </w:rPr>
            </w:pPr>
          </w:p>
        </w:tc>
        <w:tc>
          <w:tcPr>
            <w:tcW w:w="2268" w:type="dxa"/>
            <w:vMerge w:val="restart"/>
          </w:tcPr>
          <w:p w14:paraId="5C613EF8" w14:textId="77777777" w:rsidR="00B25628" w:rsidRPr="00C03EE1" w:rsidRDefault="00B25628" w:rsidP="0067555A">
            <w:pPr>
              <w:jc w:val="left"/>
              <w:rPr>
                <w:rFonts w:cs="Arial"/>
                <w:sz w:val="20"/>
              </w:rPr>
            </w:pPr>
            <w:r w:rsidRPr="00C03EE1">
              <w:rPr>
                <w:rFonts w:cs="Arial"/>
                <w:sz w:val="20"/>
              </w:rPr>
              <w:t>Proces administrace žádosti je zahájen ihned po doručení prostřednictvím MS 2014+</w:t>
            </w:r>
            <w:r w:rsidR="0067555A">
              <w:rPr>
                <w:rFonts w:cs="Arial"/>
                <w:sz w:val="20"/>
              </w:rPr>
              <w:t>.</w:t>
            </w:r>
          </w:p>
        </w:tc>
      </w:tr>
      <w:tr w:rsidR="00B25628" w:rsidRPr="00C03EE1" w14:paraId="5B3B2DA0" w14:textId="77777777" w:rsidTr="00004F62">
        <w:trPr>
          <w:trHeight w:val="6092"/>
        </w:trPr>
        <w:tc>
          <w:tcPr>
            <w:tcW w:w="2235" w:type="dxa"/>
            <w:vAlign w:val="center"/>
          </w:tcPr>
          <w:p w14:paraId="01995D36" w14:textId="77777777" w:rsidR="00B25628" w:rsidRPr="00C03EE1" w:rsidRDefault="00B25628" w:rsidP="00004F62">
            <w:pPr>
              <w:jc w:val="center"/>
              <w:rPr>
                <w:rFonts w:cs="Arial"/>
                <w:sz w:val="20"/>
              </w:rPr>
            </w:pPr>
            <w:r w:rsidRPr="00C03EE1">
              <w:rPr>
                <w:rFonts w:cs="Arial"/>
                <w:sz w:val="20"/>
              </w:rPr>
              <w:t>Přijatelnost</w:t>
            </w:r>
          </w:p>
        </w:tc>
        <w:tc>
          <w:tcPr>
            <w:tcW w:w="1823" w:type="dxa"/>
            <w:vMerge/>
          </w:tcPr>
          <w:p w14:paraId="73998EC5" w14:textId="77777777" w:rsidR="00B25628" w:rsidRPr="00C03EE1" w:rsidRDefault="00B25628" w:rsidP="00195C47">
            <w:pPr>
              <w:jc w:val="center"/>
              <w:rPr>
                <w:rFonts w:cs="Arial"/>
                <w:sz w:val="20"/>
              </w:rPr>
            </w:pPr>
          </w:p>
        </w:tc>
        <w:tc>
          <w:tcPr>
            <w:tcW w:w="2287" w:type="dxa"/>
            <w:vMerge/>
          </w:tcPr>
          <w:p w14:paraId="65071792" w14:textId="77777777" w:rsidR="00B25628" w:rsidRPr="00C03EE1" w:rsidRDefault="00B25628" w:rsidP="00195C47">
            <w:pPr>
              <w:jc w:val="center"/>
              <w:rPr>
                <w:rFonts w:cs="Arial"/>
                <w:sz w:val="20"/>
              </w:rPr>
            </w:pPr>
          </w:p>
        </w:tc>
        <w:tc>
          <w:tcPr>
            <w:tcW w:w="2268" w:type="dxa"/>
            <w:vMerge/>
          </w:tcPr>
          <w:p w14:paraId="5C203918" w14:textId="77777777" w:rsidR="00B25628" w:rsidRPr="00C03EE1" w:rsidRDefault="00B25628" w:rsidP="00AE0EC5">
            <w:pPr>
              <w:jc w:val="left"/>
              <w:rPr>
                <w:rFonts w:cs="Arial"/>
                <w:sz w:val="20"/>
              </w:rPr>
            </w:pPr>
          </w:p>
        </w:tc>
      </w:tr>
      <w:tr w:rsidR="00B25628" w:rsidRPr="00C03EE1" w14:paraId="0B9A6B11" w14:textId="77777777" w:rsidTr="00195C47">
        <w:tc>
          <w:tcPr>
            <w:tcW w:w="2235" w:type="dxa"/>
            <w:vAlign w:val="center"/>
          </w:tcPr>
          <w:p w14:paraId="08524026" w14:textId="77777777"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14:paraId="5673B04B" w14:textId="77777777" w:rsidR="00B25628" w:rsidRPr="00A23460" w:rsidRDefault="00B25628" w:rsidP="00A23460">
            <w:pPr>
              <w:jc w:val="center"/>
            </w:pPr>
            <w:r w:rsidRPr="00A23460">
              <w:t>5 PD</w:t>
            </w:r>
          </w:p>
          <w:p w14:paraId="2F3F19D2" w14:textId="77777777"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14:paraId="22CE4856" w14:textId="77777777" w:rsidR="00B25628" w:rsidRPr="00C03EE1" w:rsidRDefault="00B25628" w:rsidP="00195C47">
            <w:pPr>
              <w:jc w:val="center"/>
              <w:rPr>
                <w:rFonts w:cs="Arial"/>
                <w:sz w:val="20"/>
              </w:rPr>
            </w:pPr>
            <w:r>
              <w:rPr>
                <w:rFonts w:cs="Arial"/>
                <w:sz w:val="20"/>
              </w:rPr>
              <w:t>6 PD</w:t>
            </w:r>
          </w:p>
        </w:tc>
        <w:tc>
          <w:tcPr>
            <w:tcW w:w="2268" w:type="dxa"/>
          </w:tcPr>
          <w:p w14:paraId="5EB9C3D0" w14:textId="77777777" w:rsidR="00B25628" w:rsidRDefault="00B25628" w:rsidP="00AE0EC5">
            <w:pPr>
              <w:jc w:val="left"/>
              <w:rPr>
                <w:rFonts w:cs="Arial"/>
                <w:sz w:val="20"/>
              </w:rPr>
            </w:pPr>
          </w:p>
          <w:p w14:paraId="1799E1B9" w14:textId="77777777" w:rsidR="00B25628" w:rsidRPr="00187FE9" w:rsidRDefault="00B25628" w:rsidP="00A23460">
            <w:pPr>
              <w:jc w:val="left"/>
              <w:rPr>
                <w:rFonts w:cs="Arial"/>
                <w:sz w:val="20"/>
              </w:rPr>
            </w:pPr>
            <w:r w:rsidRPr="00187FE9">
              <w:rPr>
                <w:rFonts w:cs="Arial"/>
                <w:sz w:val="20"/>
              </w:rPr>
              <w:t xml:space="preserve">5 PD od podání žádosti má žadatel k dispozici na dodání dokumentace </w:t>
            </w:r>
            <w:r w:rsidR="00675562" w:rsidRPr="00187FE9">
              <w:rPr>
                <w:rFonts w:cs="Arial"/>
                <w:sz w:val="20"/>
              </w:rPr>
              <w:t>o</w:t>
            </w:r>
            <w:r w:rsidRPr="00187FE9">
              <w:rPr>
                <w:rFonts w:cs="Arial"/>
                <w:sz w:val="20"/>
              </w:rPr>
              <w:t> </w:t>
            </w:r>
            <w:r w:rsidR="00675562" w:rsidRPr="00187FE9">
              <w:rPr>
                <w:rFonts w:cs="Arial"/>
                <w:sz w:val="20"/>
              </w:rPr>
              <w:t>veřejné zakázce/ zakázce</w:t>
            </w:r>
            <w:r w:rsidRPr="00187FE9">
              <w:rPr>
                <w:rFonts w:cs="Arial"/>
                <w:sz w:val="20"/>
              </w:rPr>
              <w:t>.</w:t>
            </w:r>
          </w:p>
          <w:p w14:paraId="057543E9" w14:textId="77777777" w:rsidR="00B25628" w:rsidRDefault="00B25628" w:rsidP="00AE0EC5">
            <w:pPr>
              <w:jc w:val="left"/>
              <w:rPr>
                <w:rFonts w:cs="Arial"/>
                <w:sz w:val="20"/>
              </w:rPr>
            </w:pPr>
            <w:r>
              <w:rPr>
                <w:rFonts w:cs="Arial"/>
                <w:sz w:val="20"/>
              </w:rPr>
              <w:t xml:space="preserve"> </w:t>
            </w:r>
          </w:p>
          <w:p w14:paraId="7EBB02FA" w14:textId="77777777" w:rsidR="00B25628" w:rsidRDefault="00B25628" w:rsidP="00AE0EC5">
            <w:pPr>
              <w:jc w:val="left"/>
              <w:rPr>
                <w:rFonts w:cs="Arial"/>
                <w:sz w:val="20"/>
              </w:rPr>
            </w:pPr>
            <w:r>
              <w:rPr>
                <w:rFonts w:cs="Arial"/>
                <w:sz w:val="20"/>
              </w:rPr>
              <w:t>Proces probíhá současně s</w:t>
            </w:r>
            <w:r w:rsidR="00A23460">
              <w:rPr>
                <w:rFonts w:cs="Arial"/>
                <w:sz w:val="20"/>
              </w:rPr>
              <w:t xml:space="preserve"> </w:t>
            </w:r>
            <w:r>
              <w:rPr>
                <w:rFonts w:cs="Arial"/>
                <w:sz w:val="20"/>
              </w:rPr>
              <w:t>hodnocením formálních náležitostí a přijatelnosti.</w:t>
            </w:r>
          </w:p>
          <w:p w14:paraId="676E4002" w14:textId="77777777" w:rsidR="00B25628" w:rsidRPr="00C03EE1" w:rsidRDefault="00B25628" w:rsidP="00AE0EC5">
            <w:pPr>
              <w:jc w:val="left"/>
              <w:rPr>
                <w:rFonts w:cs="Arial"/>
                <w:sz w:val="20"/>
              </w:rPr>
            </w:pPr>
          </w:p>
        </w:tc>
      </w:tr>
      <w:tr w:rsidR="00B25628" w:rsidRPr="00C03EE1" w14:paraId="0C739D82" w14:textId="77777777" w:rsidTr="00004F62">
        <w:tc>
          <w:tcPr>
            <w:tcW w:w="2235" w:type="dxa"/>
            <w:vAlign w:val="center"/>
          </w:tcPr>
          <w:p w14:paraId="3E0A1297" w14:textId="77777777" w:rsidR="00B25628" w:rsidRPr="00C03EE1" w:rsidRDefault="00B25628" w:rsidP="00004F62">
            <w:pPr>
              <w:jc w:val="center"/>
              <w:rPr>
                <w:rFonts w:cs="Arial"/>
                <w:sz w:val="20"/>
              </w:rPr>
            </w:pPr>
            <w:r>
              <w:rPr>
                <w:rFonts w:cs="Arial"/>
                <w:sz w:val="20"/>
              </w:rPr>
              <w:t>Ex-ante analýza rizik</w:t>
            </w:r>
          </w:p>
        </w:tc>
        <w:tc>
          <w:tcPr>
            <w:tcW w:w="1823" w:type="dxa"/>
          </w:tcPr>
          <w:p w14:paraId="2377F32A" w14:textId="77777777" w:rsidR="00B25628" w:rsidRPr="00A23460" w:rsidRDefault="00B25628" w:rsidP="00A23460">
            <w:pPr>
              <w:jc w:val="center"/>
            </w:pPr>
            <w:r w:rsidRPr="00A23460">
              <w:t>5 PD</w:t>
            </w:r>
          </w:p>
          <w:p w14:paraId="4BB85099" w14:textId="77777777" w:rsidR="00B25628" w:rsidRPr="00081F4C" w:rsidRDefault="00B25628" w:rsidP="00195C47">
            <w:pPr>
              <w:jc w:val="center"/>
              <w:rPr>
                <w:rFonts w:cs="Arial"/>
                <w:sz w:val="18"/>
              </w:rPr>
            </w:pPr>
            <w:r>
              <w:rPr>
                <w:rFonts w:cs="Arial"/>
                <w:sz w:val="18"/>
              </w:rPr>
              <w:t>(od ukončení hodnocení formálních náležitostí, přijatelnosti)</w:t>
            </w:r>
          </w:p>
          <w:p w14:paraId="78F8DC37" w14:textId="77777777" w:rsidR="00B25628" w:rsidRPr="00C03EE1" w:rsidRDefault="00B25628" w:rsidP="00195C47">
            <w:pPr>
              <w:jc w:val="center"/>
              <w:rPr>
                <w:rFonts w:cs="Arial"/>
                <w:sz w:val="20"/>
              </w:rPr>
            </w:pPr>
          </w:p>
        </w:tc>
        <w:tc>
          <w:tcPr>
            <w:tcW w:w="2287" w:type="dxa"/>
          </w:tcPr>
          <w:p w14:paraId="7E2513A0" w14:textId="77777777" w:rsidR="00B25628" w:rsidRPr="00C03EE1" w:rsidRDefault="00B25628" w:rsidP="00195C47">
            <w:pPr>
              <w:jc w:val="center"/>
              <w:rPr>
                <w:rFonts w:cs="Arial"/>
                <w:sz w:val="20"/>
              </w:rPr>
            </w:pPr>
          </w:p>
        </w:tc>
        <w:tc>
          <w:tcPr>
            <w:tcW w:w="2268" w:type="dxa"/>
          </w:tcPr>
          <w:p w14:paraId="6F6EE5D2" w14:textId="77777777" w:rsidR="00B25628" w:rsidRPr="00C03EE1" w:rsidRDefault="00B25628" w:rsidP="00A23460">
            <w:pPr>
              <w:jc w:val="left"/>
              <w:rPr>
                <w:rFonts w:cs="Arial"/>
                <w:sz w:val="20"/>
              </w:rPr>
            </w:pPr>
            <w:r>
              <w:rPr>
                <w:rFonts w:cs="Arial"/>
                <w:sz w:val="20"/>
              </w:rPr>
              <w:t>Probíhá současně s</w:t>
            </w:r>
            <w:r w:rsidR="00A23460">
              <w:rPr>
                <w:rFonts w:cs="Arial"/>
                <w:sz w:val="20"/>
              </w:rPr>
              <w:t xml:space="preserve"> </w:t>
            </w:r>
            <w:r>
              <w:rPr>
                <w:rFonts w:cs="Arial"/>
                <w:sz w:val="20"/>
              </w:rPr>
              <w:t>kontrolou VŘ/ZŘ.</w:t>
            </w:r>
          </w:p>
        </w:tc>
      </w:tr>
      <w:tr w:rsidR="00B25628" w:rsidRPr="00C03EE1" w14:paraId="124FF368" w14:textId="77777777" w:rsidTr="00004F62">
        <w:tc>
          <w:tcPr>
            <w:tcW w:w="2235" w:type="dxa"/>
            <w:vAlign w:val="center"/>
          </w:tcPr>
          <w:p w14:paraId="4A6E2D36" w14:textId="77777777" w:rsidR="00B25628" w:rsidRPr="00C03EE1" w:rsidRDefault="00B25628" w:rsidP="00004F62">
            <w:pPr>
              <w:jc w:val="center"/>
              <w:rPr>
                <w:rFonts w:cs="Arial"/>
                <w:sz w:val="20"/>
              </w:rPr>
            </w:pPr>
            <w:r>
              <w:rPr>
                <w:rFonts w:cs="Arial"/>
                <w:sz w:val="20"/>
              </w:rPr>
              <w:lastRenderedPageBreak/>
              <w:t>Kontrola VŘ/ZŘ</w:t>
            </w:r>
          </w:p>
        </w:tc>
        <w:tc>
          <w:tcPr>
            <w:tcW w:w="1823" w:type="dxa"/>
          </w:tcPr>
          <w:p w14:paraId="7FC9582A" w14:textId="77777777" w:rsidR="00B25628" w:rsidRDefault="00B25628" w:rsidP="00195C47">
            <w:pPr>
              <w:jc w:val="center"/>
              <w:rPr>
                <w:rFonts w:cs="Arial"/>
                <w:sz w:val="20"/>
              </w:rPr>
            </w:pPr>
            <w:r>
              <w:rPr>
                <w:rFonts w:cs="Arial"/>
                <w:sz w:val="20"/>
              </w:rPr>
              <w:t>20 PD</w:t>
            </w:r>
          </w:p>
          <w:p w14:paraId="6A484482" w14:textId="77777777" w:rsidR="00B25628" w:rsidRDefault="00B25628" w:rsidP="00195C47">
            <w:pPr>
              <w:jc w:val="center"/>
              <w:rPr>
                <w:rFonts w:cs="Arial"/>
                <w:sz w:val="20"/>
              </w:rPr>
            </w:pPr>
            <w:r w:rsidRPr="005B08B7">
              <w:rPr>
                <w:rFonts w:cs="Arial"/>
                <w:sz w:val="18"/>
              </w:rPr>
              <w:t>(ode dne následujícího po poskytnutí kompletních podkladů)</w:t>
            </w:r>
          </w:p>
          <w:p w14:paraId="717915CD" w14:textId="77777777" w:rsidR="00B25628" w:rsidRPr="00C03EE1" w:rsidRDefault="00B25628" w:rsidP="00195C47">
            <w:pPr>
              <w:jc w:val="center"/>
              <w:rPr>
                <w:rFonts w:cs="Arial"/>
                <w:sz w:val="20"/>
              </w:rPr>
            </w:pPr>
          </w:p>
        </w:tc>
        <w:tc>
          <w:tcPr>
            <w:tcW w:w="2287" w:type="dxa"/>
          </w:tcPr>
          <w:p w14:paraId="4D464CDD" w14:textId="77777777" w:rsidR="00B25628" w:rsidRPr="00C03EE1" w:rsidRDefault="007459B2" w:rsidP="00195C47">
            <w:pPr>
              <w:jc w:val="center"/>
              <w:rPr>
                <w:rFonts w:cs="Arial"/>
                <w:sz w:val="20"/>
              </w:rPr>
            </w:pPr>
            <w:r>
              <w:rPr>
                <w:rFonts w:cs="Arial"/>
                <w:sz w:val="20"/>
              </w:rPr>
              <w:t xml:space="preserve">26 </w:t>
            </w:r>
            <w:r w:rsidR="00B25628">
              <w:rPr>
                <w:rFonts w:cs="Arial"/>
                <w:sz w:val="20"/>
              </w:rPr>
              <w:t>PD</w:t>
            </w:r>
          </w:p>
        </w:tc>
        <w:tc>
          <w:tcPr>
            <w:tcW w:w="2268" w:type="dxa"/>
          </w:tcPr>
          <w:p w14:paraId="1CFF89A3" w14:textId="77777777" w:rsidR="00B25628" w:rsidRPr="00C03EE1" w:rsidRDefault="00B25628" w:rsidP="00AE0EC5">
            <w:pPr>
              <w:jc w:val="left"/>
              <w:rPr>
                <w:rFonts w:cs="Arial"/>
                <w:sz w:val="20"/>
              </w:rPr>
            </w:pPr>
          </w:p>
        </w:tc>
      </w:tr>
      <w:tr w:rsidR="00C80D31" w:rsidRPr="00C03EE1" w14:paraId="3D0AA2CC" w14:textId="77777777" w:rsidTr="00195C47">
        <w:tc>
          <w:tcPr>
            <w:tcW w:w="2235" w:type="dxa"/>
          </w:tcPr>
          <w:p w14:paraId="2039914F" w14:textId="77777777" w:rsidR="00C80D31" w:rsidRPr="00D3546C" w:rsidRDefault="00C80D31" w:rsidP="004B4D5B">
            <w:pPr>
              <w:jc w:val="left"/>
              <w:rPr>
                <w:rFonts w:cs="Arial"/>
                <w:sz w:val="20"/>
              </w:rPr>
            </w:pPr>
            <w:r w:rsidRPr="00D3546C">
              <w:rPr>
                <w:rFonts w:cs="Arial"/>
                <w:sz w:val="20"/>
              </w:rPr>
              <w:t>Předání podnětu k </w:t>
            </w:r>
            <w:r w:rsidR="00602A42">
              <w:rPr>
                <w:rFonts w:cs="Arial"/>
                <w:sz w:val="20"/>
              </w:rPr>
              <w:t> </w:t>
            </w:r>
            <w:r w:rsidRPr="00D3546C">
              <w:rPr>
                <w:rFonts w:cs="Arial"/>
                <w:sz w:val="20"/>
              </w:rPr>
              <w:t>zahájení ex-ante kontroly</w:t>
            </w:r>
          </w:p>
        </w:tc>
        <w:tc>
          <w:tcPr>
            <w:tcW w:w="1823" w:type="dxa"/>
          </w:tcPr>
          <w:p w14:paraId="5B8843D6" w14:textId="77777777" w:rsidR="00C80D31" w:rsidRPr="00A23460" w:rsidRDefault="00C80D31" w:rsidP="00A23460">
            <w:pPr>
              <w:jc w:val="center"/>
            </w:pPr>
            <w:r w:rsidRPr="00A23460">
              <w:t>5 PD</w:t>
            </w:r>
          </w:p>
          <w:p w14:paraId="159F552B" w14:textId="77777777"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14:paraId="1C92FFBB" w14:textId="77777777" w:rsidR="00C80D31" w:rsidRPr="00D3546C" w:rsidRDefault="007459B2" w:rsidP="00195C47">
            <w:pPr>
              <w:jc w:val="center"/>
              <w:rPr>
                <w:rFonts w:cs="Arial"/>
                <w:sz w:val="20"/>
              </w:rPr>
            </w:pPr>
            <w:r>
              <w:rPr>
                <w:rFonts w:cs="Arial"/>
                <w:sz w:val="20"/>
              </w:rPr>
              <w:t>31</w:t>
            </w:r>
            <w:r w:rsidR="00C80D31" w:rsidRPr="00D3546C">
              <w:rPr>
                <w:rFonts w:cs="Arial"/>
                <w:sz w:val="20"/>
              </w:rPr>
              <w:t xml:space="preserve"> PD</w:t>
            </w:r>
          </w:p>
        </w:tc>
        <w:tc>
          <w:tcPr>
            <w:tcW w:w="2268" w:type="dxa"/>
          </w:tcPr>
          <w:p w14:paraId="4E6969BF" w14:textId="77777777" w:rsidR="00C80D31" w:rsidRPr="00D3546C" w:rsidRDefault="00C80D31" w:rsidP="00AE0EC5">
            <w:pPr>
              <w:jc w:val="left"/>
              <w:rPr>
                <w:rFonts w:cs="Arial"/>
                <w:sz w:val="20"/>
              </w:rPr>
            </w:pPr>
          </w:p>
        </w:tc>
      </w:tr>
      <w:tr w:rsidR="00B25628" w:rsidRPr="00C03EE1" w14:paraId="38577C05" w14:textId="77777777" w:rsidTr="00720E03">
        <w:trPr>
          <w:trHeight w:val="7072"/>
        </w:trPr>
        <w:tc>
          <w:tcPr>
            <w:tcW w:w="2235" w:type="dxa"/>
          </w:tcPr>
          <w:p w14:paraId="5C1440DA" w14:textId="77777777" w:rsidR="00B25628" w:rsidRDefault="00B25628" w:rsidP="004B4D5B">
            <w:pPr>
              <w:jc w:val="left"/>
              <w:rPr>
                <w:rFonts w:cs="Arial"/>
                <w:sz w:val="20"/>
              </w:rPr>
            </w:pPr>
          </w:p>
          <w:p w14:paraId="1008D5BF" w14:textId="77777777" w:rsidR="00B25628" w:rsidRPr="00C03EE1" w:rsidRDefault="00B25628" w:rsidP="004B4D5B">
            <w:pPr>
              <w:jc w:val="left"/>
              <w:rPr>
                <w:rFonts w:cs="Arial"/>
                <w:sz w:val="20"/>
              </w:rPr>
            </w:pPr>
            <w:r>
              <w:rPr>
                <w:rFonts w:cs="Arial"/>
                <w:sz w:val="20"/>
              </w:rPr>
              <w:t>Kontrola ex-</w:t>
            </w:r>
            <w:r w:rsidRPr="00C03EE1">
              <w:rPr>
                <w:rFonts w:cs="Arial"/>
                <w:sz w:val="20"/>
              </w:rPr>
              <w:t>ante</w:t>
            </w:r>
          </w:p>
          <w:p w14:paraId="3DFCBF1A" w14:textId="77777777" w:rsidR="00B25628" w:rsidRPr="00C03EE1" w:rsidRDefault="00B25628" w:rsidP="004B4D5B">
            <w:pPr>
              <w:jc w:val="left"/>
              <w:rPr>
                <w:rFonts w:cs="Arial"/>
                <w:sz w:val="20"/>
              </w:rPr>
            </w:pPr>
          </w:p>
          <w:p w14:paraId="243C238F" w14:textId="77777777" w:rsidR="00B25628" w:rsidRDefault="00B25628" w:rsidP="004B4D5B">
            <w:pPr>
              <w:jc w:val="left"/>
              <w:rPr>
                <w:rFonts w:cs="Arial"/>
                <w:sz w:val="20"/>
              </w:rPr>
            </w:pPr>
          </w:p>
          <w:p w14:paraId="322CF9FE" w14:textId="77777777" w:rsidR="00B25628" w:rsidRPr="00C03EE1" w:rsidRDefault="00B25628" w:rsidP="004B4D5B">
            <w:pPr>
              <w:jc w:val="left"/>
              <w:rPr>
                <w:rFonts w:cs="Arial"/>
                <w:sz w:val="20"/>
              </w:rPr>
            </w:pPr>
          </w:p>
          <w:p w14:paraId="027F6556" w14:textId="77777777" w:rsidR="00B25628" w:rsidRPr="00C03EE1" w:rsidRDefault="00B25628" w:rsidP="004B4D5B">
            <w:pPr>
              <w:jc w:val="left"/>
              <w:rPr>
                <w:rFonts w:cs="Arial"/>
                <w:sz w:val="20"/>
              </w:rPr>
            </w:pPr>
          </w:p>
          <w:p w14:paraId="6C5F4278" w14:textId="77777777" w:rsidR="00B25628" w:rsidRDefault="00B25628" w:rsidP="004B4D5B">
            <w:pPr>
              <w:pStyle w:val="Odstavecseseznamem"/>
              <w:jc w:val="left"/>
              <w:rPr>
                <w:rFonts w:cs="Arial"/>
                <w:sz w:val="20"/>
              </w:rPr>
            </w:pPr>
          </w:p>
          <w:p w14:paraId="1D85F893" w14:textId="77777777" w:rsidR="00B25628" w:rsidRDefault="00B25628" w:rsidP="004B4D5B">
            <w:pPr>
              <w:pStyle w:val="Odstavecseseznamem"/>
              <w:jc w:val="left"/>
              <w:rPr>
                <w:rFonts w:cs="Arial"/>
                <w:sz w:val="20"/>
              </w:rPr>
            </w:pPr>
          </w:p>
          <w:p w14:paraId="379DD713" w14:textId="77777777" w:rsidR="00B25628" w:rsidRDefault="00B25628" w:rsidP="004B4D5B">
            <w:pPr>
              <w:pStyle w:val="Odstavecseseznamem"/>
              <w:jc w:val="left"/>
              <w:rPr>
                <w:rFonts w:cs="Arial"/>
                <w:sz w:val="20"/>
              </w:rPr>
            </w:pPr>
          </w:p>
          <w:p w14:paraId="3D50CC2B" w14:textId="77777777" w:rsidR="00B25628" w:rsidRDefault="00B25628" w:rsidP="004B4D5B">
            <w:pPr>
              <w:pStyle w:val="Odstavecseseznamem"/>
              <w:jc w:val="left"/>
              <w:rPr>
                <w:rFonts w:cs="Arial"/>
                <w:sz w:val="20"/>
              </w:rPr>
            </w:pPr>
          </w:p>
          <w:p w14:paraId="5FB56669" w14:textId="77777777" w:rsidR="00B25628" w:rsidRDefault="00B25628" w:rsidP="004B4D5B">
            <w:pPr>
              <w:pStyle w:val="Odstavecseseznamem"/>
              <w:jc w:val="left"/>
              <w:rPr>
                <w:rFonts w:cs="Arial"/>
                <w:sz w:val="20"/>
              </w:rPr>
            </w:pPr>
          </w:p>
          <w:p w14:paraId="4D26AD59" w14:textId="77777777" w:rsidR="00B25628" w:rsidRDefault="00B25628" w:rsidP="004B4D5B">
            <w:pPr>
              <w:pStyle w:val="Odstavecseseznamem"/>
              <w:jc w:val="left"/>
              <w:rPr>
                <w:rFonts w:cs="Arial"/>
                <w:sz w:val="20"/>
              </w:rPr>
            </w:pPr>
          </w:p>
          <w:p w14:paraId="5FD51C0D" w14:textId="77777777" w:rsidR="00B25628" w:rsidRDefault="00B25628" w:rsidP="004B4D5B">
            <w:pPr>
              <w:pStyle w:val="Odstavecseseznamem"/>
              <w:jc w:val="left"/>
              <w:rPr>
                <w:rFonts w:cs="Arial"/>
                <w:sz w:val="20"/>
              </w:rPr>
            </w:pPr>
          </w:p>
          <w:p w14:paraId="0DA20E12" w14:textId="77777777" w:rsidR="00B25628" w:rsidRDefault="00B25628" w:rsidP="004B4D5B">
            <w:pPr>
              <w:pStyle w:val="Odstavecseseznamem"/>
              <w:jc w:val="left"/>
              <w:rPr>
                <w:rFonts w:cs="Arial"/>
                <w:sz w:val="20"/>
              </w:rPr>
            </w:pPr>
          </w:p>
          <w:p w14:paraId="1D0278DF" w14:textId="77777777"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14:paraId="02E3BC90" w14:textId="77777777" w:rsidR="00B25628" w:rsidRPr="00C03EE1" w:rsidRDefault="00B25628" w:rsidP="004B4D5B">
            <w:pPr>
              <w:jc w:val="left"/>
              <w:rPr>
                <w:rFonts w:cs="Arial"/>
                <w:sz w:val="20"/>
              </w:rPr>
            </w:pPr>
          </w:p>
          <w:p w14:paraId="75C5809B" w14:textId="77777777" w:rsidR="00B25628" w:rsidRPr="00C03EE1" w:rsidRDefault="00B25628" w:rsidP="004B4D5B">
            <w:pPr>
              <w:jc w:val="left"/>
              <w:rPr>
                <w:rFonts w:cs="Arial"/>
                <w:sz w:val="20"/>
              </w:rPr>
            </w:pPr>
          </w:p>
          <w:p w14:paraId="34E39F2A" w14:textId="77777777" w:rsidR="00B25628" w:rsidRPr="00C03EE1" w:rsidRDefault="00B25628" w:rsidP="004B4D5B">
            <w:pPr>
              <w:jc w:val="left"/>
              <w:rPr>
                <w:rFonts w:cs="Arial"/>
                <w:sz w:val="20"/>
              </w:rPr>
            </w:pPr>
          </w:p>
          <w:p w14:paraId="1B5DEB8C" w14:textId="77777777" w:rsidR="00B25628" w:rsidRPr="00C03EE1" w:rsidRDefault="00B25628" w:rsidP="004B4D5B">
            <w:pPr>
              <w:pStyle w:val="Odstavecseseznamem"/>
              <w:jc w:val="left"/>
              <w:rPr>
                <w:rFonts w:cs="Arial"/>
                <w:sz w:val="20"/>
              </w:rPr>
            </w:pPr>
          </w:p>
        </w:tc>
        <w:tc>
          <w:tcPr>
            <w:tcW w:w="1823" w:type="dxa"/>
          </w:tcPr>
          <w:p w14:paraId="7D2212CD" w14:textId="77777777" w:rsidR="00B25628" w:rsidRDefault="00B25628" w:rsidP="00195C47">
            <w:pPr>
              <w:jc w:val="center"/>
              <w:rPr>
                <w:rFonts w:cs="Arial"/>
                <w:sz w:val="20"/>
              </w:rPr>
            </w:pPr>
          </w:p>
          <w:p w14:paraId="1F38447A" w14:textId="77777777" w:rsidR="00B25628" w:rsidRDefault="00B25628" w:rsidP="00195C47">
            <w:pPr>
              <w:jc w:val="center"/>
              <w:rPr>
                <w:rFonts w:cs="Arial"/>
                <w:sz w:val="20"/>
              </w:rPr>
            </w:pPr>
            <w:r>
              <w:rPr>
                <w:rFonts w:cs="Arial"/>
                <w:sz w:val="20"/>
              </w:rPr>
              <w:t>20 PD</w:t>
            </w:r>
          </w:p>
          <w:p w14:paraId="4CA7B57D" w14:textId="77777777" w:rsidR="00B25628" w:rsidRDefault="00B25628" w:rsidP="00195C47">
            <w:pPr>
              <w:jc w:val="center"/>
              <w:rPr>
                <w:rFonts w:cs="Arial"/>
                <w:sz w:val="20"/>
              </w:rPr>
            </w:pPr>
          </w:p>
          <w:p w14:paraId="58EA6CF4" w14:textId="77777777" w:rsidR="00B25628" w:rsidRDefault="00B25628" w:rsidP="00195C47">
            <w:pPr>
              <w:jc w:val="center"/>
              <w:rPr>
                <w:rFonts w:cs="Arial"/>
                <w:sz w:val="20"/>
              </w:rPr>
            </w:pPr>
          </w:p>
          <w:p w14:paraId="34629FBD" w14:textId="77777777" w:rsidR="00B25628" w:rsidRDefault="00B25628" w:rsidP="00195C47">
            <w:pPr>
              <w:jc w:val="center"/>
              <w:rPr>
                <w:rFonts w:cs="Arial"/>
                <w:sz w:val="20"/>
              </w:rPr>
            </w:pPr>
          </w:p>
          <w:p w14:paraId="4696D9FF" w14:textId="77777777" w:rsidR="00B25628" w:rsidRDefault="00B25628" w:rsidP="00195C47">
            <w:pPr>
              <w:jc w:val="center"/>
              <w:rPr>
                <w:rFonts w:cs="Arial"/>
                <w:sz w:val="20"/>
              </w:rPr>
            </w:pPr>
          </w:p>
          <w:p w14:paraId="2435D84A" w14:textId="77777777" w:rsidR="00B25628" w:rsidRDefault="00B25628" w:rsidP="00195C47">
            <w:pPr>
              <w:jc w:val="center"/>
              <w:rPr>
                <w:rFonts w:cs="Arial"/>
                <w:sz w:val="20"/>
              </w:rPr>
            </w:pPr>
          </w:p>
          <w:p w14:paraId="40B761C1" w14:textId="77777777" w:rsidR="00B25628" w:rsidRDefault="00B25628" w:rsidP="00195C47">
            <w:pPr>
              <w:jc w:val="center"/>
              <w:rPr>
                <w:rFonts w:cs="Arial"/>
                <w:sz w:val="20"/>
              </w:rPr>
            </w:pPr>
            <w:r w:rsidRPr="00C03EE1">
              <w:rPr>
                <w:rFonts w:cs="Arial"/>
                <w:sz w:val="20"/>
              </w:rPr>
              <w:t xml:space="preserve">30 KD </w:t>
            </w:r>
          </w:p>
          <w:p w14:paraId="562DFEE8" w14:textId="77777777" w:rsidR="00B25628" w:rsidRPr="00081F4C" w:rsidRDefault="00B25628" w:rsidP="00195C47">
            <w:pPr>
              <w:jc w:val="center"/>
              <w:rPr>
                <w:rFonts w:cs="Arial"/>
                <w:sz w:val="18"/>
              </w:rPr>
            </w:pPr>
            <w:r w:rsidRPr="00081F4C">
              <w:rPr>
                <w:rFonts w:cs="Arial"/>
                <w:sz w:val="18"/>
              </w:rPr>
              <w:t>(od posledního kontrolního úkonu)</w:t>
            </w:r>
          </w:p>
          <w:p w14:paraId="3D98E34C" w14:textId="77777777" w:rsidR="00B25628" w:rsidRDefault="00B25628" w:rsidP="00195C47">
            <w:pPr>
              <w:jc w:val="center"/>
              <w:rPr>
                <w:rFonts w:cs="Arial"/>
                <w:sz w:val="20"/>
              </w:rPr>
            </w:pPr>
          </w:p>
          <w:p w14:paraId="2D54AC5C" w14:textId="77777777" w:rsidR="00B25628" w:rsidRDefault="00B25628" w:rsidP="00195C47">
            <w:pPr>
              <w:jc w:val="center"/>
              <w:rPr>
                <w:rFonts w:cs="Arial"/>
                <w:sz w:val="20"/>
              </w:rPr>
            </w:pPr>
          </w:p>
          <w:p w14:paraId="2464FF6B" w14:textId="77777777" w:rsidR="00B25628" w:rsidRDefault="00B25628" w:rsidP="00195C47">
            <w:pPr>
              <w:jc w:val="center"/>
              <w:rPr>
                <w:rFonts w:cs="Arial"/>
                <w:sz w:val="20"/>
              </w:rPr>
            </w:pPr>
          </w:p>
          <w:p w14:paraId="51A775F9" w14:textId="77777777" w:rsidR="00B25628" w:rsidRDefault="00B25628" w:rsidP="00195C47">
            <w:pPr>
              <w:jc w:val="center"/>
              <w:rPr>
                <w:rFonts w:cs="Arial"/>
                <w:sz w:val="20"/>
              </w:rPr>
            </w:pPr>
          </w:p>
          <w:p w14:paraId="2065C3F3" w14:textId="77777777" w:rsidR="00B25628" w:rsidRDefault="00B25628" w:rsidP="00195C47">
            <w:pPr>
              <w:jc w:val="center"/>
              <w:rPr>
                <w:rFonts w:cs="Arial"/>
                <w:sz w:val="20"/>
              </w:rPr>
            </w:pPr>
            <w:r w:rsidRPr="00C03EE1">
              <w:rPr>
                <w:rFonts w:cs="Arial"/>
                <w:sz w:val="20"/>
              </w:rPr>
              <w:t xml:space="preserve">15 KD </w:t>
            </w:r>
          </w:p>
          <w:p w14:paraId="7B1B09BB" w14:textId="77777777" w:rsidR="00B25628" w:rsidRPr="00081F4C" w:rsidRDefault="00B25628" w:rsidP="00195C47">
            <w:pPr>
              <w:jc w:val="center"/>
              <w:rPr>
                <w:rFonts w:cs="Arial"/>
                <w:sz w:val="18"/>
              </w:rPr>
            </w:pPr>
            <w:r w:rsidRPr="00081F4C">
              <w:rPr>
                <w:rFonts w:cs="Arial"/>
                <w:sz w:val="18"/>
              </w:rPr>
              <w:t>(od doručení protokolu o kontrole)</w:t>
            </w:r>
          </w:p>
          <w:p w14:paraId="57513D93" w14:textId="77777777" w:rsidR="00B25628" w:rsidRPr="00C03EE1" w:rsidRDefault="00B25628" w:rsidP="00195C47">
            <w:pPr>
              <w:jc w:val="center"/>
              <w:rPr>
                <w:rFonts w:cs="Arial"/>
                <w:sz w:val="20"/>
              </w:rPr>
            </w:pPr>
          </w:p>
          <w:p w14:paraId="62B406F1" w14:textId="77777777" w:rsidR="00B25628" w:rsidRDefault="00B25628" w:rsidP="00195C47">
            <w:pPr>
              <w:jc w:val="center"/>
              <w:rPr>
                <w:rFonts w:cs="Arial"/>
                <w:sz w:val="20"/>
              </w:rPr>
            </w:pPr>
          </w:p>
          <w:p w14:paraId="2F7B43E3" w14:textId="77777777" w:rsidR="00B25628" w:rsidRDefault="00B25628" w:rsidP="00195C47">
            <w:pPr>
              <w:jc w:val="center"/>
              <w:rPr>
                <w:rFonts w:cs="Arial"/>
                <w:sz w:val="20"/>
              </w:rPr>
            </w:pPr>
          </w:p>
          <w:p w14:paraId="26E82A5E" w14:textId="77777777" w:rsidR="00B25628" w:rsidRDefault="00B25628" w:rsidP="00195C47">
            <w:pPr>
              <w:jc w:val="center"/>
              <w:rPr>
                <w:rFonts w:cs="Arial"/>
                <w:sz w:val="20"/>
              </w:rPr>
            </w:pPr>
          </w:p>
          <w:p w14:paraId="33AE15E4" w14:textId="77777777" w:rsidR="00B25628" w:rsidRDefault="00B25628" w:rsidP="00195C47">
            <w:pPr>
              <w:jc w:val="center"/>
              <w:rPr>
                <w:rFonts w:cs="Arial"/>
                <w:sz w:val="20"/>
              </w:rPr>
            </w:pPr>
          </w:p>
          <w:p w14:paraId="388A9914" w14:textId="77777777" w:rsidR="00B25628" w:rsidRDefault="00B25628" w:rsidP="00195C47">
            <w:pPr>
              <w:jc w:val="center"/>
              <w:rPr>
                <w:rFonts w:cs="Arial"/>
                <w:sz w:val="20"/>
              </w:rPr>
            </w:pPr>
            <w:r w:rsidRPr="00C03EE1">
              <w:rPr>
                <w:rFonts w:cs="Arial"/>
                <w:sz w:val="20"/>
              </w:rPr>
              <w:t>7 KD</w:t>
            </w:r>
          </w:p>
          <w:p w14:paraId="381F7885" w14:textId="77777777" w:rsidR="00B25628" w:rsidRPr="00081F4C" w:rsidRDefault="00B25628" w:rsidP="00195C47">
            <w:pPr>
              <w:jc w:val="center"/>
              <w:rPr>
                <w:rFonts w:cs="Arial"/>
                <w:sz w:val="18"/>
              </w:rPr>
            </w:pPr>
            <w:r w:rsidRPr="00081F4C">
              <w:rPr>
                <w:rFonts w:cs="Arial"/>
                <w:sz w:val="18"/>
              </w:rPr>
              <w:t>(od obdržení námitek)</w:t>
            </w:r>
          </w:p>
          <w:p w14:paraId="2A5F6181" w14:textId="77777777" w:rsidR="00B25628" w:rsidRDefault="00B25628" w:rsidP="00195C47">
            <w:pPr>
              <w:jc w:val="center"/>
              <w:rPr>
                <w:rFonts w:cs="Arial"/>
                <w:sz w:val="20"/>
              </w:rPr>
            </w:pPr>
          </w:p>
          <w:p w14:paraId="282C6DE1" w14:textId="77777777" w:rsidR="00B25628" w:rsidRDefault="00B25628" w:rsidP="00195C47">
            <w:pPr>
              <w:jc w:val="center"/>
              <w:rPr>
                <w:rFonts w:cs="Arial"/>
                <w:sz w:val="20"/>
              </w:rPr>
            </w:pPr>
          </w:p>
          <w:p w14:paraId="4B800650" w14:textId="77777777" w:rsidR="00B25628" w:rsidRPr="00C03EE1" w:rsidRDefault="00B25628" w:rsidP="00195C47">
            <w:pPr>
              <w:jc w:val="center"/>
              <w:rPr>
                <w:rFonts w:cs="Arial"/>
                <w:sz w:val="20"/>
              </w:rPr>
            </w:pPr>
          </w:p>
        </w:tc>
        <w:tc>
          <w:tcPr>
            <w:tcW w:w="2287" w:type="dxa"/>
          </w:tcPr>
          <w:p w14:paraId="097F0009" w14:textId="77777777" w:rsidR="00B25628" w:rsidRDefault="00B25628" w:rsidP="00195C47">
            <w:pPr>
              <w:jc w:val="center"/>
              <w:rPr>
                <w:rFonts w:cs="Arial"/>
                <w:sz w:val="20"/>
              </w:rPr>
            </w:pPr>
          </w:p>
          <w:p w14:paraId="68310BFE" w14:textId="77777777" w:rsidR="00B25628" w:rsidRDefault="00B25628" w:rsidP="00195C47">
            <w:pPr>
              <w:jc w:val="center"/>
              <w:rPr>
                <w:rFonts w:cs="Arial"/>
                <w:sz w:val="20"/>
              </w:rPr>
            </w:pPr>
            <w:r>
              <w:rPr>
                <w:rFonts w:cs="Arial"/>
                <w:sz w:val="20"/>
              </w:rPr>
              <w:t>5</w:t>
            </w:r>
            <w:r w:rsidR="007459B2">
              <w:rPr>
                <w:rFonts w:cs="Arial"/>
                <w:sz w:val="20"/>
              </w:rPr>
              <w:t>1</w:t>
            </w:r>
            <w:r>
              <w:rPr>
                <w:rFonts w:cs="Arial"/>
                <w:sz w:val="20"/>
              </w:rPr>
              <w:t xml:space="preserve"> PD</w:t>
            </w:r>
          </w:p>
          <w:p w14:paraId="3CA60E5A" w14:textId="77777777" w:rsidR="00B25628" w:rsidRDefault="00B25628" w:rsidP="00195C47">
            <w:pPr>
              <w:jc w:val="center"/>
              <w:rPr>
                <w:rFonts w:cs="Arial"/>
                <w:sz w:val="20"/>
              </w:rPr>
            </w:pPr>
          </w:p>
          <w:p w14:paraId="49816EEF" w14:textId="77777777" w:rsidR="00B25628" w:rsidRDefault="00B25628" w:rsidP="00195C47">
            <w:pPr>
              <w:jc w:val="center"/>
              <w:rPr>
                <w:rFonts w:cs="Arial"/>
                <w:sz w:val="20"/>
              </w:rPr>
            </w:pPr>
          </w:p>
          <w:p w14:paraId="0589914F" w14:textId="77777777" w:rsidR="00B25628" w:rsidRDefault="00B25628" w:rsidP="00195C47">
            <w:pPr>
              <w:jc w:val="center"/>
              <w:rPr>
                <w:rFonts w:cs="Arial"/>
                <w:sz w:val="20"/>
              </w:rPr>
            </w:pPr>
          </w:p>
          <w:p w14:paraId="099825F2" w14:textId="77777777" w:rsidR="00B25628" w:rsidRDefault="00B25628" w:rsidP="00195C47">
            <w:pPr>
              <w:jc w:val="center"/>
              <w:rPr>
                <w:rFonts w:cs="Arial"/>
                <w:sz w:val="20"/>
              </w:rPr>
            </w:pPr>
          </w:p>
          <w:p w14:paraId="2CF468C4" w14:textId="77777777" w:rsidR="00B25628" w:rsidRDefault="00B25628" w:rsidP="00195C47">
            <w:pPr>
              <w:jc w:val="center"/>
              <w:rPr>
                <w:rFonts w:cs="Arial"/>
                <w:sz w:val="20"/>
              </w:rPr>
            </w:pPr>
          </w:p>
          <w:p w14:paraId="3763F55B" w14:textId="77777777" w:rsidR="00B25628" w:rsidRDefault="00B25628" w:rsidP="00195C47">
            <w:pPr>
              <w:jc w:val="center"/>
              <w:rPr>
                <w:rFonts w:cs="Arial"/>
                <w:sz w:val="20"/>
              </w:rPr>
            </w:pPr>
            <w:r>
              <w:rPr>
                <w:rFonts w:cs="Arial"/>
                <w:sz w:val="20"/>
              </w:rPr>
              <w:t>8</w:t>
            </w:r>
            <w:r w:rsidR="007459B2">
              <w:rPr>
                <w:rFonts w:cs="Arial"/>
                <w:sz w:val="20"/>
              </w:rPr>
              <w:t>1</w:t>
            </w:r>
            <w:r>
              <w:rPr>
                <w:rFonts w:cs="Arial"/>
                <w:sz w:val="20"/>
              </w:rPr>
              <w:t>*</w:t>
            </w:r>
          </w:p>
          <w:p w14:paraId="10C868D9" w14:textId="77777777" w:rsidR="00B25628" w:rsidRDefault="00B25628" w:rsidP="00195C47">
            <w:pPr>
              <w:jc w:val="center"/>
              <w:rPr>
                <w:rFonts w:cs="Arial"/>
                <w:sz w:val="20"/>
              </w:rPr>
            </w:pPr>
          </w:p>
          <w:p w14:paraId="736AF690" w14:textId="77777777" w:rsidR="00B25628" w:rsidRDefault="00B25628" w:rsidP="00195C47">
            <w:pPr>
              <w:jc w:val="center"/>
              <w:rPr>
                <w:rFonts w:cs="Arial"/>
                <w:sz w:val="20"/>
              </w:rPr>
            </w:pPr>
          </w:p>
          <w:p w14:paraId="6981F92E" w14:textId="77777777" w:rsidR="00B25628" w:rsidRDefault="00B25628" w:rsidP="00195C47">
            <w:pPr>
              <w:jc w:val="center"/>
              <w:rPr>
                <w:rFonts w:cs="Arial"/>
                <w:sz w:val="20"/>
              </w:rPr>
            </w:pPr>
          </w:p>
          <w:p w14:paraId="3A41581E" w14:textId="77777777" w:rsidR="00B25628" w:rsidRDefault="00B25628" w:rsidP="00195C47">
            <w:pPr>
              <w:jc w:val="center"/>
              <w:rPr>
                <w:rFonts w:cs="Arial"/>
                <w:sz w:val="20"/>
              </w:rPr>
            </w:pPr>
          </w:p>
          <w:p w14:paraId="77DE3AC8" w14:textId="77777777" w:rsidR="00B25628" w:rsidRDefault="00B25628" w:rsidP="00195C47">
            <w:pPr>
              <w:jc w:val="center"/>
              <w:rPr>
                <w:rFonts w:cs="Arial"/>
                <w:sz w:val="20"/>
              </w:rPr>
            </w:pPr>
          </w:p>
          <w:p w14:paraId="2381FA3A" w14:textId="77777777" w:rsidR="00B25628" w:rsidRDefault="00B25628" w:rsidP="00195C47">
            <w:pPr>
              <w:jc w:val="center"/>
              <w:rPr>
                <w:rFonts w:cs="Arial"/>
                <w:sz w:val="20"/>
              </w:rPr>
            </w:pPr>
          </w:p>
          <w:p w14:paraId="4C694861" w14:textId="77777777" w:rsidR="00B25628" w:rsidRDefault="007459B2" w:rsidP="00195C47">
            <w:pPr>
              <w:jc w:val="center"/>
              <w:rPr>
                <w:rFonts w:cs="Arial"/>
                <w:sz w:val="20"/>
              </w:rPr>
            </w:pPr>
            <w:r>
              <w:rPr>
                <w:rFonts w:cs="Arial"/>
                <w:sz w:val="20"/>
              </w:rPr>
              <w:t>96</w:t>
            </w:r>
            <w:r w:rsidR="00B25628">
              <w:rPr>
                <w:rFonts w:cs="Arial"/>
                <w:sz w:val="20"/>
              </w:rPr>
              <w:t>*</w:t>
            </w:r>
          </w:p>
          <w:p w14:paraId="7E0A8BC0" w14:textId="77777777" w:rsidR="00B25628" w:rsidRDefault="00B25628" w:rsidP="00195C47">
            <w:pPr>
              <w:jc w:val="center"/>
              <w:rPr>
                <w:rFonts w:cs="Arial"/>
                <w:sz w:val="20"/>
              </w:rPr>
            </w:pPr>
          </w:p>
          <w:p w14:paraId="75A02EC5" w14:textId="77777777" w:rsidR="00B25628" w:rsidRDefault="00B25628" w:rsidP="00195C47">
            <w:pPr>
              <w:jc w:val="center"/>
              <w:rPr>
                <w:rFonts w:cs="Arial"/>
                <w:sz w:val="20"/>
              </w:rPr>
            </w:pPr>
          </w:p>
          <w:p w14:paraId="1D2F3CAC" w14:textId="77777777" w:rsidR="00B25628" w:rsidRDefault="00B25628" w:rsidP="00195C47">
            <w:pPr>
              <w:jc w:val="center"/>
              <w:rPr>
                <w:rFonts w:cs="Arial"/>
                <w:sz w:val="20"/>
              </w:rPr>
            </w:pPr>
          </w:p>
          <w:p w14:paraId="383744C3" w14:textId="77777777" w:rsidR="00B25628" w:rsidRDefault="00B25628" w:rsidP="00195C47">
            <w:pPr>
              <w:jc w:val="center"/>
              <w:rPr>
                <w:rFonts w:cs="Arial"/>
                <w:sz w:val="20"/>
              </w:rPr>
            </w:pPr>
          </w:p>
          <w:p w14:paraId="3B55C21C" w14:textId="77777777" w:rsidR="00B25628" w:rsidRDefault="00B25628" w:rsidP="00195C47">
            <w:pPr>
              <w:jc w:val="center"/>
              <w:rPr>
                <w:rFonts w:cs="Arial"/>
                <w:sz w:val="20"/>
              </w:rPr>
            </w:pPr>
          </w:p>
          <w:p w14:paraId="64047AC5" w14:textId="77777777" w:rsidR="00B25628" w:rsidRDefault="00B25628" w:rsidP="00195C47">
            <w:pPr>
              <w:jc w:val="center"/>
              <w:rPr>
                <w:rFonts w:cs="Arial"/>
                <w:sz w:val="20"/>
              </w:rPr>
            </w:pPr>
          </w:p>
          <w:p w14:paraId="1AE6C62A" w14:textId="77777777" w:rsidR="00B25628" w:rsidRDefault="00B25628" w:rsidP="00195C47">
            <w:pPr>
              <w:jc w:val="center"/>
              <w:rPr>
                <w:rFonts w:cs="Arial"/>
                <w:sz w:val="20"/>
              </w:rPr>
            </w:pPr>
          </w:p>
          <w:p w14:paraId="224CF0A2" w14:textId="77777777" w:rsidR="00B25628" w:rsidRDefault="00B25628" w:rsidP="00195C47">
            <w:pPr>
              <w:jc w:val="center"/>
              <w:rPr>
                <w:rFonts w:cs="Arial"/>
                <w:sz w:val="20"/>
              </w:rPr>
            </w:pPr>
            <w:r>
              <w:rPr>
                <w:rFonts w:cs="Arial"/>
                <w:sz w:val="20"/>
              </w:rPr>
              <w:t>10</w:t>
            </w:r>
            <w:r w:rsidR="007459B2">
              <w:rPr>
                <w:rFonts w:cs="Arial"/>
                <w:sz w:val="20"/>
              </w:rPr>
              <w:t>3</w:t>
            </w:r>
            <w:r>
              <w:rPr>
                <w:rFonts w:cs="Arial"/>
                <w:sz w:val="20"/>
              </w:rPr>
              <w:t>*</w:t>
            </w:r>
          </w:p>
          <w:p w14:paraId="7CB8333E" w14:textId="77777777" w:rsidR="00B25628" w:rsidRDefault="00B25628" w:rsidP="00195C47">
            <w:pPr>
              <w:rPr>
                <w:rFonts w:cs="Arial"/>
                <w:sz w:val="20"/>
              </w:rPr>
            </w:pPr>
          </w:p>
          <w:p w14:paraId="4192BACC" w14:textId="77777777" w:rsidR="00B25628" w:rsidRDefault="00B25628" w:rsidP="00195C47">
            <w:pPr>
              <w:jc w:val="center"/>
              <w:rPr>
                <w:rFonts w:cs="Arial"/>
                <w:sz w:val="20"/>
              </w:rPr>
            </w:pPr>
          </w:p>
          <w:p w14:paraId="351505E4" w14:textId="77777777" w:rsidR="00B25628" w:rsidRPr="00C03EE1" w:rsidRDefault="00B25628" w:rsidP="00195C47">
            <w:pPr>
              <w:jc w:val="center"/>
              <w:rPr>
                <w:rFonts w:cs="Arial"/>
                <w:sz w:val="20"/>
              </w:rPr>
            </w:pPr>
          </w:p>
        </w:tc>
        <w:tc>
          <w:tcPr>
            <w:tcW w:w="2268" w:type="dxa"/>
          </w:tcPr>
          <w:p w14:paraId="028FD73F" w14:textId="77777777" w:rsidR="00B25628" w:rsidRDefault="00B25628" w:rsidP="00AE0EC5">
            <w:pPr>
              <w:jc w:val="left"/>
              <w:rPr>
                <w:rFonts w:cs="Arial"/>
                <w:sz w:val="20"/>
              </w:rPr>
            </w:pPr>
          </w:p>
          <w:p w14:paraId="63413013" w14:textId="77777777" w:rsidR="00B25628" w:rsidRDefault="00B25628" w:rsidP="00AE0EC5">
            <w:pPr>
              <w:jc w:val="left"/>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14:paraId="56DE3ED7" w14:textId="77777777" w:rsidR="00B25628" w:rsidRDefault="00B25628" w:rsidP="00AE0EC5">
            <w:pPr>
              <w:jc w:val="left"/>
              <w:rPr>
                <w:rFonts w:cs="Arial"/>
                <w:sz w:val="20"/>
              </w:rPr>
            </w:pPr>
          </w:p>
          <w:p w14:paraId="271DAB34" w14:textId="77777777" w:rsidR="00B25628" w:rsidRDefault="00B25628" w:rsidP="00AE0EC5">
            <w:pPr>
              <w:jc w:val="left"/>
              <w:rPr>
                <w:rFonts w:cs="Arial"/>
                <w:sz w:val="20"/>
              </w:rPr>
            </w:pPr>
          </w:p>
          <w:p w14:paraId="383DAF5A" w14:textId="77777777" w:rsidR="00B25628" w:rsidRDefault="00B25628" w:rsidP="00AE0EC5">
            <w:pPr>
              <w:jc w:val="left"/>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14:paraId="317CD1C9" w14:textId="77777777" w:rsidR="00B25628" w:rsidRDefault="00B25628" w:rsidP="00AE0EC5">
            <w:pPr>
              <w:jc w:val="left"/>
              <w:rPr>
                <w:rFonts w:cs="Arial"/>
                <w:sz w:val="20"/>
              </w:rPr>
            </w:pPr>
          </w:p>
          <w:p w14:paraId="1C88C771" w14:textId="77777777" w:rsidR="00B25628" w:rsidRDefault="00B25628" w:rsidP="00AE0EC5">
            <w:pPr>
              <w:jc w:val="left"/>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14:paraId="4657EF1A" w14:textId="77777777" w:rsidR="00B25628" w:rsidRDefault="00B25628" w:rsidP="00AE0EC5">
            <w:pPr>
              <w:jc w:val="left"/>
              <w:rPr>
                <w:rFonts w:cs="Arial"/>
                <w:sz w:val="20"/>
              </w:rPr>
            </w:pPr>
          </w:p>
          <w:p w14:paraId="367C8300" w14:textId="77777777" w:rsidR="00B25628" w:rsidRDefault="00B25628" w:rsidP="00AE0EC5">
            <w:pPr>
              <w:jc w:val="left"/>
              <w:rPr>
                <w:rFonts w:cs="Arial"/>
                <w:sz w:val="20"/>
              </w:rPr>
            </w:pPr>
          </w:p>
          <w:p w14:paraId="61BA6692" w14:textId="77777777" w:rsidR="00B25628" w:rsidRPr="00904142" w:rsidRDefault="00B25628" w:rsidP="00AE0EC5">
            <w:pPr>
              <w:jc w:val="left"/>
              <w:rPr>
                <w:rFonts w:cs="Arial"/>
                <w:sz w:val="20"/>
              </w:rPr>
            </w:pPr>
          </w:p>
          <w:p w14:paraId="46FDEB7F" w14:textId="77777777" w:rsidR="00B25628" w:rsidRDefault="00B25628" w:rsidP="00AE0EC5">
            <w:pPr>
              <w:jc w:val="left"/>
              <w:rPr>
                <w:rFonts w:cs="Arial"/>
                <w:sz w:val="20"/>
              </w:rPr>
            </w:pPr>
            <w:r>
              <w:rPr>
                <w:rFonts w:cs="Arial"/>
                <w:sz w:val="20"/>
              </w:rPr>
              <w:t>O námitkách rozhoduje vedoucí KS</w:t>
            </w:r>
            <w:r w:rsidR="0067555A">
              <w:rPr>
                <w:rFonts w:cs="Arial"/>
                <w:sz w:val="20"/>
              </w:rPr>
              <w:t>.</w:t>
            </w:r>
          </w:p>
          <w:p w14:paraId="164035AA" w14:textId="77777777" w:rsidR="00B25628" w:rsidRPr="00C03EE1" w:rsidRDefault="00B25628" w:rsidP="00AE0EC5">
            <w:pPr>
              <w:jc w:val="left"/>
              <w:rPr>
                <w:rFonts w:cs="Arial"/>
                <w:sz w:val="20"/>
              </w:rPr>
            </w:pPr>
            <w:r w:rsidRPr="000D608A">
              <w:rPr>
                <w:rFonts w:cs="Arial"/>
                <w:sz w:val="20"/>
              </w:rPr>
              <w:t>V </w:t>
            </w:r>
            <w:r w:rsidR="00602A42">
              <w:rPr>
                <w:rFonts w:cs="Arial"/>
                <w:sz w:val="20"/>
              </w:rPr>
              <w:t> </w:t>
            </w:r>
            <w:r w:rsidRPr="000D608A">
              <w:rPr>
                <w:rFonts w:cs="Arial"/>
                <w:sz w:val="20"/>
              </w:rPr>
              <w:t>případě, že vedoucí KS nevyhoví námitkám do 7KD rozhoduje o nich ředitel ŘO OPTP do 30ti KD od jejich obdržení</w:t>
            </w:r>
            <w:r w:rsidR="0067555A">
              <w:rPr>
                <w:rFonts w:cs="Arial"/>
                <w:sz w:val="20"/>
              </w:rPr>
              <w:t>.</w:t>
            </w:r>
            <w:r w:rsidRPr="000D608A">
              <w:rPr>
                <w:rFonts w:cs="Arial"/>
                <w:sz w:val="20"/>
              </w:rPr>
              <w:t xml:space="preserve"> </w:t>
            </w:r>
          </w:p>
        </w:tc>
      </w:tr>
      <w:tr w:rsidR="00B25628" w:rsidRPr="00C03EE1" w14:paraId="21650641" w14:textId="77777777" w:rsidTr="00195C47">
        <w:tc>
          <w:tcPr>
            <w:tcW w:w="2235" w:type="dxa"/>
          </w:tcPr>
          <w:p w14:paraId="0F3DADAD" w14:textId="77777777" w:rsidR="00B25628" w:rsidRDefault="00B25628" w:rsidP="004B4D5B">
            <w:pPr>
              <w:jc w:val="left"/>
              <w:rPr>
                <w:rFonts w:cs="Arial"/>
                <w:sz w:val="20"/>
              </w:rPr>
            </w:pPr>
            <w:r>
              <w:rPr>
                <w:rFonts w:cs="Arial"/>
                <w:sz w:val="20"/>
              </w:rPr>
              <w:t xml:space="preserve">Rozhodnutí o výběru projektu – </w:t>
            </w:r>
          </w:p>
          <w:p w14:paraId="4C3C81DD" w14:textId="77777777"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14:paraId="484EE815" w14:textId="77777777" w:rsidR="00B25628" w:rsidRDefault="00B25628" w:rsidP="00195C47">
            <w:pPr>
              <w:rPr>
                <w:rFonts w:cs="Arial"/>
                <w:sz w:val="20"/>
              </w:rPr>
            </w:pPr>
          </w:p>
        </w:tc>
        <w:tc>
          <w:tcPr>
            <w:tcW w:w="2287" w:type="dxa"/>
          </w:tcPr>
          <w:p w14:paraId="162A3D95" w14:textId="77777777" w:rsidR="00B25628" w:rsidRPr="00C03EE1" w:rsidRDefault="00B25628" w:rsidP="00195C47">
            <w:pPr>
              <w:rPr>
                <w:rFonts w:cs="Arial"/>
                <w:sz w:val="20"/>
              </w:rPr>
            </w:pPr>
          </w:p>
        </w:tc>
        <w:tc>
          <w:tcPr>
            <w:tcW w:w="2268" w:type="dxa"/>
          </w:tcPr>
          <w:p w14:paraId="6D892956" w14:textId="77777777" w:rsidR="00B25628" w:rsidRDefault="00B25628" w:rsidP="00AE0EC5">
            <w:pPr>
              <w:jc w:val="left"/>
              <w:rPr>
                <w:rFonts w:cs="Arial"/>
                <w:sz w:val="20"/>
              </w:rPr>
            </w:pPr>
            <w:r>
              <w:rPr>
                <w:rFonts w:cs="Arial"/>
                <w:sz w:val="20"/>
              </w:rPr>
              <w:t>Výběr projektu bezprostředně navazuje na ukončení hodnocení projektu.</w:t>
            </w:r>
          </w:p>
          <w:p w14:paraId="4203A886" w14:textId="77777777" w:rsidR="00B25628" w:rsidRDefault="00B25628" w:rsidP="00AE0EC5">
            <w:pPr>
              <w:jc w:val="left"/>
              <w:rPr>
                <w:rFonts w:cs="Arial"/>
                <w:sz w:val="20"/>
              </w:rPr>
            </w:pPr>
          </w:p>
        </w:tc>
      </w:tr>
      <w:tr w:rsidR="00B25628" w:rsidRPr="00C03EE1" w14:paraId="59AC3B56" w14:textId="77777777" w:rsidTr="00195C47">
        <w:tc>
          <w:tcPr>
            <w:tcW w:w="2235" w:type="dxa"/>
          </w:tcPr>
          <w:p w14:paraId="3BADC2D5" w14:textId="77777777" w:rsidR="00B25628" w:rsidRPr="00C03EE1" w:rsidRDefault="00B25628" w:rsidP="004B4D5B">
            <w:pPr>
              <w:jc w:val="left"/>
              <w:rPr>
                <w:rFonts w:cs="Arial"/>
                <w:sz w:val="20"/>
              </w:rPr>
            </w:pPr>
            <w:r>
              <w:rPr>
                <w:rFonts w:cs="Arial"/>
                <w:sz w:val="20"/>
              </w:rPr>
              <w:lastRenderedPageBreak/>
              <w:t>Informování příjemce o výsledku hodnocení</w:t>
            </w:r>
          </w:p>
        </w:tc>
        <w:tc>
          <w:tcPr>
            <w:tcW w:w="1823" w:type="dxa"/>
          </w:tcPr>
          <w:p w14:paraId="14182958" w14:textId="77777777" w:rsidR="00B25628" w:rsidRPr="00A23460" w:rsidRDefault="00B25628" w:rsidP="00A23460">
            <w:pPr>
              <w:jc w:val="center"/>
            </w:pPr>
            <w:r w:rsidRPr="00A23460">
              <w:t>5 PD</w:t>
            </w:r>
          </w:p>
          <w:p w14:paraId="7DF6BEC6" w14:textId="77777777" w:rsidR="00B25628" w:rsidRPr="00E152F8" w:rsidRDefault="00B25628" w:rsidP="00195C47">
            <w:pPr>
              <w:jc w:val="center"/>
              <w:rPr>
                <w:rFonts w:cs="Arial"/>
                <w:sz w:val="18"/>
              </w:rPr>
            </w:pPr>
            <w:r w:rsidRPr="00E152F8">
              <w:rPr>
                <w:rFonts w:cs="Arial"/>
                <w:sz w:val="18"/>
              </w:rPr>
              <w:t>(od ukončení hodnocení)</w:t>
            </w:r>
          </w:p>
          <w:p w14:paraId="7E01BFC4" w14:textId="77777777" w:rsidR="00B25628" w:rsidRPr="00C03EE1" w:rsidRDefault="00B25628" w:rsidP="00195C47">
            <w:pPr>
              <w:rPr>
                <w:rFonts w:cs="Arial"/>
                <w:sz w:val="20"/>
              </w:rPr>
            </w:pPr>
          </w:p>
        </w:tc>
        <w:tc>
          <w:tcPr>
            <w:tcW w:w="2287" w:type="dxa"/>
          </w:tcPr>
          <w:p w14:paraId="2426BC90" w14:textId="77777777" w:rsidR="00B25628" w:rsidRDefault="000B4E57" w:rsidP="00195C47">
            <w:pPr>
              <w:jc w:val="center"/>
              <w:rPr>
                <w:rFonts w:cs="Arial"/>
                <w:sz w:val="20"/>
              </w:rPr>
            </w:pPr>
            <w:r>
              <w:rPr>
                <w:rFonts w:cs="Arial"/>
                <w:sz w:val="20"/>
              </w:rPr>
              <w:t>1</w:t>
            </w:r>
            <w:r w:rsidR="007459B2">
              <w:rPr>
                <w:rFonts w:cs="Arial"/>
                <w:sz w:val="20"/>
              </w:rPr>
              <w:t>0</w:t>
            </w:r>
            <w:r>
              <w:rPr>
                <w:rFonts w:cs="Arial"/>
                <w:sz w:val="20"/>
              </w:rPr>
              <w:t>8</w:t>
            </w:r>
            <w:r w:rsidR="00B25628">
              <w:rPr>
                <w:rFonts w:cs="Arial"/>
                <w:sz w:val="20"/>
              </w:rPr>
              <w:t>*</w:t>
            </w:r>
          </w:p>
          <w:p w14:paraId="7D1CAB9D" w14:textId="77777777" w:rsidR="00B25628" w:rsidRDefault="00B25628" w:rsidP="00195C47">
            <w:pPr>
              <w:jc w:val="center"/>
              <w:rPr>
                <w:rFonts w:cs="Arial"/>
                <w:sz w:val="20"/>
              </w:rPr>
            </w:pPr>
          </w:p>
          <w:p w14:paraId="4FF094EE" w14:textId="77777777" w:rsidR="00B25628" w:rsidRDefault="00B25628" w:rsidP="00195C47">
            <w:pPr>
              <w:jc w:val="center"/>
              <w:rPr>
                <w:rFonts w:cs="Arial"/>
                <w:sz w:val="20"/>
              </w:rPr>
            </w:pPr>
          </w:p>
          <w:p w14:paraId="5B8E41B4" w14:textId="77777777" w:rsidR="00B25628" w:rsidRPr="00C03EE1" w:rsidRDefault="00B25628" w:rsidP="00195C47">
            <w:pPr>
              <w:jc w:val="center"/>
              <w:rPr>
                <w:rFonts w:cs="Arial"/>
                <w:sz w:val="20"/>
              </w:rPr>
            </w:pPr>
          </w:p>
        </w:tc>
        <w:tc>
          <w:tcPr>
            <w:tcW w:w="2268" w:type="dxa"/>
          </w:tcPr>
          <w:p w14:paraId="7B7B8F06" w14:textId="77777777" w:rsidR="00B25628" w:rsidRDefault="00B25628" w:rsidP="00AE0EC5">
            <w:pPr>
              <w:jc w:val="left"/>
              <w:rPr>
                <w:rFonts w:cs="Arial"/>
                <w:sz w:val="20"/>
              </w:rPr>
            </w:pPr>
            <w:r>
              <w:rPr>
                <w:rFonts w:cs="Arial"/>
                <w:sz w:val="20"/>
              </w:rPr>
              <w:t>Úspěšný žadatel je o dalším postupu informován do 5 PD.</w:t>
            </w:r>
          </w:p>
          <w:p w14:paraId="4E2AC3F4" w14:textId="77777777" w:rsidR="00B25628" w:rsidRPr="00C03EE1" w:rsidRDefault="00B25628" w:rsidP="00AE0EC5">
            <w:pPr>
              <w:jc w:val="left"/>
              <w:rPr>
                <w:rFonts w:cs="Arial"/>
                <w:sz w:val="20"/>
              </w:rPr>
            </w:pPr>
            <w:r>
              <w:rPr>
                <w:rFonts w:cs="Arial"/>
                <w:sz w:val="20"/>
              </w:rPr>
              <w:t>Neúspěšný žadatel je informován do 10 PD.</w:t>
            </w:r>
          </w:p>
        </w:tc>
      </w:tr>
      <w:tr w:rsidR="00B25628" w:rsidRPr="00C03EE1" w14:paraId="05A3FF4F" w14:textId="77777777" w:rsidTr="00195C47">
        <w:tc>
          <w:tcPr>
            <w:tcW w:w="2235" w:type="dxa"/>
          </w:tcPr>
          <w:p w14:paraId="3F6D27F6" w14:textId="77777777"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14:paraId="59A2DA6A" w14:textId="77777777" w:rsidR="00B25628" w:rsidRDefault="00B25628" w:rsidP="00195C47">
            <w:pPr>
              <w:rPr>
                <w:rFonts w:cs="Arial"/>
                <w:sz w:val="20"/>
              </w:rPr>
            </w:pPr>
          </w:p>
          <w:p w14:paraId="57A1EA60" w14:textId="77777777" w:rsidR="00B25628" w:rsidRDefault="00B25628" w:rsidP="00195C47">
            <w:pPr>
              <w:jc w:val="center"/>
              <w:rPr>
                <w:rFonts w:cs="Arial"/>
                <w:sz w:val="20"/>
              </w:rPr>
            </w:pPr>
            <w:r>
              <w:rPr>
                <w:rFonts w:cs="Arial"/>
                <w:sz w:val="20"/>
              </w:rPr>
              <w:t>10 PD</w:t>
            </w:r>
          </w:p>
          <w:p w14:paraId="79A944DB" w14:textId="77777777"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14:paraId="6DC3798C" w14:textId="77777777" w:rsidR="00B25628" w:rsidRDefault="00B25628" w:rsidP="00195C47">
            <w:pPr>
              <w:jc w:val="center"/>
              <w:rPr>
                <w:rFonts w:cs="Arial"/>
                <w:sz w:val="20"/>
              </w:rPr>
            </w:pPr>
          </w:p>
          <w:p w14:paraId="7F1AD097" w14:textId="77777777" w:rsidR="00B25628" w:rsidRPr="00C03EE1" w:rsidRDefault="000B4E57" w:rsidP="007459B2">
            <w:pPr>
              <w:jc w:val="center"/>
              <w:rPr>
                <w:rFonts w:cs="Arial"/>
                <w:sz w:val="20"/>
              </w:rPr>
            </w:pPr>
            <w:r>
              <w:rPr>
                <w:rFonts w:cs="Arial"/>
                <w:sz w:val="20"/>
              </w:rPr>
              <w:t>1</w:t>
            </w:r>
            <w:r w:rsidR="007459B2">
              <w:rPr>
                <w:rFonts w:cs="Arial"/>
                <w:sz w:val="20"/>
              </w:rPr>
              <w:t>1</w:t>
            </w:r>
            <w:r>
              <w:rPr>
                <w:rFonts w:cs="Arial"/>
                <w:sz w:val="20"/>
              </w:rPr>
              <w:t>8</w:t>
            </w:r>
            <w:r w:rsidR="00B25628">
              <w:rPr>
                <w:rFonts w:cs="Arial"/>
                <w:sz w:val="20"/>
              </w:rPr>
              <w:t>*</w:t>
            </w:r>
          </w:p>
        </w:tc>
        <w:tc>
          <w:tcPr>
            <w:tcW w:w="2268" w:type="dxa"/>
          </w:tcPr>
          <w:p w14:paraId="42C11DE0" w14:textId="77777777" w:rsidR="00B25628" w:rsidRPr="00C03EE1" w:rsidRDefault="00B25628" w:rsidP="00AE0EC5">
            <w:pPr>
              <w:jc w:val="left"/>
              <w:rPr>
                <w:rFonts w:cs="Arial"/>
                <w:sz w:val="20"/>
              </w:rPr>
            </w:pPr>
            <w:r>
              <w:rPr>
                <w:rFonts w:cs="Arial"/>
                <w:sz w:val="20"/>
              </w:rPr>
              <w:t>Dokumenty jsou žadateli předány prostřednictvím MS 2014+</w:t>
            </w:r>
            <w:r w:rsidR="00163C63">
              <w:rPr>
                <w:rFonts w:cs="Arial"/>
                <w:sz w:val="20"/>
              </w:rPr>
              <w:t>.</w:t>
            </w:r>
          </w:p>
        </w:tc>
      </w:tr>
      <w:tr w:rsidR="00295B98" w:rsidRPr="00C03EE1" w14:paraId="4F20F8AE" w14:textId="77777777" w:rsidTr="00195C47">
        <w:tc>
          <w:tcPr>
            <w:tcW w:w="2235" w:type="dxa"/>
          </w:tcPr>
          <w:p w14:paraId="7F862082" w14:textId="4D4F2B37" w:rsidR="00295B98" w:rsidRDefault="00295B98" w:rsidP="00A23460">
            <w:pPr>
              <w:jc w:val="left"/>
              <w:rPr>
                <w:rFonts w:cs="Arial"/>
                <w:sz w:val="20"/>
              </w:rPr>
            </w:pPr>
            <w:r>
              <w:rPr>
                <w:rFonts w:cs="Arial"/>
                <w:sz w:val="20"/>
              </w:rPr>
              <w:t>Rozhodnutí, Stanovení výdajů, Dopis ředitele ŘO OPTP pro projekty s</w:t>
            </w:r>
            <w:r w:rsidR="00602A42">
              <w:rPr>
                <w:rFonts w:cs="Arial"/>
                <w:sz w:val="20"/>
              </w:rPr>
              <w:t> </w:t>
            </w:r>
            <w:r>
              <w:rPr>
                <w:rFonts w:cs="Arial"/>
                <w:sz w:val="20"/>
              </w:rPr>
              <w:t>individuálně posuzovanými výdaji (nad 200 mil. Kč</w:t>
            </w:r>
            <w:r w:rsidR="00CF2D2E">
              <w:rPr>
                <w:rFonts w:cs="Arial"/>
                <w:sz w:val="20"/>
              </w:rPr>
              <w:t>, od 1.1.2022 nad 300 mil. Kč</w:t>
            </w:r>
            <w:r>
              <w:rPr>
                <w:rFonts w:cs="Arial"/>
                <w:sz w:val="20"/>
              </w:rPr>
              <w:t>)</w:t>
            </w:r>
          </w:p>
        </w:tc>
        <w:tc>
          <w:tcPr>
            <w:tcW w:w="1823" w:type="dxa"/>
          </w:tcPr>
          <w:p w14:paraId="579A1EE0" w14:textId="77777777" w:rsidR="00295B98" w:rsidRDefault="00295B98" w:rsidP="00193838">
            <w:pPr>
              <w:jc w:val="center"/>
              <w:rPr>
                <w:rFonts w:cs="Arial"/>
                <w:sz w:val="20"/>
              </w:rPr>
            </w:pPr>
            <w:r>
              <w:rPr>
                <w:rFonts w:cs="Arial"/>
                <w:sz w:val="20"/>
              </w:rPr>
              <w:t>25 PD</w:t>
            </w:r>
          </w:p>
          <w:p w14:paraId="4E9F56C2" w14:textId="77777777" w:rsidR="00295B98" w:rsidRDefault="00295B98" w:rsidP="00193838">
            <w:pPr>
              <w:jc w:val="center"/>
              <w:rPr>
                <w:rFonts w:cs="Arial"/>
                <w:sz w:val="20"/>
              </w:rPr>
            </w:pPr>
            <w:r w:rsidRPr="00193838">
              <w:rPr>
                <w:rFonts w:cs="Arial"/>
                <w:sz w:val="18"/>
              </w:rPr>
              <w:t>(od rozhodnutí o výběru projektu)</w:t>
            </w:r>
          </w:p>
        </w:tc>
        <w:tc>
          <w:tcPr>
            <w:tcW w:w="2287" w:type="dxa"/>
          </w:tcPr>
          <w:p w14:paraId="51D03315" w14:textId="77777777" w:rsidR="00295B98" w:rsidRDefault="000B4E57" w:rsidP="007459B2">
            <w:pPr>
              <w:jc w:val="center"/>
              <w:rPr>
                <w:rFonts w:cs="Arial"/>
                <w:sz w:val="20"/>
              </w:rPr>
            </w:pPr>
            <w:r>
              <w:rPr>
                <w:rFonts w:cs="Arial"/>
                <w:sz w:val="20"/>
              </w:rPr>
              <w:t>1</w:t>
            </w:r>
            <w:r w:rsidR="007459B2">
              <w:rPr>
                <w:rFonts w:cs="Arial"/>
                <w:sz w:val="20"/>
              </w:rPr>
              <w:t>4</w:t>
            </w:r>
            <w:r>
              <w:rPr>
                <w:rFonts w:cs="Arial"/>
                <w:sz w:val="20"/>
              </w:rPr>
              <w:t>3</w:t>
            </w:r>
            <w:r w:rsidR="00295B98">
              <w:rPr>
                <w:rFonts w:cs="Arial"/>
                <w:sz w:val="20"/>
              </w:rPr>
              <w:t>*</w:t>
            </w:r>
          </w:p>
        </w:tc>
        <w:tc>
          <w:tcPr>
            <w:tcW w:w="2268" w:type="dxa"/>
          </w:tcPr>
          <w:p w14:paraId="3B4487F8" w14:textId="77777777" w:rsidR="00295B98" w:rsidRDefault="00295B98" w:rsidP="00A23460">
            <w:pPr>
              <w:jc w:val="left"/>
              <w:rPr>
                <w:rFonts w:cs="Arial"/>
                <w:sz w:val="20"/>
              </w:rPr>
            </w:pPr>
            <w:r>
              <w:rPr>
                <w:rFonts w:cs="Arial"/>
                <w:sz w:val="20"/>
              </w:rPr>
              <w:t>Dokumenty jsou žadateli předány prostřednictvím MS 2014+ k</w:t>
            </w:r>
            <w:r w:rsidR="00602A42">
              <w:rPr>
                <w:rFonts w:cs="Arial"/>
                <w:sz w:val="20"/>
              </w:rPr>
              <w:t> </w:t>
            </w:r>
            <w:r>
              <w:rPr>
                <w:rFonts w:cs="Arial"/>
                <w:sz w:val="20"/>
              </w:rPr>
              <w:t>elektronickému podpisu.</w:t>
            </w:r>
          </w:p>
        </w:tc>
      </w:tr>
    </w:tbl>
    <w:p w14:paraId="3EF0FEE8" w14:textId="3AC545A7"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jsou lhůty počítány v</w:t>
      </w:r>
      <w:r w:rsidR="00602A42">
        <w:rPr>
          <w:rFonts w:cs="Arial"/>
          <w:sz w:val="18"/>
          <w:szCs w:val="18"/>
        </w:rPr>
        <w:t> </w:t>
      </w:r>
      <w:r w:rsidRPr="002E77F4">
        <w:rPr>
          <w:rFonts w:cs="Arial"/>
          <w:sz w:val="18"/>
          <w:szCs w:val="18"/>
        </w:rPr>
        <w:t>kalendářních dnech (KD). U dalších procesů jsou lhůty nastaveny v pracovních dnech (PD). Z důvodu kombinace dvojího počítání lhůt nejsou celkové součty procesů ve dnech zcela přesné.</w:t>
      </w:r>
      <w:bookmarkStart w:id="1020" w:name="_Toc190584512"/>
      <w:bookmarkStart w:id="1021" w:name="_Toc190587061"/>
      <w:bookmarkStart w:id="1022" w:name="_Toc190587130"/>
      <w:bookmarkStart w:id="1023" w:name="_Toc204065712"/>
      <w:bookmarkStart w:id="1024" w:name="_Toc243199701"/>
    </w:p>
    <w:p w14:paraId="3E6FE000" w14:textId="77777777" w:rsidR="00DA5289" w:rsidRPr="00E25F3B" w:rsidRDefault="00DA5289" w:rsidP="00193838">
      <w:pPr>
        <w:pStyle w:val="Nadpis1"/>
        <w:keepNext w:val="0"/>
        <w:pageBreakBefore/>
      </w:pPr>
      <w:bookmarkStart w:id="1025" w:name="_Toc15457849"/>
      <w:r w:rsidRPr="00E25F3B">
        <w:lastRenderedPageBreak/>
        <w:t xml:space="preserve">Seznam příloh </w:t>
      </w:r>
      <w:r w:rsidR="00602A42">
        <w:t>–</w:t>
      </w:r>
      <w:r w:rsidRPr="00E25F3B">
        <w:t> příručka pro žadatele a příjemce</w:t>
      </w:r>
      <w:bookmarkEnd w:id="1020"/>
      <w:bookmarkEnd w:id="1021"/>
      <w:bookmarkEnd w:id="1022"/>
      <w:r w:rsidRPr="00E25F3B">
        <w:t xml:space="preserve"> v</w:t>
      </w:r>
      <w:r w:rsidR="00602A42">
        <w:t> </w:t>
      </w:r>
      <w:r w:rsidRPr="00E25F3B">
        <w:t>OPTP</w:t>
      </w:r>
      <w:bookmarkEnd w:id="1023"/>
      <w:bookmarkEnd w:id="1024"/>
      <w:bookmarkEnd w:id="1025"/>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14:paraId="2D47BFB7" w14:textId="77777777" w:rsidTr="0021191C">
        <w:trPr>
          <w:jc w:val="center"/>
        </w:trPr>
        <w:tc>
          <w:tcPr>
            <w:tcW w:w="1556" w:type="dxa"/>
          </w:tcPr>
          <w:p w14:paraId="64F1320B" w14:textId="77777777"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14:paraId="1419CC3B" w14:textId="77777777" w:rsidR="00260BCB" w:rsidRPr="00E25F3B" w:rsidRDefault="00260BCB" w:rsidP="00525211">
            <w:pPr>
              <w:rPr>
                <w:rFonts w:cs="Arial"/>
                <w:b/>
                <w:szCs w:val="22"/>
              </w:rPr>
            </w:pPr>
            <w:r w:rsidRPr="00E25F3B">
              <w:rPr>
                <w:rFonts w:cs="Arial"/>
                <w:b/>
                <w:szCs w:val="22"/>
              </w:rPr>
              <w:t>Název přílohy</w:t>
            </w:r>
          </w:p>
          <w:p w14:paraId="3CBCAD0E" w14:textId="77777777" w:rsidR="00260BCB" w:rsidRPr="00E25F3B" w:rsidRDefault="00260BCB" w:rsidP="00525211">
            <w:pPr>
              <w:rPr>
                <w:rFonts w:cs="Arial"/>
                <w:b/>
                <w:szCs w:val="22"/>
              </w:rPr>
            </w:pPr>
          </w:p>
        </w:tc>
      </w:tr>
      <w:tr w:rsidR="00260BCB" w:rsidRPr="00E25F3B" w14:paraId="66A54E2D" w14:textId="77777777" w:rsidTr="0021191C">
        <w:trPr>
          <w:jc w:val="center"/>
        </w:trPr>
        <w:tc>
          <w:tcPr>
            <w:tcW w:w="1556" w:type="dxa"/>
          </w:tcPr>
          <w:p w14:paraId="349289DA" w14:textId="77777777" w:rsidR="00260BCB" w:rsidRPr="00E25F3B" w:rsidRDefault="00260BCB" w:rsidP="00A831B6">
            <w:pPr>
              <w:numPr>
                <w:ilvl w:val="0"/>
                <w:numId w:val="22"/>
              </w:numPr>
              <w:spacing w:after="120"/>
              <w:rPr>
                <w:rFonts w:cs="Arial"/>
                <w:szCs w:val="22"/>
              </w:rPr>
            </w:pPr>
          </w:p>
        </w:tc>
        <w:tc>
          <w:tcPr>
            <w:tcW w:w="7507" w:type="dxa"/>
          </w:tcPr>
          <w:p w14:paraId="74BF36C6" w14:textId="77777777" w:rsidR="00260BCB" w:rsidRPr="00E25F3B" w:rsidRDefault="00260BCB" w:rsidP="00525211">
            <w:pPr>
              <w:spacing w:after="120"/>
              <w:rPr>
                <w:rFonts w:cs="Arial"/>
                <w:szCs w:val="22"/>
              </w:rPr>
            </w:pPr>
            <w:r w:rsidRPr="00E25F3B">
              <w:rPr>
                <w:rFonts w:cs="Arial"/>
                <w:szCs w:val="22"/>
              </w:rPr>
              <w:t>Registrace akce</w:t>
            </w:r>
          </w:p>
        </w:tc>
      </w:tr>
      <w:tr w:rsidR="00B91A3B" w:rsidRPr="00E25F3B" w14:paraId="4BB7931B" w14:textId="77777777" w:rsidTr="0021191C">
        <w:trPr>
          <w:jc w:val="center"/>
        </w:trPr>
        <w:tc>
          <w:tcPr>
            <w:tcW w:w="1556" w:type="dxa"/>
          </w:tcPr>
          <w:p w14:paraId="6EB5051D" w14:textId="77777777" w:rsidR="00B91A3B" w:rsidRPr="00E25F3B" w:rsidRDefault="00B91A3B" w:rsidP="00C75D93">
            <w:pPr>
              <w:tabs>
                <w:tab w:val="left" w:pos="705"/>
                <w:tab w:val="left" w:pos="989"/>
              </w:tabs>
              <w:spacing w:after="120"/>
              <w:ind w:left="564" w:right="2"/>
              <w:jc w:val="center"/>
              <w:rPr>
                <w:rFonts w:cs="Arial"/>
                <w:szCs w:val="22"/>
              </w:rPr>
            </w:pPr>
            <w:r>
              <w:rPr>
                <w:rFonts w:cs="Arial"/>
                <w:szCs w:val="22"/>
              </w:rPr>
              <w:t>2a</w:t>
            </w:r>
          </w:p>
        </w:tc>
        <w:tc>
          <w:tcPr>
            <w:tcW w:w="7507" w:type="dxa"/>
          </w:tcPr>
          <w:p w14:paraId="31921189"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14:paraId="58A3B0D0" w14:textId="77777777" w:rsidTr="0021191C">
        <w:trPr>
          <w:jc w:val="center"/>
        </w:trPr>
        <w:tc>
          <w:tcPr>
            <w:tcW w:w="1556" w:type="dxa"/>
          </w:tcPr>
          <w:p w14:paraId="5C934095" w14:textId="77777777" w:rsidR="00B91A3B" w:rsidRPr="00E25F3B" w:rsidRDefault="00B91A3B" w:rsidP="00C75D93">
            <w:pPr>
              <w:tabs>
                <w:tab w:val="left" w:pos="705"/>
              </w:tabs>
              <w:spacing w:after="120"/>
              <w:ind w:left="564"/>
              <w:jc w:val="center"/>
              <w:rPr>
                <w:rFonts w:cs="Arial"/>
                <w:szCs w:val="22"/>
              </w:rPr>
            </w:pPr>
            <w:r>
              <w:rPr>
                <w:rFonts w:cs="Arial"/>
                <w:szCs w:val="22"/>
              </w:rPr>
              <w:t>2b</w:t>
            </w:r>
          </w:p>
        </w:tc>
        <w:tc>
          <w:tcPr>
            <w:tcW w:w="7507" w:type="dxa"/>
          </w:tcPr>
          <w:p w14:paraId="182182CD"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14:paraId="7487BEBF" w14:textId="77777777" w:rsidTr="0021191C">
        <w:trPr>
          <w:jc w:val="center"/>
        </w:trPr>
        <w:tc>
          <w:tcPr>
            <w:tcW w:w="1556" w:type="dxa"/>
          </w:tcPr>
          <w:p w14:paraId="1AC2FA33" w14:textId="77777777"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14:paraId="450539D0"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14:paraId="5CA3835F" w14:textId="77777777" w:rsidTr="0021191C">
        <w:trPr>
          <w:jc w:val="center"/>
        </w:trPr>
        <w:tc>
          <w:tcPr>
            <w:tcW w:w="1556" w:type="dxa"/>
          </w:tcPr>
          <w:p w14:paraId="16AD8B97" w14:textId="77777777" w:rsidR="00592893" w:rsidRDefault="00592893" w:rsidP="00BE4F15">
            <w:pPr>
              <w:tabs>
                <w:tab w:val="left" w:pos="705"/>
              </w:tabs>
              <w:spacing w:after="120"/>
              <w:ind w:left="564"/>
              <w:jc w:val="center"/>
              <w:rPr>
                <w:rFonts w:cs="Arial"/>
                <w:szCs w:val="22"/>
              </w:rPr>
            </w:pPr>
            <w:r>
              <w:rPr>
                <w:rFonts w:cs="Arial"/>
                <w:szCs w:val="22"/>
              </w:rPr>
              <w:t>2d</w:t>
            </w:r>
          </w:p>
        </w:tc>
        <w:tc>
          <w:tcPr>
            <w:tcW w:w="7507" w:type="dxa"/>
          </w:tcPr>
          <w:p w14:paraId="1AD0F068"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B407C5" w:rsidRPr="00E25F3B" w14:paraId="22BE7544" w14:textId="77777777" w:rsidTr="0021191C">
        <w:trPr>
          <w:jc w:val="center"/>
        </w:trPr>
        <w:tc>
          <w:tcPr>
            <w:tcW w:w="1556" w:type="dxa"/>
          </w:tcPr>
          <w:p w14:paraId="07F3B931" w14:textId="77777777" w:rsidR="00B407C5" w:rsidRDefault="00B407C5" w:rsidP="00BE4F15">
            <w:pPr>
              <w:tabs>
                <w:tab w:val="left" w:pos="705"/>
              </w:tabs>
              <w:spacing w:after="120"/>
              <w:ind w:left="564"/>
              <w:jc w:val="center"/>
              <w:rPr>
                <w:rFonts w:cs="Arial"/>
                <w:szCs w:val="22"/>
              </w:rPr>
            </w:pPr>
            <w:r>
              <w:rPr>
                <w:rFonts w:cs="Arial"/>
                <w:szCs w:val="22"/>
              </w:rPr>
              <w:t>2e</w:t>
            </w:r>
          </w:p>
        </w:tc>
        <w:tc>
          <w:tcPr>
            <w:tcW w:w="7507" w:type="dxa"/>
          </w:tcPr>
          <w:p w14:paraId="2C1452EF" w14:textId="77777777" w:rsidR="00B407C5" w:rsidRPr="00E25F3B" w:rsidRDefault="00B407C5" w:rsidP="002451F0">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w:t>
            </w:r>
            <w:r w:rsidR="002451F0">
              <w:rPr>
                <w:rFonts w:cs="Arial"/>
                <w:szCs w:val="22"/>
              </w:rPr>
              <w:t>Veřejné zakázky</w:t>
            </w:r>
          </w:p>
        </w:tc>
      </w:tr>
      <w:tr w:rsidR="00FD5A61" w:rsidRPr="00E25F3B" w14:paraId="098AD49F" w14:textId="77777777" w:rsidTr="0021191C">
        <w:trPr>
          <w:jc w:val="center"/>
        </w:trPr>
        <w:tc>
          <w:tcPr>
            <w:tcW w:w="1556" w:type="dxa"/>
          </w:tcPr>
          <w:p w14:paraId="7FA56E64" w14:textId="77777777" w:rsidR="00FD5A61" w:rsidRDefault="00FD5A61" w:rsidP="00BE4F15">
            <w:pPr>
              <w:tabs>
                <w:tab w:val="left" w:pos="705"/>
              </w:tabs>
              <w:spacing w:after="120"/>
              <w:ind w:left="564"/>
              <w:jc w:val="center"/>
              <w:rPr>
                <w:rFonts w:cs="Arial"/>
                <w:szCs w:val="22"/>
              </w:rPr>
            </w:pPr>
            <w:r>
              <w:rPr>
                <w:rFonts w:cs="Arial"/>
                <w:szCs w:val="22"/>
              </w:rPr>
              <w:t>2f</w:t>
            </w:r>
          </w:p>
        </w:tc>
        <w:tc>
          <w:tcPr>
            <w:tcW w:w="7507" w:type="dxa"/>
          </w:tcPr>
          <w:p w14:paraId="0888F77B" w14:textId="77777777" w:rsidR="00FD5A61" w:rsidRPr="00E25F3B" w:rsidRDefault="00F72998" w:rsidP="002451F0">
            <w:pPr>
              <w:rPr>
                <w:rFonts w:cs="Arial"/>
                <w:szCs w:val="22"/>
              </w:rPr>
            </w:pPr>
            <w:r>
              <w:rPr>
                <w:rFonts w:cs="Arial"/>
                <w:szCs w:val="22"/>
              </w:rPr>
              <w:t>Zrušeno</w:t>
            </w:r>
          </w:p>
        </w:tc>
      </w:tr>
      <w:tr w:rsidR="00C579D0" w:rsidRPr="00E25F3B" w14:paraId="67AE741A" w14:textId="77777777" w:rsidTr="008C0FED">
        <w:trPr>
          <w:trHeight w:val="578"/>
          <w:jc w:val="center"/>
        </w:trPr>
        <w:tc>
          <w:tcPr>
            <w:tcW w:w="1556" w:type="dxa"/>
          </w:tcPr>
          <w:p w14:paraId="2E0B8E50" w14:textId="77777777" w:rsidR="00C579D0" w:rsidRPr="00E25F3B" w:rsidRDefault="00C579D0" w:rsidP="00BE4F15">
            <w:pPr>
              <w:spacing w:after="120"/>
              <w:ind w:left="360"/>
              <w:rPr>
                <w:rFonts w:cs="Arial"/>
                <w:szCs w:val="22"/>
                <w:lang w:val="en-US" w:eastAsia="en-US"/>
              </w:rPr>
            </w:pPr>
            <w:r>
              <w:rPr>
                <w:rFonts w:cs="Arial"/>
                <w:szCs w:val="22"/>
              </w:rPr>
              <w:t>3.</w:t>
            </w:r>
          </w:p>
        </w:tc>
        <w:tc>
          <w:tcPr>
            <w:tcW w:w="7507" w:type="dxa"/>
          </w:tcPr>
          <w:p w14:paraId="0C5F4F88" w14:textId="77777777" w:rsidR="00C579D0" w:rsidRPr="00E25F3B" w:rsidRDefault="00C579D0" w:rsidP="00060675">
            <w:pPr>
              <w:rPr>
                <w:rFonts w:cs="Arial"/>
                <w:szCs w:val="22"/>
              </w:rPr>
            </w:pPr>
            <w:r w:rsidRPr="00E25F3B">
              <w:rPr>
                <w:rFonts w:cs="Arial"/>
                <w:szCs w:val="22"/>
              </w:rPr>
              <w:t>Vzory:</w:t>
            </w:r>
          </w:p>
          <w:p w14:paraId="3F7ADE49" w14:textId="77777777" w:rsidR="00C579D0" w:rsidRPr="00E25F3B" w:rsidRDefault="00C579D0" w:rsidP="00060675">
            <w:pPr>
              <w:rPr>
                <w:rFonts w:cs="Arial"/>
                <w:szCs w:val="22"/>
              </w:rPr>
            </w:pPr>
          </w:p>
        </w:tc>
      </w:tr>
      <w:tr w:rsidR="00C579D0" w:rsidRPr="00E25F3B" w14:paraId="3518F789" w14:textId="77777777" w:rsidTr="0021191C">
        <w:trPr>
          <w:trHeight w:val="415"/>
          <w:jc w:val="center"/>
        </w:trPr>
        <w:tc>
          <w:tcPr>
            <w:tcW w:w="1556" w:type="dxa"/>
          </w:tcPr>
          <w:p w14:paraId="2AA904A1" w14:textId="77777777" w:rsidR="00C579D0" w:rsidRDefault="00C579D0" w:rsidP="008C0FED">
            <w:pPr>
              <w:tabs>
                <w:tab w:val="left" w:pos="705"/>
                <w:tab w:val="left" w:pos="989"/>
              </w:tabs>
              <w:spacing w:after="120"/>
              <w:ind w:left="564" w:right="2"/>
              <w:jc w:val="center"/>
              <w:rPr>
                <w:rFonts w:cs="Arial"/>
                <w:szCs w:val="22"/>
              </w:rPr>
            </w:pPr>
            <w:r w:rsidRPr="00E25F3B">
              <w:rPr>
                <w:rFonts w:cs="Arial"/>
                <w:szCs w:val="22"/>
              </w:rPr>
              <w:t>3a</w:t>
            </w:r>
          </w:p>
        </w:tc>
        <w:tc>
          <w:tcPr>
            <w:tcW w:w="7507" w:type="dxa"/>
          </w:tcPr>
          <w:p w14:paraId="31235FA5" w14:textId="77777777" w:rsidR="00C579D0" w:rsidRPr="00E25F3B" w:rsidRDefault="00C579D0" w:rsidP="00060675">
            <w:pPr>
              <w:rPr>
                <w:rFonts w:cs="Arial"/>
                <w:szCs w:val="22"/>
              </w:rPr>
            </w:pPr>
            <w:r w:rsidRPr="00E25F3B">
              <w:rPr>
                <w:rFonts w:cs="Arial"/>
                <w:szCs w:val="22"/>
              </w:rPr>
              <w:t xml:space="preserve">Dopis </w:t>
            </w:r>
            <w:r>
              <w:rPr>
                <w:rFonts w:cs="Arial"/>
                <w:szCs w:val="22"/>
              </w:rPr>
              <w:t>ředitele Řídicího orgánu OPTP</w:t>
            </w:r>
          </w:p>
        </w:tc>
      </w:tr>
      <w:tr w:rsidR="00C579D0" w:rsidRPr="00E25F3B" w14:paraId="410048F4" w14:textId="77777777" w:rsidTr="0021191C">
        <w:trPr>
          <w:trHeight w:val="415"/>
          <w:jc w:val="center"/>
        </w:trPr>
        <w:tc>
          <w:tcPr>
            <w:tcW w:w="1556" w:type="dxa"/>
          </w:tcPr>
          <w:p w14:paraId="19DD1E42"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3b</w:t>
            </w:r>
          </w:p>
        </w:tc>
        <w:tc>
          <w:tcPr>
            <w:tcW w:w="7507" w:type="dxa"/>
          </w:tcPr>
          <w:p w14:paraId="52DE9B7F" w14:textId="77777777" w:rsidR="00C579D0" w:rsidRPr="00E25F3B" w:rsidRDefault="00C579D0" w:rsidP="00C579D0">
            <w:pPr>
              <w:rPr>
                <w:rFonts w:cs="Arial"/>
                <w:szCs w:val="22"/>
              </w:rPr>
            </w:pPr>
            <w:r w:rsidRPr="00E25F3B">
              <w:rPr>
                <w:rFonts w:cs="Arial"/>
                <w:szCs w:val="22"/>
              </w:rPr>
              <w:t xml:space="preserve">Dopis </w:t>
            </w:r>
            <w:r>
              <w:rPr>
                <w:rFonts w:cs="Arial"/>
                <w:szCs w:val="22"/>
              </w:rPr>
              <w:t>ředitele Řídicího orgánu OPTP</w:t>
            </w:r>
            <w:r w:rsidRPr="00E25F3B">
              <w:rPr>
                <w:rFonts w:cs="Arial"/>
                <w:szCs w:val="22"/>
              </w:rPr>
              <w:t xml:space="preserve"> o schválení změny projektu</w:t>
            </w:r>
          </w:p>
        </w:tc>
      </w:tr>
      <w:tr w:rsidR="00C579D0" w:rsidRPr="00E25F3B" w14:paraId="76E3C15D" w14:textId="77777777" w:rsidTr="0021191C">
        <w:trPr>
          <w:trHeight w:val="415"/>
          <w:jc w:val="center"/>
        </w:trPr>
        <w:tc>
          <w:tcPr>
            <w:tcW w:w="1556" w:type="dxa"/>
          </w:tcPr>
          <w:p w14:paraId="42FB8F1C"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3c</w:t>
            </w:r>
          </w:p>
        </w:tc>
        <w:tc>
          <w:tcPr>
            <w:tcW w:w="7507" w:type="dxa"/>
          </w:tcPr>
          <w:p w14:paraId="47ADF02D" w14:textId="77777777" w:rsidR="00C579D0" w:rsidRPr="00E25F3B" w:rsidRDefault="00C579D0" w:rsidP="00C579D0">
            <w:pPr>
              <w:rPr>
                <w:rFonts w:cs="Arial"/>
                <w:szCs w:val="22"/>
              </w:rPr>
            </w:pPr>
            <w:r w:rsidRPr="00E25F3B">
              <w:rPr>
                <w:rFonts w:cs="Arial"/>
                <w:szCs w:val="22"/>
              </w:rPr>
              <w:t xml:space="preserve">Podmínky realizace projektu – Dopis </w:t>
            </w:r>
            <w:r>
              <w:rPr>
                <w:rFonts w:cs="Arial"/>
                <w:szCs w:val="22"/>
              </w:rPr>
              <w:t>ředitele Řídicího orgánu OPTP</w:t>
            </w:r>
          </w:p>
        </w:tc>
      </w:tr>
      <w:tr w:rsidR="00C579D0" w:rsidRPr="00E25F3B" w14:paraId="307801F5" w14:textId="77777777" w:rsidTr="0021191C">
        <w:trPr>
          <w:trHeight w:val="415"/>
          <w:jc w:val="center"/>
        </w:trPr>
        <w:tc>
          <w:tcPr>
            <w:tcW w:w="1556" w:type="dxa"/>
          </w:tcPr>
          <w:p w14:paraId="1A7E16E1"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3d</w:t>
            </w:r>
          </w:p>
        </w:tc>
        <w:tc>
          <w:tcPr>
            <w:tcW w:w="7507" w:type="dxa"/>
          </w:tcPr>
          <w:p w14:paraId="72408695" w14:textId="77777777" w:rsidR="00C579D0" w:rsidRPr="00E25F3B" w:rsidRDefault="00C579D0" w:rsidP="00C579D0">
            <w:pPr>
              <w:rPr>
                <w:rFonts w:cs="Arial"/>
                <w:szCs w:val="22"/>
              </w:rPr>
            </w:pPr>
            <w:r w:rsidRPr="00E25F3B">
              <w:rPr>
                <w:rFonts w:cs="Arial"/>
                <w:szCs w:val="22"/>
              </w:rPr>
              <w:t xml:space="preserve">Podmínky realizace projektu – Stanovení výdajů na financování akce organizační složky státu </w:t>
            </w:r>
          </w:p>
        </w:tc>
      </w:tr>
      <w:tr w:rsidR="00C579D0" w:rsidRPr="00E25F3B" w14:paraId="3E75F207" w14:textId="77777777" w:rsidTr="0021191C">
        <w:trPr>
          <w:trHeight w:val="415"/>
          <w:jc w:val="center"/>
        </w:trPr>
        <w:tc>
          <w:tcPr>
            <w:tcW w:w="1556" w:type="dxa"/>
          </w:tcPr>
          <w:p w14:paraId="06EFE95A"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3e</w:t>
            </w:r>
          </w:p>
        </w:tc>
        <w:tc>
          <w:tcPr>
            <w:tcW w:w="7507" w:type="dxa"/>
          </w:tcPr>
          <w:p w14:paraId="3CD7D0E7" w14:textId="77777777" w:rsidR="00C579D0" w:rsidRPr="00E25F3B" w:rsidRDefault="00C579D0" w:rsidP="00060675">
            <w:pPr>
              <w:rPr>
                <w:rFonts w:cs="Arial"/>
                <w:szCs w:val="22"/>
              </w:rPr>
            </w:pPr>
            <w:r w:rsidRPr="00E25F3B">
              <w:rPr>
                <w:rFonts w:cs="Arial"/>
                <w:szCs w:val="22"/>
              </w:rPr>
              <w:t>Podmínky realizace projektu – Rozhodnutí o poskytnutí dotace</w:t>
            </w:r>
          </w:p>
        </w:tc>
      </w:tr>
      <w:tr w:rsidR="00260BCB" w:rsidRPr="00E25F3B" w14:paraId="04FE1797" w14:textId="77777777" w:rsidTr="0021191C">
        <w:trPr>
          <w:jc w:val="center"/>
        </w:trPr>
        <w:tc>
          <w:tcPr>
            <w:tcW w:w="1556" w:type="dxa"/>
          </w:tcPr>
          <w:p w14:paraId="4DD2D4A7" w14:textId="77777777" w:rsidR="00260BCB" w:rsidRPr="00E25F3B" w:rsidRDefault="00260BCB" w:rsidP="00BE4F15">
            <w:pPr>
              <w:numPr>
                <w:ilvl w:val="0"/>
                <w:numId w:val="440"/>
              </w:numPr>
              <w:spacing w:after="120"/>
              <w:rPr>
                <w:rFonts w:cs="Arial"/>
                <w:szCs w:val="22"/>
              </w:rPr>
            </w:pPr>
          </w:p>
        </w:tc>
        <w:tc>
          <w:tcPr>
            <w:tcW w:w="7507" w:type="dxa"/>
          </w:tcPr>
          <w:p w14:paraId="2C34E9E7" w14:textId="77777777"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14:paraId="5DEFBD66" w14:textId="77777777" w:rsidTr="0021191C">
        <w:trPr>
          <w:jc w:val="center"/>
        </w:trPr>
        <w:tc>
          <w:tcPr>
            <w:tcW w:w="1556" w:type="dxa"/>
          </w:tcPr>
          <w:p w14:paraId="22DBB913" w14:textId="77777777" w:rsidR="00260BCB" w:rsidRPr="00E25F3B" w:rsidRDefault="00260BCB" w:rsidP="00BE4F15">
            <w:pPr>
              <w:numPr>
                <w:ilvl w:val="0"/>
                <w:numId w:val="440"/>
              </w:numPr>
              <w:spacing w:after="120"/>
              <w:rPr>
                <w:rFonts w:cs="Arial"/>
                <w:szCs w:val="22"/>
              </w:rPr>
            </w:pPr>
          </w:p>
        </w:tc>
        <w:tc>
          <w:tcPr>
            <w:tcW w:w="7507" w:type="dxa"/>
          </w:tcPr>
          <w:p w14:paraId="6257D0BD" w14:textId="77777777"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14:paraId="7C33AC88" w14:textId="77777777" w:rsidTr="0021191C">
        <w:trPr>
          <w:jc w:val="center"/>
        </w:trPr>
        <w:tc>
          <w:tcPr>
            <w:tcW w:w="1556" w:type="dxa"/>
          </w:tcPr>
          <w:p w14:paraId="5141CA9F" w14:textId="77777777" w:rsidR="00260BCB" w:rsidRPr="00E25F3B" w:rsidRDefault="00260BCB" w:rsidP="00BE4F15">
            <w:pPr>
              <w:numPr>
                <w:ilvl w:val="0"/>
                <w:numId w:val="440"/>
              </w:numPr>
              <w:spacing w:after="120"/>
              <w:rPr>
                <w:rFonts w:cs="Arial"/>
                <w:szCs w:val="22"/>
              </w:rPr>
            </w:pPr>
          </w:p>
        </w:tc>
        <w:tc>
          <w:tcPr>
            <w:tcW w:w="7507" w:type="dxa"/>
          </w:tcPr>
          <w:p w14:paraId="6407040F" w14:textId="77777777" w:rsidR="00260BCB" w:rsidRPr="00E25F3B" w:rsidRDefault="009137BD" w:rsidP="00525211">
            <w:pPr>
              <w:spacing w:after="120"/>
              <w:rPr>
                <w:rFonts w:cs="Arial"/>
                <w:szCs w:val="22"/>
              </w:rPr>
            </w:pPr>
            <w:r>
              <w:rPr>
                <w:rFonts w:cs="Arial"/>
                <w:szCs w:val="22"/>
              </w:rPr>
              <w:t>Zrušeno</w:t>
            </w:r>
          </w:p>
        </w:tc>
      </w:tr>
      <w:tr w:rsidR="00285DA4" w:rsidRPr="00E25F3B" w14:paraId="54E05278" w14:textId="77777777" w:rsidTr="0021191C">
        <w:trPr>
          <w:jc w:val="center"/>
        </w:trPr>
        <w:tc>
          <w:tcPr>
            <w:tcW w:w="1556" w:type="dxa"/>
          </w:tcPr>
          <w:p w14:paraId="656ECBA0" w14:textId="77777777" w:rsidR="00285DA4" w:rsidRPr="00E25F3B" w:rsidRDefault="00181F0B" w:rsidP="006D59EA">
            <w:pPr>
              <w:tabs>
                <w:tab w:val="left" w:pos="720"/>
                <w:tab w:val="left" w:pos="989"/>
              </w:tabs>
              <w:spacing w:after="120"/>
              <w:ind w:left="564" w:right="2"/>
              <w:jc w:val="center"/>
              <w:rPr>
                <w:rFonts w:cs="Arial"/>
                <w:szCs w:val="22"/>
                <w:lang w:val="en-US" w:eastAsia="en-US"/>
              </w:rPr>
            </w:pPr>
            <w:r>
              <w:rPr>
                <w:rFonts w:cs="Arial"/>
                <w:szCs w:val="22"/>
              </w:rPr>
              <w:t>6</w:t>
            </w:r>
            <w:r w:rsidR="00ED1F63">
              <w:rPr>
                <w:rFonts w:cs="Arial"/>
                <w:szCs w:val="22"/>
              </w:rPr>
              <w:t>a</w:t>
            </w:r>
          </w:p>
        </w:tc>
        <w:tc>
          <w:tcPr>
            <w:tcW w:w="7507" w:type="dxa"/>
          </w:tcPr>
          <w:p w14:paraId="66869A74" w14:textId="77777777" w:rsidR="00285DA4" w:rsidRPr="00E25F3B" w:rsidRDefault="002B1C4B" w:rsidP="00525211">
            <w:pPr>
              <w:spacing w:after="120"/>
              <w:rPr>
                <w:rFonts w:cs="Arial"/>
                <w:szCs w:val="22"/>
              </w:rPr>
            </w:pPr>
            <w:r>
              <w:rPr>
                <w:rFonts w:cs="Arial"/>
                <w:szCs w:val="22"/>
              </w:rPr>
              <w:t>Zrušeno</w:t>
            </w:r>
          </w:p>
        </w:tc>
      </w:tr>
      <w:tr w:rsidR="00260BCB" w:rsidRPr="00E25F3B" w14:paraId="1287CC41" w14:textId="77777777" w:rsidTr="0021191C">
        <w:trPr>
          <w:jc w:val="center"/>
        </w:trPr>
        <w:tc>
          <w:tcPr>
            <w:tcW w:w="1556" w:type="dxa"/>
          </w:tcPr>
          <w:p w14:paraId="3CC8A8E0" w14:textId="77777777" w:rsidR="00260BCB" w:rsidRPr="00E25F3B" w:rsidRDefault="00260BCB" w:rsidP="00BE4F15">
            <w:pPr>
              <w:numPr>
                <w:ilvl w:val="0"/>
                <w:numId w:val="440"/>
              </w:numPr>
              <w:spacing w:after="120"/>
              <w:rPr>
                <w:rFonts w:cs="Arial"/>
                <w:szCs w:val="22"/>
              </w:rPr>
            </w:pPr>
          </w:p>
        </w:tc>
        <w:tc>
          <w:tcPr>
            <w:tcW w:w="7507" w:type="dxa"/>
          </w:tcPr>
          <w:p w14:paraId="790366B3" w14:textId="77777777"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14:paraId="153A6B05" w14:textId="77777777" w:rsidTr="0021191C">
        <w:trPr>
          <w:jc w:val="center"/>
        </w:trPr>
        <w:tc>
          <w:tcPr>
            <w:tcW w:w="1556" w:type="dxa"/>
          </w:tcPr>
          <w:p w14:paraId="7EB38A63" w14:textId="77777777" w:rsidR="00260BCB" w:rsidRPr="00E25F3B" w:rsidRDefault="00260BCB" w:rsidP="00BE4F15">
            <w:pPr>
              <w:numPr>
                <w:ilvl w:val="0"/>
                <w:numId w:val="440"/>
              </w:numPr>
              <w:spacing w:after="120"/>
              <w:rPr>
                <w:rFonts w:cs="Arial"/>
                <w:szCs w:val="22"/>
              </w:rPr>
            </w:pPr>
          </w:p>
        </w:tc>
        <w:tc>
          <w:tcPr>
            <w:tcW w:w="7507" w:type="dxa"/>
          </w:tcPr>
          <w:p w14:paraId="48D101AF" w14:textId="77777777" w:rsidR="00260BCB" w:rsidRPr="00E25F3B" w:rsidRDefault="00260BCB" w:rsidP="00382421">
            <w:pPr>
              <w:spacing w:after="120"/>
              <w:rPr>
                <w:rFonts w:cs="Arial"/>
                <w:szCs w:val="22"/>
              </w:rPr>
            </w:pPr>
            <w:r w:rsidRPr="00E25F3B">
              <w:rPr>
                <w:rFonts w:cs="Arial"/>
                <w:szCs w:val="22"/>
              </w:rPr>
              <w:t>Metodika indikátorů v</w:t>
            </w:r>
            <w:r w:rsidR="00602A42">
              <w:rPr>
                <w:rFonts w:cs="Arial"/>
                <w:szCs w:val="22"/>
              </w:rPr>
              <w:t> </w:t>
            </w:r>
            <w:r w:rsidRPr="00E25F3B">
              <w:rPr>
                <w:rFonts w:cs="Arial"/>
                <w:szCs w:val="22"/>
              </w:rPr>
              <w:t>OPTP</w:t>
            </w:r>
          </w:p>
        </w:tc>
      </w:tr>
      <w:tr w:rsidR="00973E8D" w:rsidRPr="00E25F3B" w14:paraId="1A0BAF26" w14:textId="77777777" w:rsidTr="0021191C">
        <w:trPr>
          <w:jc w:val="center"/>
        </w:trPr>
        <w:tc>
          <w:tcPr>
            <w:tcW w:w="1556" w:type="dxa"/>
          </w:tcPr>
          <w:p w14:paraId="7D286D7D" w14:textId="77777777" w:rsidR="00973E8D" w:rsidRPr="00784580" w:rsidRDefault="00973E8D" w:rsidP="006D59EA">
            <w:pPr>
              <w:tabs>
                <w:tab w:val="left" w:pos="720"/>
                <w:tab w:val="left" w:pos="989"/>
              </w:tabs>
              <w:spacing w:after="120"/>
              <w:ind w:left="564" w:right="2"/>
              <w:jc w:val="center"/>
              <w:rPr>
                <w:rFonts w:cs="Arial"/>
                <w:szCs w:val="22"/>
                <w:lang w:val="en-US" w:eastAsia="en-US"/>
              </w:rPr>
            </w:pPr>
            <w:r w:rsidRPr="00973E8D">
              <w:rPr>
                <w:rFonts w:cs="Arial"/>
                <w:szCs w:val="22"/>
              </w:rPr>
              <w:t>8a</w:t>
            </w:r>
          </w:p>
        </w:tc>
        <w:tc>
          <w:tcPr>
            <w:tcW w:w="7507" w:type="dxa"/>
          </w:tcPr>
          <w:p w14:paraId="12FD49FA" w14:textId="77777777" w:rsidR="00973E8D" w:rsidRPr="00973E8D" w:rsidRDefault="00FC23AA" w:rsidP="00E0677E">
            <w:pPr>
              <w:rPr>
                <w:rFonts w:cs="Arial"/>
                <w:szCs w:val="22"/>
              </w:rPr>
            </w:pPr>
            <w:r>
              <w:rPr>
                <w:rFonts w:cs="Arial"/>
                <w:szCs w:val="22"/>
              </w:rPr>
              <w:t>Zrušeno</w:t>
            </w:r>
          </w:p>
        </w:tc>
      </w:tr>
      <w:tr w:rsidR="00266205" w:rsidRPr="00E25F3B" w14:paraId="7E6667AD" w14:textId="77777777" w:rsidTr="0021191C">
        <w:trPr>
          <w:jc w:val="center"/>
        </w:trPr>
        <w:tc>
          <w:tcPr>
            <w:tcW w:w="1556" w:type="dxa"/>
          </w:tcPr>
          <w:p w14:paraId="4D4B088A" w14:textId="77777777" w:rsidR="00266205" w:rsidRPr="00E25F3B" w:rsidRDefault="00266205" w:rsidP="006D59EA">
            <w:pPr>
              <w:tabs>
                <w:tab w:val="left" w:pos="720"/>
                <w:tab w:val="left" w:pos="989"/>
              </w:tabs>
              <w:spacing w:after="120"/>
              <w:ind w:left="564" w:right="2"/>
              <w:jc w:val="center"/>
              <w:rPr>
                <w:rFonts w:cs="Arial"/>
                <w:szCs w:val="22"/>
                <w:lang w:val="en-US" w:eastAsia="en-US"/>
              </w:rPr>
            </w:pPr>
            <w:r>
              <w:rPr>
                <w:rFonts w:cs="Arial"/>
                <w:szCs w:val="22"/>
              </w:rPr>
              <w:t>8b</w:t>
            </w:r>
          </w:p>
        </w:tc>
        <w:tc>
          <w:tcPr>
            <w:tcW w:w="7507" w:type="dxa"/>
          </w:tcPr>
          <w:p w14:paraId="529377C3" w14:textId="77777777" w:rsidR="00266205" w:rsidRPr="00E25F3B" w:rsidRDefault="00C676DB" w:rsidP="00525211">
            <w:pPr>
              <w:spacing w:after="120"/>
              <w:rPr>
                <w:rFonts w:cs="Arial"/>
                <w:szCs w:val="22"/>
              </w:rPr>
            </w:pPr>
            <w:r>
              <w:rPr>
                <w:rFonts w:cs="Arial"/>
                <w:szCs w:val="22"/>
              </w:rPr>
              <w:t>Počet pracovních míst financovaných z</w:t>
            </w:r>
            <w:r w:rsidR="00602A42">
              <w:rPr>
                <w:rFonts w:cs="Arial"/>
                <w:szCs w:val="22"/>
              </w:rPr>
              <w:t> </w:t>
            </w:r>
            <w:r>
              <w:rPr>
                <w:rFonts w:cs="Arial"/>
                <w:szCs w:val="22"/>
              </w:rPr>
              <w:t>programu</w:t>
            </w:r>
          </w:p>
        </w:tc>
      </w:tr>
      <w:tr w:rsidR="00260BCB" w:rsidRPr="00E25F3B" w14:paraId="61BA463A" w14:textId="77777777" w:rsidTr="0021191C">
        <w:trPr>
          <w:jc w:val="center"/>
        </w:trPr>
        <w:tc>
          <w:tcPr>
            <w:tcW w:w="1556" w:type="dxa"/>
          </w:tcPr>
          <w:p w14:paraId="39A45102" w14:textId="77777777" w:rsidR="00260BCB" w:rsidRPr="00E25F3B" w:rsidRDefault="00260BCB" w:rsidP="00BE4F15">
            <w:pPr>
              <w:numPr>
                <w:ilvl w:val="0"/>
                <w:numId w:val="440"/>
              </w:numPr>
              <w:spacing w:after="120"/>
              <w:rPr>
                <w:rFonts w:cs="Arial"/>
                <w:szCs w:val="22"/>
              </w:rPr>
            </w:pPr>
          </w:p>
        </w:tc>
        <w:tc>
          <w:tcPr>
            <w:tcW w:w="7507" w:type="dxa"/>
          </w:tcPr>
          <w:p w14:paraId="6FC488A0" w14:textId="77777777" w:rsidR="00260BCB" w:rsidRPr="00E25F3B" w:rsidRDefault="00260BCB" w:rsidP="00525211">
            <w:pPr>
              <w:spacing w:after="120"/>
              <w:rPr>
                <w:rFonts w:cs="Arial"/>
                <w:szCs w:val="22"/>
              </w:rPr>
            </w:pPr>
            <w:r w:rsidRPr="00E25F3B">
              <w:rPr>
                <w:rFonts w:cs="Arial"/>
                <w:szCs w:val="22"/>
              </w:rPr>
              <w:t>Stížnosti</w:t>
            </w:r>
          </w:p>
        </w:tc>
      </w:tr>
      <w:tr w:rsidR="008B0A4F" w:rsidRPr="00E25F3B" w14:paraId="02154B35" w14:textId="77777777" w:rsidTr="0021191C">
        <w:trPr>
          <w:jc w:val="center"/>
        </w:trPr>
        <w:tc>
          <w:tcPr>
            <w:tcW w:w="1556" w:type="dxa"/>
          </w:tcPr>
          <w:p w14:paraId="422512AF" w14:textId="77777777" w:rsidR="008B0A4F" w:rsidRPr="00181F0B" w:rsidRDefault="008B0A4F" w:rsidP="00BE4F15">
            <w:pPr>
              <w:numPr>
                <w:ilvl w:val="0"/>
                <w:numId w:val="440"/>
              </w:numPr>
              <w:spacing w:after="120"/>
              <w:rPr>
                <w:rFonts w:cs="Arial"/>
                <w:szCs w:val="22"/>
              </w:rPr>
            </w:pPr>
          </w:p>
        </w:tc>
        <w:tc>
          <w:tcPr>
            <w:tcW w:w="7507" w:type="dxa"/>
          </w:tcPr>
          <w:p w14:paraId="234AA7D5" w14:textId="77777777" w:rsidR="008B0A4F" w:rsidRPr="0021191C" w:rsidRDefault="00592893" w:rsidP="00BB2D7F">
            <w:pPr>
              <w:spacing w:after="120"/>
              <w:rPr>
                <w:rFonts w:cs="Arial"/>
                <w:szCs w:val="22"/>
              </w:rPr>
            </w:pPr>
            <w:r>
              <w:rPr>
                <w:rFonts w:cs="Arial"/>
                <w:szCs w:val="22"/>
              </w:rPr>
              <w:t>Zrušeno</w:t>
            </w:r>
          </w:p>
        </w:tc>
      </w:tr>
      <w:tr w:rsidR="00B40AE6" w:rsidRPr="00E25F3B" w14:paraId="61297F85" w14:textId="77777777" w:rsidTr="0021191C">
        <w:trPr>
          <w:jc w:val="center"/>
        </w:trPr>
        <w:tc>
          <w:tcPr>
            <w:tcW w:w="1556" w:type="dxa"/>
          </w:tcPr>
          <w:p w14:paraId="05F2E5E8" w14:textId="77777777" w:rsidR="00B40AE6" w:rsidRPr="003F2B3C" w:rsidRDefault="00B40AE6" w:rsidP="006D59EA">
            <w:pPr>
              <w:tabs>
                <w:tab w:val="left" w:pos="720"/>
                <w:tab w:val="left" w:pos="989"/>
              </w:tabs>
              <w:spacing w:after="120"/>
              <w:ind w:left="564" w:right="2"/>
              <w:jc w:val="center"/>
              <w:rPr>
                <w:rFonts w:cs="Arial"/>
                <w:szCs w:val="22"/>
                <w:lang w:val="en-US" w:eastAsia="en-US"/>
              </w:rPr>
            </w:pPr>
            <w:r w:rsidRPr="003F2B3C">
              <w:rPr>
                <w:rFonts w:cs="Arial"/>
                <w:szCs w:val="22"/>
              </w:rPr>
              <w:t>10a</w:t>
            </w:r>
          </w:p>
        </w:tc>
        <w:tc>
          <w:tcPr>
            <w:tcW w:w="7507" w:type="dxa"/>
          </w:tcPr>
          <w:p w14:paraId="526AAADB" w14:textId="77777777"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14:paraId="30E5EDEE" w14:textId="77777777" w:rsidTr="00181F0B">
        <w:trPr>
          <w:jc w:val="center"/>
        </w:trPr>
        <w:tc>
          <w:tcPr>
            <w:tcW w:w="1556" w:type="dxa"/>
          </w:tcPr>
          <w:p w14:paraId="100DF86C" w14:textId="77777777" w:rsidR="00C001D2" w:rsidRPr="00BE4F15" w:rsidRDefault="00C001D2" w:rsidP="00BE4F15">
            <w:pPr>
              <w:numPr>
                <w:ilvl w:val="0"/>
                <w:numId w:val="440"/>
              </w:numPr>
              <w:spacing w:after="120"/>
              <w:rPr>
                <w:rFonts w:cs="Arial"/>
                <w:szCs w:val="22"/>
              </w:rPr>
            </w:pPr>
          </w:p>
        </w:tc>
        <w:tc>
          <w:tcPr>
            <w:tcW w:w="7507" w:type="dxa"/>
          </w:tcPr>
          <w:p w14:paraId="02FFF851" w14:textId="77777777"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14:paraId="0246C3DA" w14:textId="77777777" w:rsidTr="003B6594">
        <w:trPr>
          <w:jc w:val="center"/>
        </w:trPr>
        <w:tc>
          <w:tcPr>
            <w:tcW w:w="1556" w:type="dxa"/>
            <w:vAlign w:val="bottom"/>
          </w:tcPr>
          <w:p w14:paraId="7FE58745" w14:textId="77777777" w:rsidR="002623E8" w:rsidRPr="003F2B3C" w:rsidRDefault="002623E8" w:rsidP="006D59EA">
            <w:pPr>
              <w:tabs>
                <w:tab w:val="left" w:pos="720"/>
                <w:tab w:val="left" w:pos="989"/>
              </w:tabs>
              <w:spacing w:after="120"/>
              <w:ind w:left="564" w:right="2"/>
              <w:jc w:val="center"/>
              <w:rPr>
                <w:rFonts w:cs="Arial"/>
                <w:szCs w:val="22"/>
                <w:lang w:val="en-US" w:eastAsia="en-US"/>
              </w:rPr>
            </w:pPr>
            <w:r w:rsidRPr="003F2B3C">
              <w:rPr>
                <w:rFonts w:cs="Arial"/>
                <w:szCs w:val="22"/>
              </w:rPr>
              <w:t>11a</w:t>
            </w:r>
          </w:p>
        </w:tc>
        <w:tc>
          <w:tcPr>
            <w:tcW w:w="7507" w:type="dxa"/>
          </w:tcPr>
          <w:p w14:paraId="238361AC" w14:textId="77777777" w:rsidR="002623E8" w:rsidRPr="003F2B3C" w:rsidRDefault="00152675" w:rsidP="002623E8">
            <w:pPr>
              <w:spacing w:after="120"/>
              <w:rPr>
                <w:rFonts w:cs="Arial"/>
                <w:szCs w:val="22"/>
              </w:rPr>
            </w:pPr>
            <w:r w:rsidRPr="003F2B3C">
              <w:rPr>
                <w:rFonts w:cs="Arial"/>
                <w:szCs w:val="22"/>
              </w:rPr>
              <w:t>Zrušeno</w:t>
            </w:r>
          </w:p>
        </w:tc>
      </w:tr>
      <w:tr w:rsidR="002623E8" w:rsidRPr="00E25F3B" w14:paraId="2C86F849" w14:textId="77777777" w:rsidTr="002623E8">
        <w:trPr>
          <w:jc w:val="center"/>
        </w:trPr>
        <w:tc>
          <w:tcPr>
            <w:tcW w:w="1556" w:type="dxa"/>
            <w:vAlign w:val="bottom"/>
          </w:tcPr>
          <w:p w14:paraId="6FD436CB"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r w:rsidRPr="003F2B3C">
              <w:rPr>
                <w:rFonts w:cs="Arial"/>
                <w:szCs w:val="22"/>
              </w:rPr>
              <w:t>11b</w:t>
            </w:r>
          </w:p>
        </w:tc>
        <w:tc>
          <w:tcPr>
            <w:tcW w:w="7507" w:type="dxa"/>
          </w:tcPr>
          <w:p w14:paraId="3B46F738" w14:textId="77777777"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14:paraId="15A60F16" w14:textId="77777777" w:rsidTr="002623E8">
        <w:trPr>
          <w:jc w:val="center"/>
        </w:trPr>
        <w:tc>
          <w:tcPr>
            <w:tcW w:w="1556" w:type="dxa"/>
            <w:vAlign w:val="bottom"/>
          </w:tcPr>
          <w:p w14:paraId="50EFD34C"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r w:rsidRPr="003F2B3C">
              <w:rPr>
                <w:rFonts w:cs="Arial"/>
                <w:szCs w:val="22"/>
              </w:rPr>
              <w:t>11c</w:t>
            </w:r>
          </w:p>
        </w:tc>
        <w:tc>
          <w:tcPr>
            <w:tcW w:w="7507" w:type="dxa"/>
          </w:tcPr>
          <w:p w14:paraId="1B89EF17" w14:textId="77777777" w:rsidR="002623E8" w:rsidRPr="003F2B3C" w:rsidRDefault="00DF4FD0" w:rsidP="002623E8">
            <w:pPr>
              <w:spacing w:after="120"/>
              <w:rPr>
                <w:rFonts w:cs="Arial"/>
                <w:szCs w:val="22"/>
              </w:rPr>
            </w:pPr>
            <w:r>
              <w:rPr>
                <w:rFonts w:cs="Arial"/>
                <w:szCs w:val="22"/>
              </w:rPr>
              <w:t>Zrušeno</w:t>
            </w:r>
          </w:p>
        </w:tc>
      </w:tr>
      <w:tr w:rsidR="00C00E14" w:rsidRPr="00E25F3B" w14:paraId="53E98BFB" w14:textId="77777777" w:rsidTr="002623E8">
        <w:trPr>
          <w:jc w:val="center"/>
        </w:trPr>
        <w:tc>
          <w:tcPr>
            <w:tcW w:w="1556" w:type="dxa"/>
            <w:vAlign w:val="bottom"/>
          </w:tcPr>
          <w:p w14:paraId="1E9D8EA5"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11d</w:t>
            </w:r>
          </w:p>
        </w:tc>
        <w:tc>
          <w:tcPr>
            <w:tcW w:w="7507" w:type="dxa"/>
          </w:tcPr>
          <w:p w14:paraId="1D7606A4"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70F152EB" w14:textId="77777777" w:rsidTr="002623E8">
        <w:trPr>
          <w:jc w:val="center"/>
        </w:trPr>
        <w:tc>
          <w:tcPr>
            <w:tcW w:w="1556" w:type="dxa"/>
            <w:vAlign w:val="bottom"/>
          </w:tcPr>
          <w:p w14:paraId="41AC042F"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11e</w:t>
            </w:r>
          </w:p>
        </w:tc>
        <w:tc>
          <w:tcPr>
            <w:tcW w:w="7507" w:type="dxa"/>
          </w:tcPr>
          <w:p w14:paraId="7F295D68"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005E399C" w14:textId="77777777" w:rsidTr="002623E8">
        <w:trPr>
          <w:jc w:val="center"/>
        </w:trPr>
        <w:tc>
          <w:tcPr>
            <w:tcW w:w="1556" w:type="dxa"/>
            <w:vAlign w:val="bottom"/>
          </w:tcPr>
          <w:p w14:paraId="7506F030"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11f</w:t>
            </w:r>
          </w:p>
        </w:tc>
        <w:tc>
          <w:tcPr>
            <w:tcW w:w="7507" w:type="dxa"/>
          </w:tcPr>
          <w:p w14:paraId="26395428" w14:textId="77777777"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14:paraId="2C2AF1C2" w14:textId="77777777" w:rsidTr="002623E8">
        <w:trPr>
          <w:jc w:val="center"/>
        </w:trPr>
        <w:tc>
          <w:tcPr>
            <w:tcW w:w="1556" w:type="dxa"/>
            <w:vAlign w:val="bottom"/>
          </w:tcPr>
          <w:p w14:paraId="39D4B631"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11g</w:t>
            </w:r>
          </w:p>
        </w:tc>
        <w:tc>
          <w:tcPr>
            <w:tcW w:w="7507" w:type="dxa"/>
          </w:tcPr>
          <w:p w14:paraId="305E4933" w14:textId="77777777" w:rsidR="00C00E14" w:rsidRPr="003F2B3C" w:rsidRDefault="00C00E14" w:rsidP="00762AA9">
            <w:pPr>
              <w:spacing w:after="120"/>
              <w:rPr>
                <w:rFonts w:cs="Arial"/>
                <w:szCs w:val="22"/>
              </w:rPr>
            </w:pPr>
            <w:r w:rsidRPr="003F2B3C">
              <w:rPr>
                <w:rFonts w:cs="Arial"/>
                <w:szCs w:val="22"/>
              </w:rPr>
              <w:t xml:space="preserve">Rekapitulace mzdových nákladů – za </w:t>
            </w:r>
            <w:r w:rsidR="00762AA9">
              <w:rPr>
                <w:rFonts w:cs="Arial"/>
                <w:szCs w:val="22"/>
              </w:rPr>
              <w:t>zaměstnance</w:t>
            </w:r>
            <w:r w:rsidRPr="003F2B3C">
              <w:rPr>
                <w:rFonts w:cs="Arial"/>
                <w:szCs w:val="22"/>
              </w:rPr>
              <w:t xml:space="preserve"> za jednotlivé měsíce</w:t>
            </w:r>
          </w:p>
        </w:tc>
      </w:tr>
      <w:tr w:rsidR="00C00E14" w:rsidRPr="00E25F3B" w14:paraId="75121CC8" w14:textId="77777777" w:rsidTr="002623E8">
        <w:trPr>
          <w:jc w:val="center"/>
        </w:trPr>
        <w:tc>
          <w:tcPr>
            <w:tcW w:w="1556" w:type="dxa"/>
            <w:vAlign w:val="bottom"/>
          </w:tcPr>
          <w:p w14:paraId="06897D37"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11h</w:t>
            </w:r>
          </w:p>
        </w:tc>
        <w:tc>
          <w:tcPr>
            <w:tcW w:w="7507" w:type="dxa"/>
          </w:tcPr>
          <w:p w14:paraId="6395635F" w14:textId="77777777"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14:paraId="1A8C5821" w14:textId="77777777" w:rsidTr="002623E8">
        <w:trPr>
          <w:jc w:val="center"/>
        </w:trPr>
        <w:tc>
          <w:tcPr>
            <w:tcW w:w="1556" w:type="dxa"/>
            <w:vAlign w:val="bottom"/>
          </w:tcPr>
          <w:p w14:paraId="52E72CBA" w14:textId="77777777" w:rsidR="008D29CD" w:rsidRPr="003F2B3C" w:rsidRDefault="008D29CD" w:rsidP="00485C5B">
            <w:pPr>
              <w:tabs>
                <w:tab w:val="left" w:pos="720"/>
                <w:tab w:val="left" w:pos="989"/>
              </w:tabs>
              <w:spacing w:after="120"/>
              <w:ind w:left="564" w:right="2"/>
              <w:jc w:val="center"/>
              <w:rPr>
                <w:rFonts w:cs="Arial"/>
                <w:szCs w:val="22"/>
                <w:lang w:val="en-US" w:eastAsia="en-US"/>
              </w:rPr>
            </w:pPr>
            <w:r w:rsidRPr="003F2B3C">
              <w:rPr>
                <w:rFonts w:cs="Arial"/>
                <w:szCs w:val="22"/>
              </w:rPr>
              <w:t>11i</w:t>
            </w:r>
          </w:p>
        </w:tc>
        <w:tc>
          <w:tcPr>
            <w:tcW w:w="7507" w:type="dxa"/>
          </w:tcPr>
          <w:p w14:paraId="09ABB005" w14:textId="77777777"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14:paraId="77E415DA" w14:textId="77777777" w:rsidTr="002623E8">
        <w:trPr>
          <w:jc w:val="center"/>
        </w:trPr>
        <w:tc>
          <w:tcPr>
            <w:tcW w:w="1556" w:type="dxa"/>
            <w:vAlign w:val="bottom"/>
          </w:tcPr>
          <w:p w14:paraId="151DB931" w14:textId="77777777" w:rsidR="00C001D2" w:rsidRPr="00BE4F15" w:rsidRDefault="00C001D2" w:rsidP="006E59E4">
            <w:pPr>
              <w:tabs>
                <w:tab w:val="left" w:pos="720"/>
                <w:tab w:val="left" w:pos="989"/>
              </w:tabs>
              <w:spacing w:after="120"/>
              <w:ind w:left="564" w:right="2"/>
              <w:jc w:val="center"/>
              <w:rPr>
                <w:rFonts w:cs="Arial"/>
                <w:szCs w:val="22"/>
              </w:rPr>
            </w:pPr>
            <w:r w:rsidRPr="00BE4F15">
              <w:rPr>
                <w:rFonts w:cs="Arial"/>
                <w:szCs w:val="22"/>
              </w:rPr>
              <w:t>11j</w:t>
            </w:r>
          </w:p>
        </w:tc>
        <w:tc>
          <w:tcPr>
            <w:tcW w:w="7507" w:type="dxa"/>
          </w:tcPr>
          <w:p w14:paraId="3056400E" w14:textId="77777777"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w:t>
            </w:r>
            <w:r w:rsidR="00602A42">
              <w:rPr>
                <w:rFonts w:cs="Arial"/>
                <w:szCs w:val="22"/>
              </w:rPr>
              <w:t> </w:t>
            </w:r>
            <w:r w:rsidRPr="00BE4F15">
              <w:rPr>
                <w:rFonts w:cs="Arial"/>
                <w:szCs w:val="22"/>
              </w:rPr>
              <w:t>per diems</w:t>
            </w:r>
          </w:p>
        </w:tc>
      </w:tr>
      <w:tr w:rsidR="00A47684" w:rsidRPr="00E25F3B" w14:paraId="0B1E934D" w14:textId="77777777" w:rsidTr="00181F0B">
        <w:trPr>
          <w:jc w:val="center"/>
        </w:trPr>
        <w:tc>
          <w:tcPr>
            <w:tcW w:w="1556" w:type="dxa"/>
          </w:tcPr>
          <w:p w14:paraId="042731F4" w14:textId="77777777" w:rsidR="00A47684" w:rsidRPr="008C0FED" w:rsidRDefault="00A47684" w:rsidP="00485C5B">
            <w:pPr>
              <w:tabs>
                <w:tab w:val="left" w:pos="720"/>
                <w:tab w:val="left" w:pos="989"/>
              </w:tabs>
              <w:spacing w:after="120"/>
              <w:ind w:left="564" w:right="2"/>
              <w:jc w:val="center"/>
              <w:rPr>
                <w:rFonts w:cs="Arial"/>
                <w:szCs w:val="22"/>
              </w:rPr>
            </w:pPr>
            <w:r>
              <w:rPr>
                <w:rFonts w:cs="Arial"/>
                <w:szCs w:val="22"/>
              </w:rPr>
              <w:t>11k</w:t>
            </w:r>
          </w:p>
        </w:tc>
        <w:tc>
          <w:tcPr>
            <w:tcW w:w="7507" w:type="dxa"/>
          </w:tcPr>
          <w:p w14:paraId="6EB40487" w14:textId="77777777" w:rsidR="00A47684" w:rsidRPr="003B6594" w:rsidRDefault="00A47684" w:rsidP="00FE43AF">
            <w:pPr>
              <w:spacing w:after="120"/>
              <w:rPr>
                <w:rFonts w:cs="Arial"/>
                <w:szCs w:val="22"/>
              </w:rPr>
            </w:pPr>
            <w:r w:rsidRPr="00BE4F15">
              <w:rPr>
                <w:rFonts w:cs="Arial"/>
              </w:rPr>
              <w:t>Rekapitulace zaměstnanců spadajících pod ZSS</w:t>
            </w:r>
          </w:p>
        </w:tc>
      </w:tr>
      <w:tr w:rsidR="00AC1864" w:rsidRPr="00E25F3B" w14:paraId="79F8D7FA" w14:textId="77777777" w:rsidTr="00181F0B">
        <w:trPr>
          <w:jc w:val="center"/>
        </w:trPr>
        <w:tc>
          <w:tcPr>
            <w:tcW w:w="1556" w:type="dxa"/>
          </w:tcPr>
          <w:p w14:paraId="2F05A5F3" w14:textId="77777777" w:rsidR="00AC1864" w:rsidRDefault="00AC1864">
            <w:pPr>
              <w:tabs>
                <w:tab w:val="left" w:pos="705"/>
                <w:tab w:val="left" w:pos="989"/>
              </w:tabs>
              <w:spacing w:after="120"/>
              <w:ind w:left="564" w:right="2"/>
              <w:jc w:val="center"/>
              <w:rPr>
                <w:rFonts w:cs="Arial"/>
                <w:szCs w:val="22"/>
              </w:rPr>
            </w:pPr>
            <w:r>
              <w:rPr>
                <w:rFonts w:cs="Arial"/>
                <w:szCs w:val="22"/>
              </w:rPr>
              <w:t>11 l</w:t>
            </w:r>
          </w:p>
        </w:tc>
        <w:tc>
          <w:tcPr>
            <w:tcW w:w="7507" w:type="dxa"/>
          </w:tcPr>
          <w:p w14:paraId="06BC1EDE" w14:textId="77777777" w:rsidR="00AC1864" w:rsidRPr="00BE4F15" w:rsidRDefault="00AC1864" w:rsidP="00082B5D">
            <w:pPr>
              <w:spacing w:after="120"/>
              <w:rPr>
                <w:rFonts w:cs="Arial"/>
              </w:rPr>
            </w:pPr>
            <w:r>
              <w:rPr>
                <w:rFonts w:cs="Arial"/>
              </w:rPr>
              <w:t>Souhrnný seznam tuzemských cestovních náhrad</w:t>
            </w:r>
          </w:p>
        </w:tc>
      </w:tr>
      <w:tr w:rsidR="00082B5D" w:rsidRPr="00E25F3B" w14:paraId="2B80E19A" w14:textId="77777777" w:rsidTr="00181F0B">
        <w:trPr>
          <w:jc w:val="center"/>
        </w:trPr>
        <w:tc>
          <w:tcPr>
            <w:tcW w:w="1556" w:type="dxa"/>
          </w:tcPr>
          <w:p w14:paraId="5A828DE6" w14:textId="77777777" w:rsidR="00082B5D" w:rsidRDefault="00082B5D">
            <w:pPr>
              <w:tabs>
                <w:tab w:val="left" w:pos="705"/>
                <w:tab w:val="left" w:pos="989"/>
              </w:tabs>
              <w:spacing w:after="120"/>
              <w:ind w:left="564" w:right="2"/>
              <w:jc w:val="center"/>
              <w:rPr>
                <w:rFonts w:cs="Arial"/>
                <w:szCs w:val="22"/>
              </w:rPr>
            </w:pPr>
            <w:r>
              <w:rPr>
                <w:rFonts w:cs="Arial"/>
                <w:szCs w:val="22"/>
              </w:rPr>
              <w:t>11m</w:t>
            </w:r>
          </w:p>
        </w:tc>
        <w:tc>
          <w:tcPr>
            <w:tcW w:w="7507" w:type="dxa"/>
          </w:tcPr>
          <w:p w14:paraId="5D8AA8F7" w14:textId="77777777" w:rsidR="00082B5D" w:rsidRDefault="00082B5D" w:rsidP="00082B5D">
            <w:pPr>
              <w:spacing w:after="120"/>
              <w:rPr>
                <w:rFonts w:cs="Arial"/>
              </w:rPr>
            </w:pPr>
            <w:r>
              <w:rPr>
                <w:rFonts w:cs="Arial"/>
              </w:rPr>
              <w:t>Souhrnný seznam zahraničních cestovních náhrad</w:t>
            </w:r>
          </w:p>
        </w:tc>
      </w:tr>
      <w:tr w:rsidR="00FE43AF" w:rsidRPr="00E25F3B" w14:paraId="43952CB5" w14:textId="77777777" w:rsidTr="00181F0B">
        <w:trPr>
          <w:jc w:val="center"/>
        </w:trPr>
        <w:tc>
          <w:tcPr>
            <w:tcW w:w="1556" w:type="dxa"/>
          </w:tcPr>
          <w:p w14:paraId="0A5B8A92" w14:textId="77777777" w:rsidR="00FE43AF" w:rsidRPr="00181F0B" w:rsidRDefault="00FE43AF" w:rsidP="007D3507">
            <w:pPr>
              <w:numPr>
                <w:ilvl w:val="0"/>
                <w:numId w:val="438"/>
              </w:numPr>
              <w:spacing w:after="120"/>
              <w:rPr>
                <w:rFonts w:cs="Arial"/>
                <w:szCs w:val="22"/>
              </w:rPr>
            </w:pPr>
          </w:p>
        </w:tc>
        <w:tc>
          <w:tcPr>
            <w:tcW w:w="7507" w:type="dxa"/>
          </w:tcPr>
          <w:p w14:paraId="74DFAA4C" w14:textId="77777777"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r w:rsidR="001A4728">
              <w:rPr>
                <w:rFonts w:cs="Arial"/>
                <w:szCs w:val="22"/>
              </w:rPr>
              <w:t>/FKSP či jiné zákonné pojištění</w:t>
            </w:r>
          </w:p>
        </w:tc>
      </w:tr>
      <w:tr w:rsidR="00225633" w:rsidRPr="00E25F3B" w14:paraId="35C4B535" w14:textId="77777777" w:rsidTr="00181F0B">
        <w:trPr>
          <w:jc w:val="center"/>
        </w:trPr>
        <w:tc>
          <w:tcPr>
            <w:tcW w:w="1556" w:type="dxa"/>
          </w:tcPr>
          <w:p w14:paraId="4CE0E269" w14:textId="77777777" w:rsidR="00225633" w:rsidRPr="00181F0B" w:rsidRDefault="00225633" w:rsidP="00485C5B">
            <w:pPr>
              <w:tabs>
                <w:tab w:val="left" w:pos="705"/>
                <w:tab w:val="left" w:pos="989"/>
              </w:tabs>
              <w:spacing w:after="120"/>
              <w:ind w:left="564" w:right="2"/>
              <w:jc w:val="center"/>
              <w:rPr>
                <w:rFonts w:cs="Arial"/>
                <w:szCs w:val="22"/>
                <w:lang w:val="en-US" w:eastAsia="en-US"/>
              </w:rPr>
            </w:pPr>
            <w:r w:rsidRPr="004B56A5">
              <w:rPr>
                <w:rFonts w:cs="Arial"/>
                <w:szCs w:val="22"/>
              </w:rPr>
              <w:t>12a</w:t>
            </w:r>
          </w:p>
        </w:tc>
        <w:tc>
          <w:tcPr>
            <w:tcW w:w="7507" w:type="dxa"/>
          </w:tcPr>
          <w:p w14:paraId="6A5ABAFF" w14:textId="77777777" w:rsidR="00225633" w:rsidRPr="003B6594" w:rsidRDefault="00225633" w:rsidP="00FE43AF">
            <w:pPr>
              <w:spacing w:after="120"/>
              <w:rPr>
                <w:rFonts w:cs="Arial"/>
                <w:szCs w:val="22"/>
              </w:rPr>
            </w:pPr>
            <w:r>
              <w:rPr>
                <w:rFonts w:cs="Arial"/>
                <w:szCs w:val="22"/>
              </w:rPr>
              <w:t xml:space="preserve">Čestné prohlášení </w:t>
            </w:r>
            <w:r w:rsidR="00491E1B" w:rsidRPr="008C6847">
              <w:rPr>
                <w:rFonts w:cs="Arial"/>
              </w:rPr>
              <w:t>o nepřekročení limitu pro udělení roční výše odměn</w:t>
            </w:r>
            <w:r w:rsidR="002B68A9">
              <w:rPr>
                <w:rFonts w:cs="Arial"/>
              </w:rPr>
              <w:t xml:space="preserve"> - </w:t>
            </w:r>
            <w:r w:rsidR="00491E1B" w:rsidRPr="002B68A9">
              <w:rPr>
                <w:rFonts w:cs="Arial"/>
              </w:rPr>
              <w:t>příjemci MP lidské zdroje</w:t>
            </w:r>
          </w:p>
        </w:tc>
      </w:tr>
      <w:tr w:rsidR="00F366B9" w:rsidRPr="00E25F3B" w14:paraId="5D080AAC" w14:textId="77777777" w:rsidTr="00181F0B">
        <w:trPr>
          <w:jc w:val="center"/>
        </w:trPr>
        <w:tc>
          <w:tcPr>
            <w:tcW w:w="1556" w:type="dxa"/>
          </w:tcPr>
          <w:p w14:paraId="566893A9" w14:textId="77777777" w:rsidR="00F366B9" w:rsidRPr="004B56A5" w:rsidRDefault="00F366B9" w:rsidP="00485C5B">
            <w:pPr>
              <w:tabs>
                <w:tab w:val="left" w:pos="705"/>
                <w:tab w:val="left" w:pos="989"/>
              </w:tabs>
              <w:spacing w:after="120"/>
              <w:ind w:left="564" w:right="2"/>
              <w:jc w:val="center"/>
              <w:rPr>
                <w:rFonts w:cs="Arial"/>
                <w:szCs w:val="22"/>
              </w:rPr>
            </w:pPr>
            <w:r>
              <w:rPr>
                <w:rFonts w:cs="Arial"/>
                <w:szCs w:val="22"/>
              </w:rPr>
              <w:t>12b</w:t>
            </w:r>
          </w:p>
        </w:tc>
        <w:tc>
          <w:tcPr>
            <w:tcW w:w="7507" w:type="dxa"/>
          </w:tcPr>
          <w:p w14:paraId="04F59955" w14:textId="77777777" w:rsidR="00F366B9" w:rsidRDefault="00F366B9" w:rsidP="00FE43AF">
            <w:pPr>
              <w:spacing w:after="120"/>
              <w:rPr>
                <w:rFonts w:cs="Arial"/>
                <w:szCs w:val="22"/>
              </w:rPr>
            </w:pPr>
            <w:r>
              <w:rPr>
                <w:rFonts w:cs="Arial"/>
                <w:szCs w:val="22"/>
              </w:rPr>
              <w:t xml:space="preserve">Čestné prohlášení </w:t>
            </w:r>
            <w:r w:rsidR="00491E1B" w:rsidRPr="008C6847">
              <w:rPr>
                <w:rFonts w:cs="Arial"/>
              </w:rPr>
              <w:t>o nepřekročení limitu pro udělení roční výše odměn</w:t>
            </w:r>
            <w:r w:rsidR="002B68A9">
              <w:rPr>
                <w:rFonts w:cs="Arial"/>
              </w:rPr>
              <w:t xml:space="preserve"> - </w:t>
            </w:r>
            <w:r w:rsidR="00491E1B" w:rsidRPr="002B68A9">
              <w:rPr>
                <w:rFonts w:cs="Arial"/>
              </w:rPr>
              <w:t>příjemci výzva č. 3</w:t>
            </w:r>
          </w:p>
        </w:tc>
      </w:tr>
      <w:tr w:rsidR="00BC3384" w:rsidRPr="00E25F3B" w14:paraId="03AFACC7" w14:textId="77777777" w:rsidTr="00181F0B">
        <w:trPr>
          <w:jc w:val="center"/>
        </w:trPr>
        <w:tc>
          <w:tcPr>
            <w:tcW w:w="1556" w:type="dxa"/>
          </w:tcPr>
          <w:p w14:paraId="188E5C8D" w14:textId="77777777" w:rsidR="00BC3384" w:rsidRPr="00181F0B" w:rsidRDefault="00BC3384" w:rsidP="007D3507">
            <w:pPr>
              <w:numPr>
                <w:ilvl w:val="0"/>
                <w:numId w:val="438"/>
              </w:numPr>
              <w:spacing w:after="120"/>
              <w:rPr>
                <w:rFonts w:cs="Arial"/>
                <w:szCs w:val="22"/>
              </w:rPr>
            </w:pPr>
          </w:p>
        </w:tc>
        <w:tc>
          <w:tcPr>
            <w:tcW w:w="7507" w:type="dxa"/>
          </w:tcPr>
          <w:p w14:paraId="28814E90" w14:textId="77777777" w:rsidR="00BC3384" w:rsidRPr="003B6594" w:rsidRDefault="00BC3384" w:rsidP="00FE43AF">
            <w:pPr>
              <w:spacing w:after="120"/>
              <w:rPr>
                <w:rFonts w:cs="Arial"/>
                <w:szCs w:val="22"/>
              </w:rPr>
            </w:pPr>
            <w:r>
              <w:rPr>
                <w:rFonts w:cs="Arial"/>
                <w:szCs w:val="22"/>
              </w:rPr>
              <w:t>Zdůvodnění rozpočtu</w:t>
            </w:r>
          </w:p>
        </w:tc>
      </w:tr>
      <w:tr w:rsidR="00163C63" w:rsidRPr="00E25F3B" w14:paraId="34FDC91A" w14:textId="77777777" w:rsidTr="00181F0B">
        <w:trPr>
          <w:jc w:val="center"/>
        </w:trPr>
        <w:tc>
          <w:tcPr>
            <w:tcW w:w="1556" w:type="dxa"/>
          </w:tcPr>
          <w:p w14:paraId="05840632" w14:textId="77777777" w:rsidR="00163C63" w:rsidRPr="00181F0B" w:rsidRDefault="00163C63" w:rsidP="007D3507">
            <w:pPr>
              <w:numPr>
                <w:ilvl w:val="0"/>
                <w:numId w:val="438"/>
              </w:numPr>
              <w:spacing w:after="120"/>
              <w:rPr>
                <w:rFonts w:cs="Arial"/>
                <w:szCs w:val="22"/>
              </w:rPr>
            </w:pPr>
          </w:p>
        </w:tc>
        <w:tc>
          <w:tcPr>
            <w:tcW w:w="7507" w:type="dxa"/>
          </w:tcPr>
          <w:p w14:paraId="34EE4C9C" w14:textId="77777777" w:rsidR="00163C63" w:rsidRDefault="00163C63" w:rsidP="00FE43AF">
            <w:pPr>
              <w:spacing w:after="120"/>
              <w:rPr>
                <w:rFonts w:cs="Arial"/>
                <w:szCs w:val="22"/>
              </w:rPr>
            </w:pPr>
            <w:r>
              <w:rPr>
                <w:rFonts w:cs="Arial"/>
                <w:szCs w:val="22"/>
              </w:rPr>
              <w:t>Zadávání veřejných zakázek/zakázek</w:t>
            </w:r>
          </w:p>
        </w:tc>
      </w:tr>
      <w:tr w:rsidR="00001B3A" w:rsidRPr="00E25F3B" w14:paraId="5255AFDD" w14:textId="77777777" w:rsidTr="00181F0B">
        <w:trPr>
          <w:jc w:val="center"/>
        </w:trPr>
        <w:tc>
          <w:tcPr>
            <w:tcW w:w="1556" w:type="dxa"/>
          </w:tcPr>
          <w:p w14:paraId="0718A86A" w14:textId="77777777" w:rsidR="00001B3A" w:rsidRPr="00181F0B" w:rsidRDefault="00001B3A" w:rsidP="007D3507">
            <w:pPr>
              <w:numPr>
                <w:ilvl w:val="0"/>
                <w:numId w:val="438"/>
              </w:numPr>
              <w:spacing w:after="120"/>
              <w:rPr>
                <w:rFonts w:cs="Arial"/>
                <w:szCs w:val="22"/>
              </w:rPr>
            </w:pPr>
          </w:p>
        </w:tc>
        <w:tc>
          <w:tcPr>
            <w:tcW w:w="7507" w:type="dxa"/>
          </w:tcPr>
          <w:p w14:paraId="5801A64D" w14:textId="77777777" w:rsidR="00001B3A" w:rsidRDefault="00001B3A" w:rsidP="00FE43AF">
            <w:pPr>
              <w:spacing w:after="120"/>
              <w:rPr>
                <w:rFonts w:cs="Arial"/>
                <w:szCs w:val="22"/>
              </w:rPr>
            </w:pPr>
            <w:r>
              <w:rPr>
                <w:rFonts w:cs="Arial"/>
                <w:szCs w:val="22"/>
              </w:rPr>
              <w:t>Doporučení Národního orgánu pro koordinaci k</w:t>
            </w:r>
            <w:r w:rsidR="00602A42">
              <w:rPr>
                <w:rFonts w:cs="Arial"/>
                <w:szCs w:val="22"/>
              </w:rPr>
              <w:t> </w:t>
            </w:r>
            <w:r>
              <w:rPr>
                <w:rFonts w:cs="Arial"/>
                <w:szCs w:val="22"/>
              </w:rPr>
              <w:t>realizaci projektu v</w:t>
            </w:r>
            <w:r w:rsidR="00602A42">
              <w:rPr>
                <w:rFonts w:cs="Arial"/>
                <w:szCs w:val="22"/>
              </w:rPr>
              <w:t> </w:t>
            </w:r>
            <w:r>
              <w:rPr>
                <w:rFonts w:cs="Arial"/>
                <w:szCs w:val="22"/>
              </w:rPr>
              <w:t>OPTP</w:t>
            </w:r>
          </w:p>
        </w:tc>
      </w:tr>
    </w:tbl>
    <w:p w14:paraId="3C488D99" w14:textId="77777777" w:rsidR="00224833" w:rsidRDefault="00224833" w:rsidP="007C0105">
      <w:pPr>
        <w:rPr>
          <w:rFonts w:cs="Arial"/>
          <w:szCs w:val="22"/>
        </w:rPr>
      </w:pPr>
    </w:p>
    <w:p w14:paraId="466CF807" w14:textId="77777777" w:rsidR="00AF4F20" w:rsidRDefault="00DA5289" w:rsidP="007C0105">
      <w:pPr>
        <w:rPr>
          <w:rFonts w:cs="Arial"/>
          <w:szCs w:val="22"/>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26" w:name="_Toc190224762"/>
      <w:bookmarkStart w:id="1027" w:name="_Toc190224764"/>
      <w:bookmarkStart w:id="1028" w:name="_Toc190224765"/>
      <w:bookmarkStart w:id="1029" w:name="_Toc190224766"/>
      <w:bookmarkStart w:id="1030" w:name="_Toc190224767"/>
      <w:bookmarkStart w:id="1031" w:name="_Toc190224768"/>
      <w:bookmarkStart w:id="1032" w:name="_Toc190224775"/>
      <w:bookmarkStart w:id="1033" w:name="_Toc190224783"/>
      <w:bookmarkStart w:id="1034" w:name="_Toc190224787"/>
      <w:bookmarkStart w:id="1035" w:name="_Toc190224788"/>
      <w:bookmarkStart w:id="1036" w:name="_Toc190224789"/>
      <w:bookmarkStart w:id="1037" w:name="_Toc190224790"/>
      <w:bookmarkStart w:id="1038" w:name="_Toc190224791"/>
      <w:bookmarkStart w:id="1039" w:name="_Toc190224792"/>
      <w:bookmarkStart w:id="1040" w:name="_Toc190224798"/>
      <w:bookmarkStart w:id="1041" w:name="_Toc190224800"/>
      <w:bookmarkStart w:id="1042" w:name="_Toc190224812"/>
      <w:bookmarkStart w:id="1043" w:name="_Toc190224816"/>
      <w:bookmarkStart w:id="1044" w:name="_Toc189557703"/>
      <w:bookmarkStart w:id="1045" w:name="_Toc189557923"/>
      <w:bookmarkStart w:id="1046" w:name="_Toc189987104"/>
      <w:bookmarkStart w:id="1047" w:name="_Toc189557704"/>
      <w:bookmarkStart w:id="1048" w:name="_Toc189557924"/>
      <w:bookmarkStart w:id="1049" w:name="_Toc189987105"/>
      <w:bookmarkStart w:id="1050" w:name="_Toc189557705"/>
      <w:bookmarkStart w:id="1051" w:name="_Toc189557925"/>
      <w:bookmarkStart w:id="1052" w:name="_Toc189987106"/>
      <w:bookmarkStart w:id="1053" w:name="_Toc190221973"/>
      <w:bookmarkStart w:id="1054" w:name="_Toc190584514"/>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0"/>
      <w:bookmarkEnd w:id="1"/>
      <w:bookmarkEnd w:id="2"/>
      <w:bookmarkEnd w:id="3"/>
      <w:bookmarkEnd w:id="4"/>
      <w:bookmarkEnd w:id="5"/>
      <w:bookmarkEnd w:id="6"/>
      <w:bookmarkEnd w:id="12"/>
      <w:bookmarkEnd w:id="13"/>
      <w:r w:rsidR="00AF4F20">
        <w:rPr>
          <w:rFonts w:cs="Arial"/>
          <w:szCs w:val="22"/>
        </w:rPr>
        <w:t xml:space="preserve">: </w:t>
      </w:r>
    </w:p>
    <w:p w14:paraId="5D333683" w14:textId="51DF558F" w:rsidR="00A04284" w:rsidRDefault="002417F8" w:rsidP="007C0105">
      <w:hyperlink r:id="rId53" w:history="1">
        <w:r w:rsidR="00A04284">
          <w:rPr>
            <w:rStyle w:val="Hypertextovodkaz"/>
          </w:rPr>
          <w:t>DotaceEU - Dokumenty</w:t>
        </w:r>
      </w:hyperlink>
    </w:p>
    <w:sectPr w:rsidR="00A04284" w:rsidSect="007337C1">
      <w:footerReference w:type="even" r:id="rId54"/>
      <w:headerReference w:type="first" r:id="rId55"/>
      <w:footerReference w:type="first" r:id="rId56"/>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E856" w14:textId="77777777" w:rsidR="00B95785" w:rsidRDefault="00B95785">
      <w:pPr>
        <w:spacing w:before="0"/>
      </w:pPr>
      <w:r>
        <w:separator/>
      </w:r>
    </w:p>
  </w:endnote>
  <w:endnote w:type="continuationSeparator" w:id="0">
    <w:p w14:paraId="399C9BA5" w14:textId="77777777" w:rsidR="00B95785" w:rsidRDefault="00B95785">
      <w:pPr>
        <w:spacing w:before="0"/>
      </w:pPr>
      <w:r>
        <w:continuationSeparator/>
      </w:r>
    </w:p>
  </w:endnote>
  <w:endnote w:type="continuationNotice" w:id="1">
    <w:p w14:paraId="08EE5C84" w14:textId="77777777" w:rsidR="00B95785" w:rsidRDefault="00B957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736F" w14:textId="77777777"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2E0522B9" w14:textId="77777777" w:rsidR="00B95785" w:rsidRDefault="00B95785" w:rsidP="00603FB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3031" w14:textId="6D7F0D54"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72</w:t>
    </w:r>
    <w:r>
      <w:rPr>
        <w:rStyle w:val="slostrnky"/>
      </w:rPr>
      <w:fldChar w:fldCharType="end"/>
    </w:r>
  </w:p>
  <w:p w14:paraId="184AB3A0" w14:textId="2193829D" w:rsidR="00B95785" w:rsidRPr="0008106D" w:rsidRDefault="00B95785"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72</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C362" w14:textId="77777777" w:rsidR="00B95785" w:rsidRDefault="00B95785"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3C1A3655" w14:textId="77777777" w:rsidR="00B95785" w:rsidRDefault="00B95785" w:rsidP="00603F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B494" w14:textId="25E614D6" w:rsidR="00B95785" w:rsidRPr="0008106D" w:rsidRDefault="00B95785"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25</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p w14:paraId="2DE95833" w14:textId="77777777" w:rsidR="00B95785" w:rsidRDefault="00B957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F9CC" w14:textId="77777777" w:rsidR="00B95785" w:rsidRDefault="00B95785">
      <w:pPr>
        <w:spacing w:before="0"/>
      </w:pPr>
      <w:r>
        <w:separator/>
      </w:r>
    </w:p>
  </w:footnote>
  <w:footnote w:type="continuationSeparator" w:id="0">
    <w:p w14:paraId="7CEF77F1" w14:textId="77777777" w:rsidR="00B95785" w:rsidRDefault="00B95785">
      <w:pPr>
        <w:spacing w:before="0"/>
      </w:pPr>
      <w:r>
        <w:continuationSeparator/>
      </w:r>
    </w:p>
  </w:footnote>
  <w:footnote w:type="continuationNotice" w:id="1">
    <w:p w14:paraId="70B06722" w14:textId="77777777" w:rsidR="00B95785" w:rsidRDefault="00B95785">
      <w:pPr>
        <w:spacing w:before="0"/>
      </w:pPr>
    </w:p>
  </w:footnote>
  <w:footnote w:id="2">
    <w:p w14:paraId="64EE6A62" w14:textId="77777777" w:rsidR="00B95785" w:rsidRDefault="00B95785">
      <w:pPr>
        <w:pStyle w:val="Textpoznpodarou"/>
      </w:pPr>
      <w:r>
        <w:rPr>
          <w:rStyle w:val="Znakapoznpodarou"/>
        </w:rPr>
        <w:footnoteRef/>
      </w:r>
      <w:r>
        <w:t xml:space="preserve"> </w:t>
      </w:r>
      <w:r w:rsidRPr="009A6ECE">
        <w:t>http://www.dotaceeu.cz/cs/Microsites/op-technicka-pomoc/OPTP-2014-2020/Dokumenty</w:t>
      </w:r>
    </w:p>
  </w:footnote>
  <w:footnote w:id="3">
    <w:p w14:paraId="29741CAD" w14:textId="77777777" w:rsidR="00B95785" w:rsidRPr="00C335EB" w:rsidRDefault="00B95785" w:rsidP="008C0FED">
      <w:pPr>
        <w:pStyle w:val="Textpoznpodarou"/>
        <w:spacing w:after="0"/>
        <w:rPr>
          <w:rFonts w:cs="Arial"/>
          <w:szCs w:val="18"/>
        </w:rPr>
      </w:pPr>
      <w:r w:rsidRPr="00C335EB">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4">
    <w:p w14:paraId="667CE1FA" w14:textId="77777777" w:rsidR="00B95785" w:rsidRPr="00C335EB"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5">
    <w:p w14:paraId="5FF61873" w14:textId="77777777" w:rsidR="00B95785" w:rsidRDefault="00B95785" w:rsidP="008C0FED">
      <w:pPr>
        <w:pStyle w:val="Textpoznpodarou"/>
        <w:spacing w:after="0"/>
        <w:ind w:left="0" w:firstLine="0"/>
      </w:pPr>
      <w:r w:rsidRPr="008C0FED">
        <w:rPr>
          <w:rStyle w:val="Znakapoznpodarou"/>
          <w:rFonts w:ascii="Arial" w:hAnsi="Arial" w:cs="Arial"/>
          <w:sz w:val="18"/>
          <w:szCs w:val="18"/>
        </w:rPr>
        <w:footnoteRef/>
      </w:r>
      <w:r w:rsidRPr="00C335EB">
        <w:rPr>
          <w:rFonts w:cs="Arial"/>
          <w:szCs w:val="18"/>
        </w:rPr>
        <w:t xml:space="preserve"> Kontrola na místě je prováděna na základě § 8 Zákona o finanční kontrole a procesní postupy se řídí kontrolním řádem.</w:t>
      </w:r>
      <w:r>
        <w:rPr>
          <w:szCs w:val="18"/>
        </w:rPr>
        <w:t xml:space="preserve"> </w:t>
      </w:r>
      <w:r>
        <w:t xml:space="preserve"> </w:t>
      </w:r>
    </w:p>
  </w:footnote>
  <w:footnote w:id="6">
    <w:p w14:paraId="7F14CB71" w14:textId="77777777" w:rsidR="00B95785" w:rsidRPr="00CA63B2" w:rsidRDefault="00B95785" w:rsidP="004E4B6D">
      <w:pPr>
        <w:pStyle w:val="Textpoznpodarou"/>
        <w:spacing w:after="0"/>
        <w:ind w:left="0" w:firstLine="0"/>
        <w:contextualSpacing/>
        <w:rPr>
          <w:rFonts w:cs="Arial"/>
          <w:szCs w:val="18"/>
        </w:rPr>
      </w:pPr>
      <w:r w:rsidRPr="00CA63B2">
        <w:rPr>
          <w:rStyle w:val="Znakapoznpodarou"/>
          <w:rFonts w:cs="Arial"/>
          <w:szCs w:val="18"/>
        </w:rPr>
        <w:footnoteRef/>
      </w:r>
      <w:r w:rsidRPr="00CA63B2">
        <w:rPr>
          <w:rFonts w:cs="Arial"/>
          <w:szCs w:val="18"/>
        </w:rPr>
        <w:t xml:space="preserve"> Kontrolní kompetenci zakládá čl. 125 Obecného nařízení, procesním nástrojem je úprava úkonů předcházející kontrole dle</w:t>
      </w:r>
      <w:r>
        <w:rPr>
          <w:rFonts w:cs="Arial"/>
          <w:szCs w:val="18"/>
        </w:rPr>
        <w:t xml:space="preserve"> </w:t>
      </w:r>
      <w:r w:rsidRPr="00CA63B2">
        <w:rPr>
          <w:rFonts w:cs="Arial"/>
          <w:szCs w:val="18"/>
        </w:rPr>
        <w:t xml:space="preserve">§ 3 kontrolního řádu.  </w:t>
      </w:r>
    </w:p>
  </w:footnote>
  <w:footnote w:id="7">
    <w:p w14:paraId="5BCD9BD2" w14:textId="77777777" w:rsidR="00B95785" w:rsidRPr="00CA63B2" w:rsidRDefault="00B95785" w:rsidP="004E4B6D">
      <w:pPr>
        <w:pStyle w:val="Textpoznpodarou"/>
        <w:spacing w:after="0"/>
        <w:ind w:left="0" w:firstLine="0"/>
        <w:contextualSpacing/>
      </w:pPr>
      <w:r w:rsidRPr="00CA63B2">
        <w:rPr>
          <w:rStyle w:val="Znakapoznpodarou"/>
          <w:rFonts w:cs="Arial"/>
          <w:szCs w:val="18"/>
        </w:rPr>
        <w:footnoteRef/>
      </w:r>
      <w:r w:rsidRPr="00CA63B2">
        <w:rPr>
          <w:rFonts w:cs="Arial"/>
          <w:szCs w:val="18"/>
        </w:rPr>
        <w:t xml:space="preserve"> Žádost o podporu, zpráva o realizaci operace včetně příloh, žádost o platbu včetně příloh, případně jiné dokumenty související s operací, zpráva o udržitelnosti.</w:t>
      </w:r>
      <w:r>
        <w:rPr>
          <w:szCs w:val="18"/>
        </w:rPr>
        <w:t xml:space="preserve"> </w:t>
      </w:r>
      <w:r>
        <w:t xml:space="preserve"> </w:t>
      </w:r>
    </w:p>
  </w:footnote>
  <w:footnote w:id="8">
    <w:p w14:paraId="79DFA52C" w14:textId="77777777" w:rsidR="00B95785" w:rsidRDefault="00B95785" w:rsidP="003B6594">
      <w:pPr>
        <w:pStyle w:val="Textpoznpodarou"/>
        <w:ind w:left="0" w:firstLine="0"/>
        <w:rPr>
          <w:rFonts w:eastAsiaTheme="minorHAnsi"/>
        </w:rPr>
      </w:pPr>
      <w:r>
        <w:rPr>
          <w:rStyle w:val="Znakapoznpodarou"/>
        </w:rPr>
        <w:footnoteRef/>
      </w:r>
      <w:r>
        <w:t xml:space="preserve"> Hospodářským subjektem se rozumí subjekt dle čl. 2 obecného nařízení.</w:t>
      </w:r>
    </w:p>
    <w:p w14:paraId="13D079AE" w14:textId="77777777" w:rsidR="00B95785" w:rsidRDefault="00B95785">
      <w:pPr>
        <w:pStyle w:val="Textpoznpodarou"/>
      </w:pPr>
    </w:p>
  </w:footnote>
  <w:footnote w:id="9">
    <w:p w14:paraId="3FD8C2E1" w14:textId="77777777" w:rsidR="00B95785" w:rsidRPr="008C0FED" w:rsidRDefault="00B95785">
      <w:pPr>
        <w:pStyle w:val="Textpoznpodarou"/>
        <w:rPr>
          <w:rFonts w:cs="Arial"/>
          <w:szCs w:val="18"/>
        </w:rPr>
      </w:pPr>
      <w:r w:rsidRPr="008C0FED">
        <w:rPr>
          <w:rStyle w:val="Znakapoznpodarou"/>
          <w:rFonts w:ascii="Arial" w:hAnsi="Arial" w:cs="Arial"/>
          <w:sz w:val="18"/>
          <w:szCs w:val="18"/>
        </w:rPr>
        <w:footnoteRef/>
      </w:r>
      <w:r w:rsidRPr="008C0FED">
        <w:rPr>
          <w:rFonts w:cs="Arial"/>
          <w:szCs w:val="18"/>
        </w:rPr>
        <w:t xml:space="preserve"> </w:t>
      </w:r>
      <w:r w:rsidRPr="008C0FED">
        <w:rPr>
          <w:rFonts w:cs="Arial"/>
          <w:bCs/>
          <w:szCs w:val="18"/>
        </w:rPr>
        <w:t>Pokyn č. R 1-2010 Ministerstva financí.</w:t>
      </w:r>
    </w:p>
  </w:footnote>
  <w:footnote w:id="10">
    <w:p w14:paraId="79B91431" w14:textId="77777777" w:rsidR="00B95785" w:rsidRPr="00997B5D" w:rsidRDefault="00B95785" w:rsidP="008C0FED">
      <w:pPr>
        <w:pStyle w:val="Textpoznpodarou"/>
        <w:ind w:left="0" w:firstLine="0"/>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11">
    <w:p w14:paraId="4C488F91" w14:textId="77777777" w:rsidR="00B95785" w:rsidRDefault="00B95785">
      <w:pPr>
        <w:pStyle w:val="Textpoznpodarou"/>
      </w:pPr>
      <w:r>
        <w:rPr>
          <w:rStyle w:val="Znakapoznpodarou"/>
        </w:rPr>
        <w:footnoteRef/>
      </w:r>
      <w:r>
        <w:t xml:space="preserve"> V případě, že daný zaměstnanec byl poučen o povinnosti zachovávat mlčenlivosti vycházející ze zákona o ochraně osobních údajů, pak je toto poučení dostatečné i od 25. 5. 2018, tj. od okamžiku účinnosti GDPR.  </w:t>
      </w:r>
    </w:p>
  </w:footnote>
  <w:footnote w:id="12">
    <w:p w14:paraId="16B87995" w14:textId="77777777" w:rsidR="00B95785" w:rsidRDefault="00B95785" w:rsidP="003A5ECC">
      <w:pPr>
        <w:pStyle w:val="Textpoznpodarou"/>
        <w:tabs>
          <w:tab w:val="left" w:pos="142"/>
        </w:tabs>
        <w:spacing w:after="0"/>
        <w:ind w:left="142" w:hanging="142"/>
      </w:pPr>
      <w:r w:rsidRPr="007F428F">
        <w:rPr>
          <w:rFonts w:cs="Arial"/>
          <w:szCs w:val="18"/>
        </w:rPr>
        <w:footnoteRef/>
      </w:r>
      <w:r w:rsidRPr="007F428F">
        <w:rPr>
          <w:rFonts w:cs="Arial"/>
          <w:szCs w:val="18"/>
        </w:rPr>
        <w:t xml:space="preserve"> Pro vytvoření plakátu může příjemce využít Generátor nástrojů povinné publicity, </w:t>
      </w:r>
      <w:hyperlink r:id="rId1" w:history="1">
        <w:r w:rsidRPr="00B35A85">
          <w:rPr>
            <w:rStyle w:val="Hypertextovodkaz"/>
            <w:lang w:val="cs-CZ"/>
          </w:rPr>
          <w:t>https://publicita.dotaceeu.cz/gen/krok1</w:t>
        </w:r>
      </w:hyperlink>
      <w:r w:rsidRPr="00EE3CE1">
        <w:rPr>
          <w:rFonts w:cs="Arial"/>
          <w:szCs w:val="18"/>
        </w:rPr>
        <w:t>.</w:t>
      </w:r>
      <w:r>
        <w:t xml:space="preserve"> </w:t>
      </w:r>
    </w:p>
  </w:footnote>
  <w:footnote w:id="13">
    <w:p w14:paraId="3E1CFCAE" w14:textId="77777777" w:rsidR="00B95785" w:rsidRPr="0094252C" w:rsidRDefault="00B95785" w:rsidP="008A3DA3">
      <w:pPr>
        <w:pStyle w:val="Textpoznpodarou"/>
        <w:spacing w:after="0"/>
        <w:rPr>
          <w:rFonts w:cs="Arial"/>
          <w:szCs w:val="18"/>
        </w:rPr>
      </w:pPr>
      <w:r w:rsidRPr="007F428F">
        <w:footnoteRef/>
      </w:r>
      <w:r w:rsidRPr="007F428F">
        <w:rPr>
          <w:rFonts w:cs="Arial"/>
          <w:szCs w:val="18"/>
        </w:rPr>
        <w:t xml:space="preserve"> Vhodnými případy se rozumí školení, konference, semináře a workshopy.</w:t>
      </w:r>
      <w:r w:rsidRPr="0094252C">
        <w:rPr>
          <w:rFonts w:cs="Arial"/>
          <w:szCs w:val="18"/>
        </w:rPr>
        <w:t xml:space="preserve">  </w:t>
      </w:r>
    </w:p>
  </w:footnote>
  <w:footnote w:id="14">
    <w:p w14:paraId="791677D9" w14:textId="77777777" w:rsidR="00B95785" w:rsidRPr="00C0498D" w:rsidRDefault="00B95785" w:rsidP="008C0FED">
      <w:pPr>
        <w:pStyle w:val="Textpoznpodarou"/>
        <w:spacing w:after="0"/>
        <w:ind w:left="0" w:firstLine="0"/>
        <w:rPr>
          <w:rFonts w:cs="Arial"/>
        </w:rPr>
      </w:pPr>
      <w:r w:rsidRPr="008C0FED">
        <w:rPr>
          <w:rStyle w:val="Znakapoznpodarou"/>
          <w:rFonts w:ascii="Arial" w:hAnsi="Arial" w:cs="Arial"/>
          <w:sz w:val="18"/>
          <w:szCs w:val="18"/>
        </w:rPr>
        <w:footnoteRef/>
      </w:r>
      <w:r w:rsidRPr="00C0498D">
        <w:rPr>
          <w:rFonts w:cs="Arial"/>
          <w:sz w:val="20"/>
        </w:rPr>
        <w:t xml:space="preserve"> </w:t>
      </w:r>
      <w:r w:rsidRPr="003A5ECC">
        <w:rPr>
          <w:rFonts w:cs="Arial"/>
          <w:szCs w:val="18"/>
        </w:rPr>
        <w:t>Plakát může být nahrazen nosičem, kde budou informace zobrazeny písemně a trvale (např. deska, billboard, apod.) při dodržení minimální velikosti A3.</w:t>
      </w:r>
      <w:r>
        <w:rPr>
          <w:rFonts w:cs="Arial"/>
          <w:szCs w:val="18"/>
        </w:rPr>
        <w:t xml:space="preserve"> Pokud bude využit papírový plakát A3, plně postačí výtisk na standardní tiskárně.</w:t>
      </w:r>
      <w:r w:rsidRPr="00C0498D">
        <w:rPr>
          <w:rFonts w:cs="Arial"/>
          <w:sz w:val="20"/>
        </w:rPr>
        <w:t xml:space="preserve">  </w:t>
      </w:r>
    </w:p>
  </w:footnote>
  <w:footnote w:id="15">
    <w:p w14:paraId="6E00BB76" w14:textId="77777777" w:rsidR="00B95785" w:rsidRDefault="00B95785" w:rsidP="001C0CF2">
      <w:pPr>
        <w:spacing w:before="0"/>
      </w:pPr>
      <w:r w:rsidRPr="008C0FED">
        <w:rPr>
          <w:rStyle w:val="Znakapoznpodarou"/>
          <w:rFonts w:ascii="Arial" w:hAnsi="Arial" w:cs="Arial"/>
          <w:sz w:val="18"/>
          <w:szCs w:val="18"/>
        </w:rPr>
        <w:footnoteRef/>
      </w:r>
      <w:r w:rsidRPr="008C0FED">
        <w:rPr>
          <w:rFonts w:cs="Arial"/>
          <w:sz w:val="18"/>
          <w:szCs w:val="18"/>
        </w:rPr>
        <w:t xml:space="preserve"> V souladu se zákonem 218/2000 Sb. </w:t>
      </w:r>
      <w:r>
        <w:rPr>
          <w:rFonts w:cs="Arial"/>
          <w:sz w:val="18"/>
          <w:szCs w:val="18"/>
        </w:rPr>
        <w:t xml:space="preserve">o rozpočtových pravidlech, </w:t>
      </w:r>
      <w:r w:rsidRPr="008C0FED">
        <w:rPr>
          <w:rFonts w:cs="Arial"/>
          <w:sz w:val="18"/>
          <w:szCs w:val="18"/>
        </w:rPr>
        <w:t xml:space="preserve">písm. 14 f) odst. 1 a 2, pokud byl příjemce vyzván k nápravě v náhradní lhůtě a nápravu učinil, není přistoupeno k uplatnění finanční opravy. </w:t>
      </w:r>
    </w:p>
  </w:footnote>
  <w:footnote w:id="16">
    <w:p w14:paraId="2D2492FB" w14:textId="77777777" w:rsidR="00B95785" w:rsidRPr="0094252C" w:rsidRDefault="00B95785"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7">
    <w:p w14:paraId="6F277D6C" w14:textId="77777777" w:rsidR="00B95785" w:rsidRPr="00123A69" w:rsidRDefault="00B95785"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w:t>
      </w:r>
      <w:r>
        <w:rPr>
          <w:rFonts w:cs="Arial"/>
          <w:szCs w:val="18"/>
        </w:rPr>
        <w:t>finanční opravy</w:t>
      </w:r>
      <w:r w:rsidRPr="0094252C">
        <w:rPr>
          <w:rFonts w:cs="Arial"/>
          <w:szCs w:val="18"/>
        </w:rPr>
        <w:t>. Ostatní případy jsou na posouzení kontrolníh</w:t>
      </w:r>
      <w:r w:rsidRPr="00123A69">
        <w:rPr>
          <w:rFonts w:cs="Arial"/>
          <w:szCs w:val="18"/>
        </w:rPr>
        <w:t xml:space="preserve">o subjektu.  </w:t>
      </w:r>
    </w:p>
  </w:footnote>
  <w:footnote w:id="18">
    <w:p w14:paraId="59039B0F" w14:textId="77777777" w:rsidR="00B95785" w:rsidRPr="00446D84" w:rsidRDefault="00B95785"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9">
    <w:p w14:paraId="7A606DFB" w14:textId="77777777" w:rsidR="00B95785" w:rsidRDefault="00B95785"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20">
    <w:p w14:paraId="606826B9" w14:textId="77777777" w:rsidR="00B95785" w:rsidRDefault="00B95785">
      <w:pPr>
        <w:pStyle w:val="Textpoznpodarou"/>
      </w:pPr>
      <w:r>
        <w:rPr>
          <w:rStyle w:val="Znakapoznpodarou"/>
        </w:rPr>
        <w:footnoteRef/>
      </w:r>
      <w:r>
        <w:t xml:space="preserve"> V případě alokace 2014 se vykazuje její plnění v roce 2018.</w:t>
      </w:r>
    </w:p>
  </w:footnote>
  <w:footnote w:id="21">
    <w:p w14:paraId="16A280D2" w14:textId="57FD1C2B" w:rsidR="00B95785" w:rsidRDefault="00B95785" w:rsidP="00C322F0">
      <w:pPr>
        <w:pStyle w:val="Textpoznpodarou"/>
        <w:ind w:left="0" w:firstLine="0"/>
      </w:pPr>
      <w:r>
        <w:rPr>
          <w:rStyle w:val="Znakapoznpodarou"/>
        </w:rPr>
        <w:footnoteRef/>
      </w:r>
      <w:r>
        <w:t xml:space="preserve"> </w:t>
      </w:r>
      <w:r w:rsidRPr="00F522E8">
        <w:rPr>
          <w:rFonts w:cs="Arial"/>
          <w:szCs w:val="18"/>
        </w:rPr>
        <w:t>Posouzení žadatele z hlediska omezení vyplývajících z § 4c zákona č. 159/2006 Sb., o střetu zájmů, v platném znění, se v rámci kontroly neprovádí, a to vzhledem k charakteru žadatelů OPTP,</w:t>
      </w:r>
    </w:p>
  </w:footnote>
  <w:footnote w:id="22">
    <w:p w14:paraId="71A58743" w14:textId="77777777" w:rsidR="00B95785" w:rsidRPr="00412685" w:rsidRDefault="00B95785" w:rsidP="00412685">
      <w:pPr>
        <w:pStyle w:val="Bn"/>
        <w:keepNext/>
        <w:spacing w:line="276" w:lineRule="auto"/>
        <w:rPr>
          <w:rFonts w:cs="Arial"/>
          <w:sz w:val="18"/>
          <w:szCs w:val="18"/>
        </w:rPr>
      </w:pPr>
      <w:r w:rsidRPr="00412685">
        <w:rPr>
          <w:rFonts w:cs="Arial"/>
          <w:sz w:val="18"/>
          <w:szCs w:val="18"/>
        </w:rPr>
        <w:footnoteRef/>
      </w:r>
      <w:r w:rsidRPr="00412685">
        <w:rPr>
          <w:rFonts w:cs="Arial"/>
          <w:sz w:val="18"/>
          <w:szCs w:val="18"/>
        </w:rPr>
        <w:t xml:space="preserve"> Přijetím nepodjatosti hodnotitel potvrzuje, že se seznámil s tímto textem:</w:t>
      </w:r>
    </w:p>
    <w:p w14:paraId="7643091A"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„Potvrzuji, že projekt budu hodnotit objektivně a nestranně, s využitím všech svých znalostí. Prohlašuji, že nejsem závislý(á) na žadateli, nejsem jeho partnerem, nejsem s ním ve smluvním vztahu a neexistují žádné rodinné důvody, citové vazby, důvody politické nebo národní spřízněnosti, důvody hospodářského zájmu nebo důvody jiného společného zájmu, které by ohrožovaly nestranné a objektivní hodnocení. </w:t>
      </w:r>
    </w:p>
    <w:p w14:paraId="04C11CB7"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Na vypracování tohoto projektu, projektového záměru nebo žádosti o podporu jsem se nepodílel(a), a v případě, že projekt bude podpořen, nebudu se podílet na jeho realizaci a na realizaci nemám osobní zájem. Zavazuji se zachovávat mlčenlivost o všech údajích a skutečnostech, které jsem se při hodnocení dověděl(a). </w:t>
      </w:r>
    </w:p>
    <w:p w14:paraId="7F774C1A" w14:textId="77777777" w:rsidR="00B95785" w:rsidRPr="00412685" w:rsidRDefault="00B95785" w:rsidP="00412685">
      <w:pPr>
        <w:pStyle w:val="Bn"/>
        <w:spacing w:line="276" w:lineRule="auto"/>
        <w:rPr>
          <w:rFonts w:cs="Arial"/>
          <w:sz w:val="18"/>
          <w:szCs w:val="18"/>
        </w:rPr>
      </w:pPr>
      <w:r w:rsidRPr="00412685">
        <w:rPr>
          <w:rFonts w:cs="Arial"/>
          <w:sz w:val="18"/>
          <w:szCs w:val="18"/>
        </w:rPr>
        <w:t>Pokud v průběhu mého působení při hodnocení vznikne důvod k podjatosti ve vztahu k žádosti o podporu nebo některému ze subjektů zapojených do realizace projektu, neprodleně tuto skutečnost oznámím svému nadřízenému pracovníkovi.“</w:t>
      </w:r>
    </w:p>
    <w:p w14:paraId="6473A925" w14:textId="09DF69B7" w:rsidR="00B95785" w:rsidRDefault="00B95785">
      <w:pPr>
        <w:pStyle w:val="Textpoznpodarou"/>
      </w:pPr>
    </w:p>
  </w:footnote>
  <w:footnote w:id="23">
    <w:p w14:paraId="309CC743" w14:textId="085C418F" w:rsidR="00B95785" w:rsidRPr="00372E43" w:rsidRDefault="00B95785" w:rsidP="004B7589">
      <w:pPr>
        <w:pStyle w:val="Textpoznpodarou"/>
        <w:rPr>
          <w:rFonts w:cs="Arial"/>
          <w:szCs w:val="18"/>
        </w:rPr>
      </w:pPr>
      <w:r>
        <w:rPr>
          <w:rStyle w:val="Znakapoznpodarou"/>
        </w:rPr>
        <w:footnoteRef/>
      </w:r>
      <w:r>
        <w:t xml:space="preserve">   </w:t>
      </w:r>
      <w:r w:rsidRPr="00372E43">
        <w:rPr>
          <w:rFonts w:cs="Arial"/>
          <w:szCs w:val="18"/>
        </w:rPr>
        <w:t xml:space="preserve">Údaje vyžadované zákonem č. 37/2021 Sb., o evidenci skutečných majitelů, předkládá pouze žadatel o podporu, který není vyjmenován v §7 tohoto zákona a předkládá žádost o podporu na základě výzvy, vyhlášené nejdříve 1.6.2021. </w:t>
      </w:r>
    </w:p>
    <w:p w14:paraId="1B41D9C6" w14:textId="31B96678" w:rsidR="00B95785" w:rsidRDefault="00B95785">
      <w:pPr>
        <w:pStyle w:val="Textpoznpodarou"/>
      </w:pPr>
    </w:p>
  </w:footnote>
  <w:footnote w:id="24">
    <w:p w14:paraId="7334A432" w14:textId="77777777" w:rsidR="00B95785" w:rsidRDefault="00B95785">
      <w:pPr>
        <w:pStyle w:val="Textpoznpodarou"/>
      </w:pPr>
      <w:r>
        <w:rPr>
          <w:rStyle w:val="Znakapoznpodarou"/>
        </w:rPr>
        <w:footnoteRef/>
      </w:r>
      <w:r>
        <w:t xml:space="preserve"> Podmínky podepisuje oprávněná osoba – statutární orgán nebo oprávněná osoba na základě plné moci.</w:t>
      </w:r>
    </w:p>
  </w:footnote>
  <w:footnote w:id="25">
    <w:p w14:paraId="458BFCF0" w14:textId="77777777" w:rsidR="00B95785" w:rsidRDefault="00B95785" w:rsidP="00F43CE1">
      <w:pPr>
        <w:pStyle w:val="Textpoznpodarou"/>
        <w:ind w:left="0" w:firstLine="0"/>
      </w:pPr>
      <w:r>
        <w:rPr>
          <w:rStyle w:val="Znakapoznpodarou"/>
        </w:rPr>
        <w:footnoteRef/>
      </w:r>
      <w:r>
        <w:t xml:space="preserve"> V případě, že tento den vychází v daném roce na den pracovního klidu, bude zálohová platba uhrazena nejpozději do předcházejícího pracovního dne. </w:t>
      </w:r>
    </w:p>
  </w:footnote>
  <w:footnote w:id="26">
    <w:p w14:paraId="267356E2" w14:textId="77777777" w:rsidR="00B95785" w:rsidRPr="00447DC0" w:rsidRDefault="00B95785" w:rsidP="008C0FED">
      <w:pPr>
        <w:pStyle w:val="Textpoznpodarou"/>
        <w:spacing w:after="0"/>
        <w:ind w:left="142" w:hanging="142"/>
        <w:rPr>
          <w:rFonts w:cs="Arial"/>
          <w:szCs w:val="18"/>
        </w:rPr>
      </w:pPr>
      <w:r w:rsidRPr="008516C1">
        <w:rPr>
          <w:rStyle w:val="Znakapoznpodarou"/>
          <w:rFonts w:ascii="Arial" w:hAnsi="Arial" w:cs="Arial"/>
          <w:sz w:val="18"/>
          <w:szCs w:val="18"/>
        </w:rPr>
        <w:footnoteRef/>
      </w:r>
      <w:r w:rsidRPr="008516C1">
        <w:rPr>
          <w:rFonts w:cs="Arial"/>
          <w:szCs w:val="18"/>
        </w:rPr>
        <w:t xml:space="preserve"> Povinnost vést oddělený účetní systém nebo odpovídající účetní kód pro všechny transakce související s operací je stanovena v čl. 125 odst. 4b) obecného nařízení.</w:t>
      </w:r>
    </w:p>
  </w:footnote>
  <w:footnote w:id="27">
    <w:p w14:paraId="31D8F1D2" w14:textId="77777777" w:rsidR="00B95785" w:rsidRPr="00577468"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8516C1">
        <w:rPr>
          <w:rFonts w:cs="Arial"/>
          <w:szCs w:val="18"/>
        </w:rPr>
        <w:t xml:space="preserve"> Registrační číslo projektu v </w:t>
      </w:r>
      <w:r w:rsidRPr="00447DC0">
        <w:rPr>
          <w:rFonts w:cs="Arial"/>
          <w:szCs w:val="18"/>
        </w:rPr>
        <w:t>MS2014+</w:t>
      </w:r>
      <w:r>
        <w:rPr>
          <w:rFonts w:cs="Arial"/>
          <w:szCs w:val="18"/>
        </w:rPr>
        <w:t>.</w:t>
      </w:r>
    </w:p>
  </w:footnote>
  <w:footnote w:id="28">
    <w:p w14:paraId="6AC1D755" w14:textId="77777777" w:rsidR="00B95785" w:rsidRDefault="00B95785" w:rsidP="008C0FED">
      <w:pPr>
        <w:pStyle w:val="Textpoznpodarou"/>
        <w:spacing w:after="0"/>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 w:id="29">
    <w:p w14:paraId="296ED41D" w14:textId="77777777" w:rsidR="00B95785" w:rsidRDefault="00B95785" w:rsidP="00447DC0">
      <w:pPr>
        <w:pStyle w:val="Textpoznpodarou"/>
        <w:ind w:left="0" w:firstLine="0"/>
      </w:pPr>
      <w:r>
        <w:rPr>
          <w:rStyle w:val="Znakapoznpodarou"/>
        </w:rPr>
        <w:footnoteRef/>
      </w:r>
      <w:r>
        <w:t xml:space="preserve"> Pravidla pro podávání žádosti o změnu týkající se snížení/navýšení hodnoty indikátoru jsou více specifikována v příloze PŽP č. 8 „Metodika indikátorů“. </w:t>
      </w:r>
    </w:p>
  </w:footnote>
  <w:footnote w:id="30">
    <w:p w14:paraId="1BCC1628" w14:textId="77777777" w:rsidR="00B95785" w:rsidRPr="006023CF"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w:t>
      </w:r>
      <w:r w:rsidRPr="001C0CF2">
        <w:rPr>
          <w:rFonts w:cs="Arial"/>
          <w:szCs w:val="18"/>
        </w:rPr>
        <w:t>Smlouva vzniká i v případě, že jedna strana zašle druhé straně nabídku určitého zboží nebo služeb a tato svou objednávkou nabídku přijímá</w:t>
      </w:r>
      <w:r w:rsidRPr="00F647B9">
        <w:rPr>
          <w:rFonts w:cs="Arial"/>
          <w:szCs w:val="18"/>
        </w:rPr>
        <w:t>.</w:t>
      </w:r>
    </w:p>
  </w:footnote>
  <w:footnote w:id="31">
    <w:p w14:paraId="7F7ACA27" w14:textId="77777777" w:rsidR="00B95785" w:rsidRPr="00F25235"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Z tohoto pravidla existuje výjimka, podle které se uveřejní také smlouva uzavřená</w:t>
      </w:r>
      <w:r w:rsidRPr="006023CF">
        <w:rPr>
          <w:rFonts w:cs="Arial"/>
          <w:szCs w:val="18"/>
        </w:rPr>
        <w:t xml:space="preserve"> </w:t>
      </w:r>
      <w:r w:rsidRPr="001C0CF2">
        <w:rPr>
          <w:rFonts w:cs="Arial"/>
          <w:b/>
          <w:szCs w:val="18"/>
        </w:rPr>
        <w:t>před 1. 7. 2016</w:t>
      </w:r>
      <w:r w:rsidRPr="00F647B9">
        <w:rPr>
          <w:rFonts w:cs="Arial"/>
          <w:szCs w:val="18"/>
        </w:rPr>
        <w:t>, pokud je uzavřena dohoda, kterou se tato smlouva doplňuje, mění, nahrazuje nebo ruší</w:t>
      </w:r>
      <w:r w:rsidRPr="006023CF">
        <w:rPr>
          <w:rFonts w:cs="Arial"/>
          <w:szCs w:val="18"/>
        </w:rPr>
        <w:t>.</w:t>
      </w:r>
    </w:p>
  </w:footnote>
  <w:footnote w:id="32">
    <w:p w14:paraId="24AA4144" w14:textId="77777777" w:rsidR="00B95785" w:rsidRPr="00A539C6" w:rsidRDefault="00B95785" w:rsidP="001C0CF2">
      <w:pPr>
        <w:pStyle w:val="Textpoznpodarou"/>
        <w:spacing w:after="0"/>
        <w:ind w:left="284" w:hanging="284"/>
        <w:rPr>
          <w:rFonts w:cs="Arial"/>
          <w:szCs w:val="18"/>
        </w:rPr>
      </w:pPr>
      <w:r w:rsidRPr="001C0CF2">
        <w:rPr>
          <w:rFonts w:cs="Arial"/>
          <w:szCs w:val="18"/>
        </w:rPr>
        <w:footnoteRef/>
      </w:r>
      <w:r w:rsidRPr="00F647B9">
        <w:rPr>
          <w:rFonts w:cs="Arial"/>
          <w:szCs w:val="18"/>
        </w:rPr>
        <w:t xml:space="preserve"> Otevřený formát je</w:t>
      </w:r>
      <w:r w:rsidRPr="006023CF">
        <w:rPr>
          <w:rFonts w:cs="Arial"/>
          <w:szCs w:val="18"/>
        </w:rPr>
        <w:t xml:space="preserve"> nezávislý na konkrétním technickém </w:t>
      </w:r>
      <w:r w:rsidRPr="00F25235">
        <w:rPr>
          <w:rFonts w:cs="Arial"/>
          <w:szCs w:val="18"/>
        </w:rPr>
        <w:t>a programovém vybavení</w:t>
      </w:r>
      <w:r w:rsidRPr="000E2EE9">
        <w:rPr>
          <w:rFonts w:cs="Arial"/>
          <w:szCs w:val="18"/>
        </w:rPr>
        <w:t xml:space="preserve"> zpřístupněný veřejnosti bez omezení</w:t>
      </w:r>
      <w:r w:rsidRPr="008B1517">
        <w:rPr>
          <w:rFonts w:cs="Arial"/>
          <w:szCs w:val="18"/>
        </w:rPr>
        <w:t>.</w:t>
      </w:r>
      <w:r w:rsidRPr="00A539C6">
        <w:rPr>
          <w:rFonts w:cs="Arial"/>
          <w:szCs w:val="18"/>
        </w:rPr>
        <w:t xml:space="preserve"> </w:t>
      </w:r>
    </w:p>
  </w:footnote>
  <w:footnote w:id="33">
    <w:p w14:paraId="3296945D" w14:textId="77777777" w:rsidR="00B95785" w:rsidRDefault="00B95785" w:rsidP="001C0CF2">
      <w:pPr>
        <w:pStyle w:val="Textpoznpodarou"/>
        <w:spacing w:after="0"/>
      </w:pPr>
      <w:r w:rsidRPr="001C0CF2">
        <w:rPr>
          <w:rFonts w:cs="Arial"/>
          <w:szCs w:val="18"/>
        </w:rPr>
        <w:footnoteRef/>
      </w:r>
      <w:r w:rsidRPr="00F647B9">
        <w:rPr>
          <w:rFonts w:cs="Arial"/>
          <w:szCs w:val="18"/>
        </w:rPr>
        <w:t xml:space="preserve"> </w:t>
      </w:r>
      <w:r w:rsidRPr="00F25235">
        <w:rPr>
          <w:rFonts w:cs="Arial"/>
          <w:szCs w:val="18"/>
        </w:rPr>
        <w:t>Povolenými formáty jsou: pdf, docx, doc, rtf, odt, txt. Nelze použít sken</w:t>
      </w:r>
      <w:r w:rsidRPr="000E2EE9">
        <w:rPr>
          <w:rFonts w:cs="Arial"/>
          <w:szCs w:val="18"/>
        </w:rPr>
        <w:t xml:space="preserve"> dokumentu</w:t>
      </w:r>
      <w:r w:rsidRPr="003C7544">
        <w:rPr>
          <w:rFonts w:cs="Arial"/>
          <w:szCs w:val="18"/>
        </w:rPr>
        <w:t>.</w:t>
      </w:r>
    </w:p>
  </w:footnote>
  <w:footnote w:id="34">
    <w:p w14:paraId="55C67246" w14:textId="77777777" w:rsidR="00B95785" w:rsidRDefault="00B95785" w:rsidP="00AE259C">
      <w:pPr>
        <w:spacing w:before="0"/>
        <w:rPr>
          <w:rFonts w:eastAsiaTheme="minorHAnsi" w:cs="Arial"/>
          <w:color w:val="000000"/>
          <w:szCs w:val="22"/>
          <w:lang w:eastAsia="en-US"/>
        </w:rPr>
      </w:pPr>
      <w:r w:rsidRPr="00AE259C">
        <w:rPr>
          <w:rStyle w:val="Znakapoznpodarou"/>
          <w:rFonts w:ascii="Arial" w:hAnsi="Arial" w:cs="Arial"/>
          <w:sz w:val="18"/>
          <w:szCs w:val="18"/>
        </w:rPr>
        <w:footnoteRef/>
      </w:r>
      <w:r>
        <w:t xml:space="preserve"> </w:t>
      </w:r>
      <w:r w:rsidRPr="00AE259C">
        <w:rPr>
          <w:rFonts w:cs="Arial"/>
          <w:sz w:val="18"/>
          <w:szCs w:val="18"/>
        </w:rPr>
        <w:t>Případné pochybení v uveřejnění smlouvy je možné napravit</w:t>
      </w:r>
      <w:r>
        <w:rPr>
          <w:rFonts w:cs="Arial"/>
          <w:sz w:val="18"/>
          <w:szCs w:val="18"/>
        </w:rPr>
        <w:t>,</w:t>
      </w:r>
      <w:r w:rsidRPr="00AE259C">
        <w:rPr>
          <w:rFonts w:cs="Arial"/>
          <w:sz w:val="18"/>
          <w:szCs w:val="18"/>
        </w:rPr>
        <w:t xml:space="preserve"> a to způsobem uvedeným v Metodickém návodu k aplikaci zákona o registru smluv, verze 1.8, vydaném v září 2018.</w:t>
      </w:r>
      <w:r>
        <w:rPr>
          <w:rFonts w:eastAsiaTheme="minorHAnsi" w:cs="Arial"/>
          <w:color w:val="000000"/>
          <w:szCs w:val="22"/>
          <w:lang w:eastAsia="en-US"/>
        </w:rPr>
        <w:t xml:space="preserve"> </w:t>
      </w:r>
    </w:p>
    <w:p w14:paraId="391AD400" w14:textId="77777777" w:rsidR="00B95785" w:rsidRDefault="00B95785">
      <w:pPr>
        <w:pStyle w:val="Textpoznpodarou"/>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5396"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FC999FA"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424E8A8" w14:textId="77777777" w:rsidR="00B95785" w:rsidRDefault="00B957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2F32" w14:textId="77777777" w:rsidR="00B95785" w:rsidRPr="00BF0582" w:rsidRDefault="00B95785"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D066" w14:textId="77777777" w:rsidR="00B95785" w:rsidRDefault="00B95785" w:rsidP="00603FB5">
    <w:r>
      <w:rPr>
        <w:noProof/>
      </w:rPr>
      <w:drawing>
        <wp:anchor distT="0" distB="0" distL="114300" distR="114300" simplePos="0" relativeHeight="251657216" behindDoc="0" locked="0" layoutInCell="1" allowOverlap="1" wp14:anchorId="36594943" wp14:editId="1A5C607D">
          <wp:simplePos x="0" y="0"/>
          <wp:positionH relativeFrom="column">
            <wp:posOffset>856615</wp:posOffset>
          </wp:positionH>
          <wp:positionV relativeFrom="paragraph">
            <wp:posOffset>-185420</wp:posOffset>
          </wp:positionV>
          <wp:extent cx="3943985" cy="678180"/>
          <wp:effectExtent l="0" t="0" r="0" b="7620"/>
          <wp:wrapNone/>
          <wp:docPr id="6" name="Obrázek 6"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anchor>
      </w:drawing>
    </w:r>
  </w:p>
  <w:p w14:paraId="1FA1B478" w14:textId="77777777" w:rsidR="00B95785" w:rsidRDefault="00B9578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3C0C" w14:textId="77777777" w:rsidR="00B95785" w:rsidRDefault="00B95785" w:rsidP="00603FB5">
    <w:pPr>
      <w:pStyle w:val="Zhlav"/>
      <w:jc w:val="right"/>
    </w:pPr>
    <w:r>
      <w:t>Pravidla pro příjemce a žadatele v OPTP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8.75pt;height:8.75pt" o:bullet="t">
        <v:imagedata r:id="rId2" o:title="BD14656_"/>
      </v:shape>
    </w:pict>
  </w:numPicBullet>
  <w:abstractNum w:abstractNumId="0" w15:restartNumberingAfterBreak="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15:restartNumberingAfterBreak="0">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15:restartNumberingAfterBreak="0">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15:restartNumberingAfterBreak="0">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1C21B40"/>
    <w:multiLevelType w:val="hybridMultilevel"/>
    <w:tmpl w:val="27E01D30"/>
    <w:lvl w:ilvl="0" w:tplc="94FCEC6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47A5A06"/>
    <w:multiLevelType w:val="hybridMultilevel"/>
    <w:tmpl w:val="9DF068B0"/>
    <w:lvl w:ilvl="0" w:tplc="04050001">
      <w:start w:val="1"/>
      <w:numFmt w:val="bullet"/>
      <w:pStyle w:val="ImportWordListStyleDefinition1038312543"/>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15:restartNumberingAfterBreak="0">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7" w15:restartNumberingAfterBreak="0">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0" w15:restartNumberingAfterBreak="0">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2" w15:restartNumberingAfterBreak="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3" w15:restartNumberingAfterBreak="0">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8" w15:restartNumberingAfterBreak="0">
    <w:nsid w:val="0E366333"/>
    <w:multiLevelType w:val="hybridMultilevel"/>
    <w:tmpl w:val="C2420FD6"/>
    <w:lvl w:ilvl="0" w:tplc="04050017">
      <w:start w:val="1"/>
      <w:numFmt w:val="lowerLetter"/>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9" w15:restartNumberingAfterBreak="0">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41" w15:restartNumberingAfterBreak="0">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6" w15:restartNumberingAfterBreak="0">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426"/>
        </w:tabs>
        <w:ind w:left="142"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7" w15:restartNumberingAfterBreak="0">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50" w15:restartNumberingAfterBreak="0">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15:restartNumberingAfterBreak="0">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61" w15:restartNumberingAfterBreak="0">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4" w15:restartNumberingAfterBreak="0">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6D805C3"/>
    <w:multiLevelType w:val="hybridMultilevel"/>
    <w:tmpl w:val="B7549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0" w15:restartNumberingAfterBreak="0">
    <w:nsid w:val="182C7E79"/>
    <w:multiLevelType w:val="hybridMultilevel"/>
    <w:tmpl w:val="57BC5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4" w15:restartNumberingAfterBreak="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7" w15:restartNumberingAfterBreak="0">
    <w:nsid w:val="1AF60F96"/>
    <w:multiLevelType w:val="hybridMultilevel"/>
    <w:tmpl w:val="06507FFE"/>
    <w:lvl w:ilvl="0" w:tplc="F984C5A0">
      <w:start w:val="1"/>
      <w:numFmt w:val="decimal"/>
      <w:lvlText w:val="%1."/>
      <w:lvlJc w:val="right"/>
      <w:pPr>
        <w:ind w:left="720" w:hanging="360"/>
      </w:pPr>
      <w:rPr>
        <w:rFonts w:hint="default"/>
        <w:color w:val="auto"/>
      </w:rPr>
    </w:lvl>
    <w:lvl w:ilvl="1" w:tplc="CF7EADB0">
      <w:start w:val="11"/>
      <w:numFmt w:val="decimal"/>
      <w:lvlText w:val="%2"/>
      <w:lvlJc w:val="left"/>
      <w:pPr>
        <w:ind w:left="1440" w:hanging="360"/>
      </w:pPr>
      <w:rPr>
        <w:rFonts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9" w15:restartNumberingAfterBreak="0">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81" w15:restartNumberingAfterBreak="0">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82" w15:restartNumberingAfterBreak="0">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3" w15:restartNumberingAfterBreak="0">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4" w15:restartNumberingAfterBreak="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5" w15:restartNumberingAfterBreak="0">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8" w15:restartNumberingAfterBreak="0">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4" w15:restartNumberingAfterBreak="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5" w15:restartNumberingAfterBreak="0">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6" w15:restartNumberingAfterBreak="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7" w15:restartNumberingAfterBreak="0">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8" w15:restartNumberingAfterBreak="0">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101" w15:restartNumberingAfterBreak="0">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15:restartNumberingAfterBreak="0">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6" w15:restartNumberingAfterBreak="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9" w15:restartNumberingAfterBreak="0">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11" w15:restartNumberingAfterBreak="0">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5" w15:restartNumberingAfterBreak="0">
    <w:nsid w:val="2A5F2F86"/>
    <w:multiLevelType w:val="hybridMultilevel"/>
    <w:tmpl w:val="D5B40B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7" w15:restartNumberingAfterBreak="0">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8" w15:restartNumberingAfterBreak="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1" w15:restartNumberingAfterBreak="0">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2" w15:restartNumberingAfterBreak="0">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5" w15:restartNumberingAfterBreak="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8" w15:restartNumberingAfterBreak="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31" w15:restartNumberingAfterBreak="0">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4" w15:restartNumberingAfterBreak="0">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9" w15:restartNumberingAfterBreak="0">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1" w15:restartNumberingAfterBreak="0">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7" w15:restartNumberingAfterBreak="0">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9" w15:restartNumberingAfterBreak="0">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0" w15:restartNumberingAfterBreak="0">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3BC54041"/>
    <w:multiLevelType w:val="hybridMultilevel"/>
    <w:tmpl w:val="2D72F596"/>
    <w:lvl w:ilvl="0" w:tplc="BC00C236">
      <w:start w:val="1"/>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3" w15:restartNumberingAfterBreak="0">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4" w15:restartNumberingAfterBreak="0">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3EB204D8"/>
    <w:multiLevelType w:val="hybridMultilevel"/>
    <w:tmpl w:val="6BCAB714"/>
    <w:lvl w:ilvl="0" w:tplc="0405000F">
      <w:start w:val="1"/>
      <w:numFmt w:val="decimal"/>
      <w:lvlText w:val="%1."/>
      <w:lvlJc w:val="left"/>
      <w:pPr>
        <w:ind w:left="1080" w:hanging="360"/>
      </w:pPr>
    </w:lvl>
    <w:lvl w:ilvl="1" w:tplc="D750D400">
      <w:start w:val="1"/>
      <w:numFmt w:val="lowerLetter"/>
      <w:lvlText w:val="%2)"/>
      <w:lvlJc w:val="left"/>
      <w:pPr>
        <w:ind w:left="2050" w:hanging="61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9" w15:restartNumberingAfterBreak="0">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0" w15:restartNumberingAfterBreak="0">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3" w15:restartNumberingAfterBreak="0">
    <w:nsid w:val="40402BCE"/>
    <w:multiLevelType w:val="hybridMultilevel"/>
    <w:tmpl w:val="9C7AA542"/>
    <w:lvl w:ilvl="0" w:tplc="D67045B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5" w15:restartNumberingAfterBreak="0">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7" w15:restartNumberingAfterBreak="0">
    <w:nsid w:val="410D4E43"/>
    <w:multiLevelType w:val="hybridMultilevel"/>
    <w:tmpl w:val="AFA01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42347D50"/>
    <w:multiLevelType w:val="hybridMultilevel"/>
    <w:tmpl w:val="C3507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72" w15:restartNumberingAfterBreak="0">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4" w15:restartNumberingAfterBreak="0">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75" w15:restartNumberingAfterBreak="0">
    <w:nsid w:val="437E074C"/>
    <w:multiLevelType w:val="hybridMultilevel"/>
    <w:tmpl w:val="7756B2E4"/>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77" w15:restartNumberingAfterBreak="0">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3CC3D89"/>
    <w:multiLevelType w:val="hybridMultilevel"/>
    <w:tmpl w:val="E736AD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15:restartNumberingAfterBreak="0">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1" w15:restartNumberingAfterBreak="0">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15:restartNumberingAfterBreak="0">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89" w15:restartNumberingAfterBreak="0">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0" w15:restartNumberingAfterBreak="0">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1" w15:restartNumberingAfterBreak="0">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93" w15:restartNumberingAfterBreak="0">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4" w15:restartNumberingAfterBreak="0">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15:restartNumberingAfterBreak="0">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6" w15:restartNumberingAfterBreak="0">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7" w15:restartNumberingAfterBreak="0">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 w15:restartNumberingAfterBreak="0">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200" w15:restartNumberingAfterBreak="0">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15:restartNumberingAfterBreak="0">
    <w:nsid w:val="51D93F19"/>
    <w:multiLevelType w:val="hybridMultilevel"/>
    <w:tmpl w:val="E2EC2F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15:restartNumberingAfterBreak="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5" w15:restartNumberingAfterBreak="0">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7"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08" w15:restartNumberingAfterBreak="0">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9" w15:restartNumberingAfterBreak="0">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1" w15:restartNumberingAfterBreak="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15:restartNumberingAfterBreak="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5" w15:restartNumberingAfterBreak="0">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6" w15:restartNumberingAfterBreak="0">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18" w15:restartNumberingAfterBreak="0">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19" w15:restartNumberingAfterBreak="0">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3" w15:restartNumberingAfterBreak="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4" w15:restartNumberingAfterBreak="0">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27" w15:restartNumberingAfterBreak="0">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8" w15:restartNumberingAfterBreak="0">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15:restartNumberingAfterBreak="0">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2" w15:restartNumberingAfterBreak="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34" w15:restartNumberingAfterBreak="0">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7" w15:restartNumberingAfterBreak="0">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68B66BB0"/>
    <w:multiLevelType w:val="hybridMultilevel"/>
    <w:tmpl w:val="355096E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9" w15:restartNumberingAfterBreak="0">
    <w:nsid w:val="68DF7083"/>
    <w:multiLevelType w:val="hybridMultilevel"/>
    <w:tmpl w:val="27B471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0" w15:restartNumberingAfterBreak="0">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15:restartNumberingAfterBreak="0">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3" w15:restartNumberingAfterBreak="0">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45" w15:restartNumberingAfterBreak="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6B531443"/>
    <w:multiLevelType w:val="hybridMultilevel"/>
    <w:tmpl w:val="25021A6C"/>
    <w:lvl w:ilvl="0" w:tplc="03341B06">
      <w:start w:val="1"/>
      <w:numFmt w:val="decimal"/>
      <w:lvlText w:val="%1)"/>
      <w:lvlJc w:val="left"/>
      <w:pPr>
        <w:ind w:left="1497" w:hanging="870"/>
      </w:pPr>
      <w:rPr>
        <w:rFonts w:eastAsia="Times New Roman"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49" w15:restartNumberingAfterBreak="0">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52" w15:restartNumberingAfterBreak="0">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3" w15:restartNumberingAfterBreak="0">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7" w15:restartNumberingAfterBreak="0">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58" w15:restartNumberingAfterBreak="0">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9" w15:restartNumberingAfterBreak="0">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61" w15:restartNumberingAfterBreak="0">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3" w15:restartNumberingAfterBreak="0">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64" w15:restartNumberingAfterBreak="0">
    <w:nsid w:val="72CD747A"/>
    <w:multiLevelType w:val="hybridMultilevel"/>
    <w:tmpl w:val="8F58B2AC"/>
    <w:lvl w:ilvl="0" w:tplc="04050017">
      <w:start w:val="1"/>
      <w:numFmt w:val="lowerLetter"/>
      <w:lvlText w:val="%1)"/>
      <w:lvlJc w:val="left"/>
      <w:pPr>
        <w:ind w:left="1800" w:hanging="360"/>
      </w:pPr>
    </w:lvl>
    <w:lvl w:ilvl="1" w:tplc="9AEE3FCC">
      <w:start w:val="1"/>
      <w:numFmt w:val="lowerLetter"/>
      <w:lvlText w:val="%2."/>
      <w:lvlJc w:val="left"/>
      <w:pPr>
        <w:ind w:left="2520" w:hanging="360"/>
      </w:pPr>
      <w:rPr>
        <w:rFont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5" w15:restartNumberingAfterBreak="0">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8" w15:restartNumberingAfterBreak="0">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0" w15:restartNumberingAfterBreak="0">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1" w15:restartNumberingAfterBreak="0">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2" w15:restartNumberingAfterBreak="0">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15:restartNumberingAfterBreak="0">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7" w15:restartNumberingAfterBreak="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8" w15:restartNumberingAfterBreak="0">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9" w15:restartNumberingAfterBreak="0">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0" w15:restartNumberingAfterBreak="0">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1" w15:restartNumberingAfterBreak="0">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2" w15:restartNumberingAfterBreak="0">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84" w15:restartNumberingAfterBreak="0">
    <w:nsid w:val="7BA77FFB"/>
    <w:multiLevelType w:val="hybridMultilevel"/>
    <w:tmpl w:val="173CA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6" w15:restartNumberingAfterBreak="0">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15:restartNumberingAfterBreak="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15:restartNumberingAfterBreak="0">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20832253">
    <w:abstractNumId w:val="134"/>
  </w:num>
  <w:num w:numId="2" w16cid:durableId="148668148">
    <w:abstractNumId w:val="100"/>
  </w:num>
  <w:num w:numId="3" w16cid:durableId="1814709809">
    <w:abstractNumId w:val="46"/>
  </w:num>
  <w:num w:numId="4" w16cid:durableId="1371687175">
    <w:abstractNumId w:val="78"/>
  </w:num>
  <w:num w:numId="5" w16cid:durableId="1793203275">
    <w:abstractNumId w:val="199"/>
  </w:num>
  <w:num w:numId="6" w16cid:durableId="1109007965">
    <w:abstractNumId w:val="286"/>
  </w:num>
  <w:num w:numId="7" w16cid:durableId="1778021353">
    <w:abstractNumId w:val="6"/>
  </w:num>
  <w:num w:numId="8" w16cid:durableId="267079526">
    <w:abstractNumId w:val="244"/>
  </w:num>
  <w:num w:numId="9" w16cid:durableId="324430760">
    <w:abstractNumId w:val="283"/>
  </w:num>
  <w:num w:numId="10" w16cid:durableId="1661422037">
    <w:abstractNumId w:val="0"/>
  </w:num>
  <w:num w:numId="11" w16cid:durableId="1536429701">
    <w:abstractNumId w:val="165"/>
  </w:num>
  <w:num w:numId="12" w16cid:durableId="341783275">
    <w:abstractNumId w:val="46"/>
  </w:num>
  <w:num w:numId="13" w16cid:durableId="9532587">
    <w:abstractNumId w:val="17"/>
  </w:num>
  <w:num w:numId="14" w16cid:durableId="601374217">
    <w:abstractNumId w:val="27"/>
  </w:num>
  <w:num w:numId="15" w16cid:durableId="1025405557">
    <w:abstractNumId w:val="136"/>
  </w:num>
  <w:num w:numId="16" w16cid:durableId="1170867812">
    <w:abstractNumId w:val="106"/>
  </w:num>
  <w:num w:numId="17" w16cid:durableId="1284457970">
    <w:abstractNumId w:val="34"/>
  </w:num>
  <w:num w:numId="18" w16cid:durableId="1202284216">
    <w:abstractNumId w:val="260"/>
  </w:num>
  <w:num w:numId="19" w16cid:durableId="36442414">
    <w:abstractNumId w:val="76"/>
  </w:num>
  <w:num w:numId="20" w16cid:durableId="2004699107">
    <w:abstractNumId w:val="56"/>
  </w:num>
  <w:num w:numId="21" w16cid:durableId="1917201876">
    <w:abstractNumId w:val="162"/>
  </w:num>
  <w:num w:numId="22" w16cid:durableId="965507181">
    <w:abstractNumId w:val="222"/>
  </w:num>
  <w:num w:numId="23" w16cid:durableId="809514616">
    <w:abstractNumId w:val="133"/>
  </w:num>
  <w:num w:numId="24" w16cid:durableId="2020235125">
    <w:abstractNumId w:val="60"/>
  </w:num>
  <w:num w:numId="25" w16cid:durableId="1774014928">
    <w:abstractNumId w:val="209"/>
  </w:num>
  <w:num w:numId="26" w16cid:durableId="1564754797">
    <w:abstractNumId w:val="192"/>
  </w:num>
  <w:num w:numId="27" w16cid:durableId="2055618669">
    <w:abstractNumId w:val="229"/>
  </w:num>
  <w:num w:numId="28" w16cid:durableId="128807619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6634699">
    <w:abstractNumId w:val="71"/>
  </w:num>
  <w:num w:numId="30" w16cid:durableId="1823086205">
    <w:abstractNumId w:val="221"/>
  </w:num>
  <w:num w:numId="31" w16cid:durableId="2114133644">
    <w:abstractNumId w:val="93"/>
  </w:num>
  <w:num w:numId="32" w16cid:durableId="1183975209">
    <w:abstractNumId w:val="142"/>
  </w:num>
  <w:num w:numId="33" w16cid:durableId="49111035">
    <w:abstractNumId w:val="10"/>
  </w:num>
  <w:num w:numId="34" w16cid:durableId="182256713">
    <w:abstractNumId w:val="272"/>
  </w:num>
  <w:num w:numId="35" w16cid:durableId="247353687">
    <w:abstractNumId w:val="41"/>
  </w:num>
  <w:num w:numId="36" w16cid:durableId="2081437379">
    <w:abstractNumId w:val="148"/>
  </w:num>
  <w:num w:numId="37" w16cid:durableId="1118064269">
    <w:abstractNumId w:val="282"/>
  </w:num>
  <w:num w:numId="38" w16cid:durableId="97218833">
    <w:abstractNumId w:val="253"/>
  </w:num>
  <w:num w:numId="39" w16cid:durableId="5443029">
    <w:abstractNumId w:val="94"/>
  </w:num>
  <w:num w:numId="40" w16cid:durableId="993147567">
    <w:abstractNumId w:val="86"/>
  </w:num>
  <w:num w:numId="41" w16cid:durableId="278923511">
    <w:abstractNumId w:val="219"/>
  </w:num>
  <w:num w:numId="42" w16cid:durableId="1379431511">
    <w:abstractNumId w:val="224"/>
  </w:num>
  <w:num w:numId="43" w16cid:durableId="611018778">
    <w:abstractNumId w:val="50"/>
  </w:num>
  <w:num w:numId="44" w16cid:durableId="39669455">
    <w:abstractNumId w:val="49"/>
  </w:num>
  <w:num w:numId="45" w16cid:durableId="1196697727">
    <w:abstractNumId w:val="269"/>
  </w:num>
  <w:num w:numId="46" w16cid:durableId="198321274">
    <w:abstractNumId w:val="22"/>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16cid:durableId="287130347">
    <w:abstractNumId w:val="139"/>
  </w:num>
  <w:num w:numId="48" w16cid:durableId="958222822">
    <w:abstractNumId w:val="182"/>
  </w:num>
  <w:num w:numId="49" w16cid:durableId="501702994">
    <w:abstractNumId w:val="212"/>
  </w:num>
  <w:num w:numId="50" w16cid:durableId="452212377">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3436491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25551019">
    <w:abstractNumId w:val="130"/>
  </w:num>
  <w:num w:numId="53" w16cid:durableId="142360577">
    <w:abstractNumId w:val="48"/>
  </w:num>
  <w:num w:numId="54" w16cid:durableId="175190095">
    <w:abstractNumId w:val="131"/>
  </w:num>
  <w:num w:numId="55" w16cid:durableId="2059624785">
    <w:abstractNumId w:val="90"/>
  </w:num>
  <w:num w:numId="56" w16cid:durableId="1863932316">
    <w:abstractNumId w:val="137"/>
  </w:num>
  <w:num w:numId="57" w16cid:durableId="604731094">
    <w:abstractNumId w:val="276"/>
  </w:num>
  <w:num w:numId="58" w16cid:durableId="307327591">
    <w:abstractNumId w:val="45"/>
  </w:num>
  <w:num w:numId="59" w16cid:durableId="235215563">
    <w:abstractNumId w:val="135"/>
  </w:num>
  <w:num w:numId="60" w16cid:durableId="977799769">
    <w:abstractNumId w:val="252"/>
  </w:num>
  <w:num w:numId="61" w16cid:durableId="1969818865">
    <w:abstractNumId w:val="242"/>
  </w:num>
  <w:num w:numId="62" w16cid:durableId="1783449959">
    <w:abstractNumId w:val="165"/>
  </w:num>
  <w:num w:numId="63" w16cid:durableId="18091435">
    <w:abstractNumId w:val="160"/>
  </w:num>
  <w:num w:numId="64" w16cid:durableId="1404841367">
    <w:abstractNumId w:val="159"/>
  </w:num>
  <w:num w:numId="65" w16cid:durableId="590966256">
    <w:abstractNumId w:val="107"/>
  </w:num>
  <w:num w:numId="66" w16cid:durableId="636449240">
    <w:abstractNumId w:val="103"/>
  </w:num>
  <w:num w:numId="67" w16cid:durableId="509442920">
    <w:abstractNumId w:val="87"/>
  </w:num>
  <w:num w:numId="68" w16cid:durableId="899755265">
    <w:abstractNumId w:val="279"/>
  </w:num>
  <w:num w:numId="69" w16cid:durableId="992873050">
    <w:abstractNumId w:val="156"/>
  </w:num>
  <w:num w:numId="70" w16cid:durableId="168513429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95469964">
    <w:abstractNumId w:val="92"/>
  </w:num>
  <w:num w:numId="72" w16cid:durableId="1552497230">
    <w:abstractNumId w:val="151"/>
  </w:num>
  <w:num w:numId="73" w16cid:durableId="822161298">
    <w:abstractNumId w:val="144"/>
  </w:num>
  <w:num w:numId="74" w16cid:durableId="89397438">
    <w:abstractNumId w:val="74"/>
  </w:num>
  <w:num w:numId="75" w16cid:durableId="1648587337">
    <w:abstractNumId w:val="108"/>
  </w:num>
  <w:num w:numId="76" w16cid:durableId="355888214">
    <w:abstractNumId w:val="91"/>
  </w:num>
  <w:num w:numId="77" w16cid:durableId="204030874">
    <w:abstractNumId w:val="47"/>
  </w:num>
  <w:num w:numId="78" w16cid:durableId="1616716623">
    <w:abstractNumId w:val="268"/>
  </w:num>
  <w:num w:numId="79" w16cid:durableId="1587768779">
    <w:abstractNumId w:val="237"/>
  </w:num>
  <w:num w:numId="80" w16cid:durableId="738013965">
    <w:abstractNumId w:val="165"/>
  </w:num>
  <w:num w:numId="81" w16cid:durableId="678117201">
    <w:abstractNumId w:val="190"/>
  </w:num>
  <w:num w:numId="82" w16cid:durableId="1908880954">
    <w:abstractNumId w:val="126"/>
  </w:num>
  <w:num w:numId="83" w16cid:durableId="747579701">
    <w:abstractNumId w:val="53"/>
  </w:num>
  <w:num w:numId="84" w16cid:durableId="1888059256">
    <w:abstractNumId w:val="228"/>
  </w:num>
  <w:num w:numId="85" w16cid:durableId="2042199042">
    <w:abstractNumId w:val="236"/>
  </w:num>
  <w:num w:numId="86" w16cid:durableId="683168038">
    <w:abstractNumId w:val="275"/>
  </w:num>
  <w:num w:numId="87" w16cid:durableId="1824733091">
    <w:abstractNumId w:val="201"/>
  </w:num>
  <w:num w:numId="88" w16cid:durableId="500898464">
    <w:abstractNumId w:val="16"/>
  </w:num>
  <w:num w:numId="89" w16cid:durableId="1321039160">
    <w:abstractNumId w:val="125"/>
  </w:num>
  <w:num w:numId="90" w16cid:durableId="1170829899">
    <w:abstractNumId w:val="8"/>
  </w:num>
  <w:num w:numId="91" w16cid:durableId="1231581502">
    <w:abstractNumId w:val="200"/>
  </w:num>
  <w:num w:numId="92" w16cid:durableId="1566910835">
    <w:abstractNumId w:val="243"/>
  </w:num>
  <w:num w:numId="93" w16cid:durableId="888149170">
    <w:abstractNumId w:val="109"/>
  </w:num>
  <w:num w:numId="94" w16cid:durableId="1523543650">
    <w:abstractNumId w:val="59"/>
  </w:num>
  <w:num w:numId="95" w16cid:durableId="322467685">
    <w:abstractNumId w:val="82"/>
  </w:num>
  <w:num w:numId="96" w16cid:durableId="1297566185">
    <w:abstractNumId w:val="259"/>
  </w:num>
  <w:num w:numId="97" w16cid:durableId="1546135011">
    <w:abstractNumId w:val="46"/>
  </w:num>
  <w:num w:numId="98" w16cid:durableId="1600870050">
    <w:abstractNumId w:val="46"/>
  </w:num>
  <w:num w:numId="99" w16cid:durableId="521095072">
    <w:abstractNumId w:val="46"/>
  </w:num>
  <w:num w:numId="100" w16cid:durableId="2123769530">
    <w:abstractNumId w:val="46"/>
  </w:num>
  <w:num w:numId="101" w16cid:durableId="860350">
    <w:abstractNumId w:val="46"/>
  </w:num>
  <w:num w:numId="102" w16cid:durableId="308216145">
    <w:abstractNumId w:val="46"/>
  </w:num>
  <w:num w:numId="103" w16cid:durableId="1978755269">
    <w:abstractNumId w:val="46"/>
  </w:num>
  <w:num w:numId="104" w16cid:durableId="691541360">
    <w:abstractNumId w:val="46"/>
  </w:num>
  <w:num w:numId="105" w16cid:durableId="1857886966">
    <w:abstractNumId w:val="46"/>
  </w:num>
  <w:num w:numId="106" w16cid:durableId="1708942598">
    <w:abstractNumId w:val="46"/>
  </w:num>
  <w:num w:numId="107" w16cid:durableId="140461408">
    <w:abstractNumId w:val="46"/>
  </w:num>
  <w:num w:numId="108" w16cid:durableId="48001876">
    <w:abstractNumId w:val="46"/>
  </w:num>
  <w:num w:numId="109" w16cid:durableId="1022393448">
    <w:abstractNumId w:val="46"/>
  </w:num>
  <w:num w:numId="110" w16cid:durableId="907691080">
    <w:abstractNumId w:val="46"/>
  </w:num>
  <w:num w:numId="111" w16cid:durableId="1534608683">
    <w:abstractNumId w:val="46"/>
  </w:num>
  <w:num w:numId="112" w16cid:durableId="1199197058">
    <w:abstractNumId w:val="30"/>
  </w:num>
  <w:num w:numId="113" w16cid:durableId="53624468">
    <w:abstractNumId w:val="179"/>
  </w:num>
  <w:num w:numId="114" w16cid:durableId="479006549">
    <w:abstractNumId w:val="266"/>
  </w:num>
  <w:num w:numId="115" w16cid:durableId="1698310225">
    <w:abstractNumId w:val="261"/>
  </w:num>
  <w:num w:numId="116" w16cid:durableId="214584479">
    <w:abstractNumId w:val="205"/>
  </w:num>
  <w:num w:numId="117" w16cid:durableId="1038630889">
    <w:abstractNumId w:val="270"/>
  </w:num>
  <w:num w:numId="118" w16cid:durableId="1016927512">
    <w:abstractNumId w:val="84"/>
  </w:num>
  <w:num w:numId="119" w16cid:durableId="1013730998">
    <w:abstractNumId w:val="234"/>
  </w:num>
  <w:num w:numId="120" w16cid:durableId="997003749">
    <w:abstractNumId w:val="43"/>
  </w:num>
  <w:num w:numId="121" w16cid:durableId="230580675">
    <w:abstractNumId w:val="254"/>
  </w:num>
  <w:num w:numId="122" w16cid:durableId="580649490">
    <w:abstractNumId w:val="64"/>
  </w:num>
  <w:num w:numId="123" w16cid:durableId="830800600">
    <w:abstractNumId w:val="11"/>
  </w:num>
  <w:num w:numId="124" w16cid:durableId="1889143308">
    <w:abstractNumId w:val="40"/>
  </w:num>
  <w:num w:numId="125" w16cid:durableId="1777673515">
    <w:abstractNumId w:val="117"/>
  </w:num>
  <w:num w:numId="126" w16cid:durableId="617179858">
    <w:abstractNumId w:val="143"/>
  </w:num>
  <w:num w:numId="127" w16cid:durableId="1171986725">
    <w:abstractNumId w:val="263"/>
  </w:num>
  <w:num w:numId="128" w16cid:durableId="1544368179">
    <w:abstractNumId w:val="271"/>
  </w:num>
  <w:num w:numId="129" w16cid:durableId="1402866599">
    <w:abstractNumId w:val="120"/>
  </w:num>
  <w:num w:numId="130" w16cid:durableId="1447428213">
    <w:abstractNumId w:val="73"/>
  </w:num>
  <w:num w:numId="131" w16cid:durableId="2054502897">
    <w:abstractNumId w:val="204"/>
  </w:num>
  <w:num w:numId="132" w16cid:durableId="810253067">
    <w:abstractNumId w:val="194"/>
  </w:num>
  <w:num w:numId="133" w16cid:durableId="81419737">
    <w:abstractNumId w:val="7"/>
  </w:num>
  <w:num w:numId="134" w16cid:durableId="2092463495">
    <w:abstractNumId w:val="85"/>
  </w:num>
  <w:num w:numId="135" w16cid:durableId="142936106">
    <w:abstractNumId w:val="187"/>
  </w:num>
  <w:num w:numId="136" w16cid:durableId="1615358764">
    <w:abstractNumId w:val="46"/>
  </w:num>
  <w:num w:numId="137" w16cid:durableId="1252354011">
    <w:abstractNumId w:val="46"/>
  </w:num>
  <w:num w:numId="138" w16cid:durableId="1007682407">
    <w:abstractNumId w:val="46"/>
  </w:num>
  <w:num w:numId="139" w16cid:durableId="636028571">
    <w:abstractNumId w:val="46"/>
  </w:num>
  <w:num w:numId="140" w16cid:durableId="118501319">
    <w:abstractNumId w:val="46"/>
    <w:lvlOverride w:ilvl="0">
      <w:startOverride w:val="6"/>
    </w:lvlOverride>
    <w:lvlOverride w:ilvl="1">
      <w:startOverride w:val="6"/>
    </w:lvlOverride>
  </w:num>
  <w:num w:numId="141" w16cid:durableId="674574033">
    <w:abstractNumId w:val="232"/>
  </w:num>
  <w:num w:numId="142" w16cid:durableId="1141313397">
    <w:abstractNumId w:val="46"/>
  </w:num>
  <w:num w:numId="143" w16cid:durableId="635376648">
    <w:abstractNumId w:val="46"/>
  </w:num>
  <w:num w:numId="144" w16cid:durableId="1077634285">
    <w:abstractNumId w:val="46"/>
  </w:num>
  <w:num w:numId="145" w16cid:durableId="95562622">
    <w:abstractNumId w:val="46"/>
  </w:num>
  <w:num w:numId="146" w16cid:durableId="1072238863">
    <w:abstractNumId w:val="46"/>
  </w:num>
  <w:num w:numId="147" w16cid:durableId="764375303">
    <w:abstractNumId w:val="46"/>
  </w:num>
  <w:num w:numId="148" w16cid:durableId="7566687">
    <w:abstractNumId w:val="46"/>
  </w:num>
  <w:num w:numId="149" w16cid:durableId="644242550">
    <w:abstractNumId w:val="46"/>
  </w:num>
  <w:num w:numId="150" w16cid:durableId="1681153777">
    <w:abstractNumId w:val="46"/>
  </w:num>
  <w:num w:numId="151" w16cid:durableId="836844574">
    <w:abstractNumId w:val="46"/>
  </w:num>
  <w:num w:numId="152" w16cid:durableId="790369157">
    <w:abstractNumId w:val="46"/>
  </w:num>
  <w:num w:numId="153" w16cid:durableId="1784375533">
    <w:abstractNumId w:val="46"/>
  </w:num>
  <w:num w:numId="154" w16cid:durableId="2036072762">
    <w:abstractNumId w:val="46"/>
  </w:num>
  <w:num w:numId="155" w16cid:durableId="1515680412">
    <w:abstractNumId w:val="46"/>
  </w:num>
  <w:num w:numId="156" w16cid:durableId="955213903">
    <w:abstractNumId w:val="46"/>
  </w:num>
  <w:num w:numId="157" w16cid:durableId="550575298">
    <w:abstractNumId w:val="46"/>
  </w:num>
  <w:num w:numId="158" w16cid:durableId="445585302">
    <w:abstractNumId w:val="46"/>
  </w:num>
  <w:num w:numId="159" w16cid:durableId="2049917052">
    <w:abstractNumId w:val="46"/>
  </w:num>
  <w:num w:numId="160" w16cid:durableId="1447431171">
    <w:abstractNumId w:val="46"/>
  </w:num>
  <w:num w:numId="161" w16cid:durableId="1613703465">
    <w:abstractNumId w:val="46"/>
  </w:num>
  <w:num w:numId="162" w16cid:durableId="6451238">
    <w:abstractNumId w:val="46"/>
  </w:num>
  <w:num w:numId="163" w16cid:durableId="536698354">
    <w:abstractNumId w:val="46"/>
  </w:num>
  <w:num w:numId="164" w16cid:durableId="154734437">
    <w:abstractNumId w:val="46"/>
  </w:num>
  <w:num w:numId="165" w16cid:durableId="843059128">
    <w:abstractNumId w:val="46"/>
  </w:num>
  <w:num w:numId="166" w16cid:durableId="475998500">
    <w:abstractNumId w:val="46"/>
  </w:num>
  <w:num w:numId="167" w16cid:durableId="1407804003">
    <w:abstractNumId w:val="46"/>
  </w:num>
  <w:num w:numId="168" w16cid:durableId="1600138612">
    <w:abstractNumId w:val="46"/>
  </w:num>
  <w:num w:numId="169" w16cid:durableId="514878001">
    <w:abstractNumId w:val="46"/>
  </w:num>
  <w:num w:numId="170" w16cid:durableId="1481116403">
    <w:abstractNumId w:val="46"/>
  </w:num>
  <w:num w:numId="171" w16cid:durableId="1584996317">
    <w:abstractNumId w:val="46"/>
  </w:num>
  <w:num w:numId="172" w16cid:durableId="696269857">
    <w:abstractNumId w:val="51"/>
  </w:num>
  <w:num w:numId="173" w16cid:durableId="1418331802">
    <w:abstractNumId w:val="46"/>
  </w:num>
  <w:num w:numId="174" w16cid:durableId="753165746">
    <w:abstractNumId w:val="46"/>
  </w:num>
  <w:num w:numId="175" w16cid:durableId="97334878">
    <w:abstractNumId w:val="46"/>
  </w:num>
  <w:num w:numId="176" w16cid:durableId="364716564">
    <w:abstractNumId w:val="46"/>
  </w:num>
  <w:num w:numId="177" w16cid:durableId="778796351">
    <w:abstractNumId w:val="46"/>
  </w:num>
  <w:num w:numId="178" w16cid:durableId="1326010672">
    <w:abstractNumId w:val="46"/>
  </w:num>
  <w:num w:numId="179" w16cid:durableId="2009358398">
    <w:abstractNumId w:val="46"/>
  </w:num>
  <w:num w:numId="180" w16cid:durableId="26105996">
    <w:abstractNumId w:val="46"/>
  </w:num>
  <w:num w:numId="181" w16cid:durableId="38089853">
    <w:abstractNumId w:val="46"/>
  </w:num>
  <w:num w:numId="182" w16cid:durableId="1044720402">
    <w:abstractNumId w:val="46"/>
  </w:num>
  <w:num w:numId="183" w16cid:durableId="1390615821">
    <w:abstractNumId w:val="46"/>
  </w:num>
  <w:num w:numId="184" w16cid:durableId="1296374945">
    <w:abstractNumId w:val="46"/>
  </w:num>
  <w:num w:numId="185" w16cid:durableId="1549995510">
    <w:abstractNumId w:val="46"/>
  </w:num>
  <w:num w:numId="186" w16cid:durableId="1190140120">
    <w:abstractNumId w:val="46"/>
  </w:num>
  <w:num w:numId="187" w16cid:durableId="84768197">
    <w:abstractNumId w:val="46"/>
  </w:num>
  <w:num w:numId="188" w16cid:durableId="298456730">
    <w:abstractNumId w:val="46"/>
  </w:num>
  <w:num w:numId="189" w16cid:durableId="968632785">
    <w:abstractNumId w:val="46"/>
  </w:num>
  <w:num w:numId="190" w16cid:durableId="1665085782">
    <w:abstractNumId w:val="46"/>
  </w:num>
  <w:num w:numId="191" w16cid:durableId="992173875">
    <w:abstractNumId w:val="46"/>
  </w:num>
  <w:num w:numId="192" w16cid:durableId="1922828814">
    <w:abstractNumId w:val="46"/>
  </w:num>
  <w:num w:numId="193" w16cid:durableId="1679893070">
    <w:abstractNumId w:val="46"/>
  </w:num>
  <w:num w:numId="194" w16cid:durableId="384571884">
    <w:abstractNumId w:val="46"/>
  </w:num>
  <w:num w:numId="195" w16cid:durableId="1011026864">
    <w:abstractNumId w:val="46"/>
  </w:num>
  <w:num w:numId="196" w16cid:durableId="1241598609">
    <w:abstractNumId w:val="46"/>
  </w:num>
  <w:num w:numId="197" w16cid:durableId="2011633679">
    <w:abstractNumId w:val="46"/>
  </w:num>
  <w:num w:numId="198" w16cid:durableId="1948997999">
    <w:abstractNumId w:val="157"/>
  </w:num>
  <w:num w:numId="199" w16cid:durableId="1850681309">
    <w:abstractNumId w:val="146"/>
  </w:num>
  <w:num w:numId="200" w16cid:durableId="639922932">
    <w:abstractNumId w:val="77"/>
  </w:num>
  <w:num w:numId="201" w16cid:durableId="935745085">
    <w:abstractNumId w:val="161"/>
  </w:num>
  <w:num w:numId="202" w16cid:durableId="240215984">
    <w:abstractNumId w:val="104"/>
  </w:num>
  <w:num w:numId="203" w16cid:durableId="1516844659">
    <w:abstractNumId w:val="256"/>
  </w:num>
  <w:num w:numId="204" w16cid:durableId="2136169255">
    <w:abstractNumId w:val="36"/>
  </w:num>
  <w:num w:numId="205" w16cid:durableId="1984652134">
    <w:abstractNumId w:val="249"/>
  </w:num>
  <w:num w:numId="206" w16cid:durableId="1020739396">
    <w:abstractNumId w:val="128"/>
  </w:num>
  <w:num w:numId="207" w16cid:durableId="391849515">
    <w:abstractNumId w:val="155"/>
  </w:num>
  <w:num w:numId="208" w16cid:durableId="984090099">
    <w:abstractNumId w:val="285"/>
  </w:num>
  <w:num w:numId="209" w16cid:durableId="1390494575">
    <w:abstractNumId w:val="121"/>
  </w:num>
  <w:num w:numId="210" w16cid:durableId="522985090">
    <w:abstractNumId w:val="176"/>
  </w:num>
  <w:num w:numId="211" w16cid:durableId="240527930">
    <w:abstractNumId w:val="278"/>
  </w:num>
  <w:num w:numId="212" w16cid:durableId="841285710">
    <w:abstractNumId w:val="118"/>
  </w:num>
  <w:num w:numId="213" w16cid:durableId="80763525">
    <w:abstractNumId w:val="102"/>
  </w:num>
  <w:num w:numId="214" w16cid:durableId="1778713334">
    <w:abstractNumId w:val="127"/>
  </w:num>
  <w:num w:numId="215" w16cid:durableId="1813253126">
    <w:abstractNumId w:val="180"/>
  </w:num>
  <w:num w:numId="216" w16cid:durableId="2066101122">
    <w:abstractNumId w:val="246"/>
  </w:num>
  <w:num w:numId="217" w16cid:durableId="1844277930">
    <w:abstractNumId w:val="196"/>
  </w:num>
  <w:num w:numId="218" w16cid:durableId="1543130039">
    <w:abstractNumId w:val="79"/>
  </w:num>
  <w:num w:numId="219" w16cid:durableId="1604730566">
    <w:abstractNumId w:val="101"/>
  </w:num>
  <w:num w:numId="220" w16cid:durableId="553928008">
    <w:abstractNumId w:val="287"/>
  </w:num>
  <w:num w:numId="221" w16cid:durableId="960497058">
    <w:abstractNumId w:val="61"/>
  </w:num>
  <w:num w:numId="222" w16cid:durableId="843394860">
    <w:abstractNumId w:val="25"/>
  </w:num>
  <w:num w:numId="223" w16cid:durableId="781417408">
    <w:abstractNumId w:val="113"/>
  </w:num>
  <w:num w:numId="224" w16cid:durableId="1635603249">
    <w:abstractNumId w:val="46"/>
  </w:num>
  <w:num w:numId="225" w16cid:durableId="386344435">
    <w:abstractNumId w:val="46"/>
  </w:num>
  <w:num w:numId="226" w16cid:durableId="356737373">
    <w:abstractNumId w:val="18"/>
  </w:num>
  <w:num w:numId="227" w16cid:durableId="905456262">
    <w:abstractNumId w:val="186"/>
  </w:num>
  <w:num w:numId="228" w16cid:durableId="781654176">
    <w:abstractNumId w:val="227"/>
  </w:num>
  <w:num w:numId="229" w16cid:durableId="1184325211">
    <w:abstractNumId w:val="65"/>
  </w:num>
  <w:num w:numId="230" w16cid:durableId="1453279990">
    <w:abstractNumId w:val="198"/>
  </w:num>
  <w:num w:numId="231" w16cid:durableId="1233272240">
    <w:abstractNumId w:val="273"/>
  </w:num>
  <w:num w:numId="232" w16cid:durableId="1444302900">
    <w:abstractNumId w:val="145"/>
  </w:num>
  <w:num w:numId="233" w16cid:durableId="1049957607">
    <w:abstractNumId w:val="225"/>
  </w:num>
  <w:num w:numId="234" w16cid:durableId="1791974829">
    <w:abstractNumId w:val="72"/>
  </w:num>
  <w:num w:numId="235" w16cid:durableId="28261914">
    <w:abstractNumId w:val="247"/>
  </w:num>
  <w:num w:numId="236" w16cid:durableId="1378237907">
    <w:abstractNumId w:val="265"/>
  </w:num>
  <w:num w:numId="237" w16cid:durableId="2020619063">
    <w:abstractNumId w:val="141"/>
  </w:num>
  <w:num w:numId="238" w16cid:durableId="2092310668">
    <w:abstractNumId w:val="42"/>
  </w:num>
  <w:num w:numId="239" w16cid:durableId="1826241884">
    <w:abstractNumId w:val="122"/>
  </w:num>
  <w:num w:numId="240" w16cid:durableId="1367488056">
    <w:abstractNumId w:val="96"/>
  </w:num>
  <w:num w:numId="241" w16cid:durableId="970205818">
    <w:abstractNumId w:val="235"/>
  </w:num>
  <w:num w:numId="242" w16cid:durableId="418721366">
    <w:abstractNumId w:val="46"/>
  </w:num>
  <w:num w:numId="243" w16cid:durableId="1084257209">
    <w:abstractNumId w:val="46"/>
  </w:num>
  <w:num w:numId="244" w16cid:durableId="2137603700">
    <w:abstractNumId w:val="46"/>
  </w:num>
  <w:num w:numId="245" w16cid:durableId="713431859">
    <w:abstractNumId w:val="46"/>
  </w:num>
  <w:num w:numId="246" w16cid:durableId="25761804">
    <w:abstractNumId w:val="181"/>
  </w:num>
  <w:num w:numId="247" w16cid:durableId="116337699">
    <w:abstractNumId w:val="75"/>
  </w:num>
  <w:num w:numId="248" w16cid:durableId="623076116">
    <w:abstractNumId w:val="220"/>
  </w:num>
  <w:num w:numId="249" w16cid:durableId="351227493">
    <w:abstractNumId w:val="66"/>
  </w:num>
  <w:num w:numId="250" w16cid:durableId="908927261">
    <w:abstractNumId w:val="191"/>
  </w:num>
  <w:num w:numId="251" w16cid:durableId="2096320143">
    <w:abstractNumId w:val="46"/>
  </w:num>
  <w:num w:numId="252" w16cid:durableId="1397583368">
    <w:abstractNumId w:val="14"/>
  </w:num>
  <w:num w:numId="253" w16cid:durableId="815803057">
    <w:abstractNumId w:val="13"/>
  </w:num>
  <w:num w:numId="254" w16cid:durableId="74714817">
    <w:abstractNumId w:val="216"/>
  </w:num>
  <w:num w:numId="255" w16cid:durableId="1541283390">
    <w:abstractNumId w:val="46"/>
  </w:num>
  <w:num w:numId="256" w16cid:durableId="295646366">
    <w:abstractNumId w:val="46"/>
  </w:num>
  <w:num w:numId="257" w16cid:durableId="774787243">
    <w:abstractNumId w:val="46"/>
  </w:num>
  <w:num w:numId="258" w16cid:durableId="2136287083">
    <w:abstractNumId w:val="46"/>
  </w:num>
  <w:num w:numId="259" w16cid:durableId="1987511082">
    <w:abstractNumId w:val="46"/>
  </w:num>
  <w:num w:numId="260" w16cid:durableId="440492685">
    <w:abstractNumId w:val="46"/>
  </w:num>
  <w:num w:numId="261" w16cid:durableId="1677687718">
    <w:abstractNumId w:val="46"/>
  </w:num>
  <w:num w:numId="262" w16cid:durableId="703097584">
    <w:abstractNumId w:val="46"/>
  </w:num>
  <w:num w:numId="263" w16cid:durableId="10911096">
    <w:abstractNumId w:val="46"/>
  </w:num>
  <w:num w:numId="264" w16cid:durableId="1531147013">
    <w:abstractNumId w:val="46"/>
  </w:num>
  <w:num w:numId="265" w16cid:durableId="2089499594">
    <w:abstractNumId w:val="46"/>
  </w:num>
  <w:num w:numId="266" w16cid:durableId="1153449425">
    <w:abstractNumId w:val="46"/>
  </w:num>
  <w:num w:numId="267" w16cid:durableId="705568664">
    <w:abstractNumId w:val="46"/>
  </w:num>
  <w:num w:numId="268" w16cid:durableId="1981567481">
    <w:abstractNumId w:val="257"/>
  </w:num>
  <w:num w:numId="269" w16cid:durableId="632952673">
    <w:abstractNumId w:val="32"/>
  </w:num>
  <w:num w:numId="270" w16cid:durableId="526794599">
    <w:abstractNumId w:val="20"/>
  </w:num>
  <w:num w:numId="271" w16cid:durableId="1536312169">
    <w:abstractNumId w:val="33"/>
  </w:num>
  <w:num w:numId="272" w16cid:durableId="1272277498">
    <w:abstractNumId w:val="233"/>
  </w:num>
  <w:num w:numId="273" w16cid:durableId="1228417034">
    <w:abstractNumId w:val="21"/>
  </w:num>
  <w:num w:numId="274" w16cid:durableId="1076169905">
    <w:abstractNumId w:val="195"/>
  </w:num>
  <w:num w:numId="275" w16cid:durableId="257099327">
    <w:abstractNumId w:val="80"/>
  </w:num>
  <w:num w:numId="276" w16cid:durableId="786386634">
    <w:abstractNumId w:val="46"/>
  </w:num>
  <w:num w:numId="277" w16cid:durableId="1489324446">
    <w:abstractNumId w:val="46"/>
  </w:num>
  <w:num w:numId="278" w16cid:durableId="801195897">
    <w:abstractNumId w:val="46"/>
  </w:num>
  <w:num w:numId="279" w16cid:durableId="284586109">
    <w:abstractNumId w:val="290"/>
  </w:num>
  <w:num w:numId="280" w16cid:durableId="681125587">
    <w:abstractNumId w:val="211"/>
  </w:num>
  <w:num w:numId="281" w16cid:durableId="1958876185">
    <w:abstractNumId w:val="241"/>
  </w:num>
  <w:num w:numId="282" w16cid:durableId="1247375102">
    <w:abstractNumId w:val="67"/>
  </w:num>
  <w:num w:numId="283" w16cid:durableId="656301746">
    <w:abstractNumId w:val="255"/>
  </w:num>
  <w:num w:numId="284" w16cid:durableId="299922587">
    <w:abstractNumId w:val="99"/>
  </w:num>
  <w:num w:numId="285" w16cid:durableId="644773994">
    <w:abstractNumId w:val="183"/>
  </w:num>
  <w:num w:numId="286" w16cid:durableId="1294364702">
    <w:abstractNumId w:val="267"/>
  </w:num>
  <w:num w:numId="287" w16cid:durableId="772627347">
    <w:abstractNumId w:val="46"/>
  </w:num>
  <w:num w:numId="288" w16cid:durableId="1440487583">
    <w:abstractNumId w:val="262"/>
  </w:num>
  <w:num w:numId="289" w16cid:durableId="826092189">
    <w:abstractNumId w:val="12"/>
  </w:num>
  <w:num w:numId="290" w16cid:durableId="631789583">
    <w:abstractNumId w:val="250"/>
  </w:num>
  <w:num w:numId="291" w16cid:durableId="431583610">
    <w:abstractNumId w:val="62"/>
  </w:num>
  <w:num w:numId="292" w16cid:durableId="223687910">
    <w:abstractNumId w:val="164"/>
  </w:num>
  <w:num w:numId="293" w16cid:durableId="558591269">
    <w:abstractNumId w:val="154"/>
  </w:num>
  <w:num w:numId="294" w16cid:durableId="1617567272">
    <w:abstractNumId w:val="281"/>
  </w:num>
  <w:num w:numId="295" w16cid:durableId="2119257620">
    <w:abstractNumId w:val="68"/>
  </w:num>
  <w:num w:numId="296" w16cid:durableId="1787888379">
    <w:abstractNumId w:val="213"/>
  </w:num>
  <w:num w:numId="297" w16cid:durableId="1714116694">
    <w:abstractNumId w:val="112"/>
  </w:num>
  <w:num w:numId="298" w16cid:durableId="2062943280">
    <w:abstractNumId w:val="251"/>
  </w:num>
  <w:num w:numId="299" w16cid:durableId="1313409835">
    <w:abstractNumId w:val="88"/>
  </w:num>
  <w:num w:numId="300" w16cid:durableId="1135489493">
    <w:abstractNumId w:val="149"/>
  </w:num>
  <w:num w:numId="301" w16cid:durableId="477721895">
    <w:abstractNumId w:val="193"/>
  </w:num>
  <w:num w:numId="302" w16cid:durableId="698748612">
    <w:abstractNumId w:val="58"/>
  </w:num>
  <w:num w:numId="303" w16cid:durableId="1718359483">
    <w:abstractNumId w:val="39"/>
  </w:num>
  <w:num w:numId="304" w16cid:durableId="209418952">
    <w:abstractNumId w:val="114"/>
  </w:num>
  <w:num w:numId="305" w16cid:durableId="1338268713">
    <w:abstractNumId w:val="288"/>
  </w:num>
  <w:num w:numId="306" w16cid:durableId="160894615">
    <w:abstractNumId w:val="129"/>
  </w:num>
  <w:num w:numId="307" w16cid:durableId="1985233413">
    <w:abstractNumId w:val="153"/>
  </w:num>
  <w:num w:numId="308" w16cid:durableId="974211776">
    <w:abstractNumId w:val="184"/>
  </w:num>
  <w:num w:numId="309" w16cid:durableId="1961301775">
    <w:abstractNumId w:val="289"/>
  </w:num>
  <w:num w:numId="310" w16cid:durableId="515458274">
    <w:abstractNumId w:val="226"/>
  </w:num>
  <w:num w:numId="311" w16cid:durableId="1395353052">
    <w:abstractNumId w:val="124"/>
  </w:num>
  <w:num w:numId="312" w16cid:durableId="225459705">
    <w:abstractNumId w:val="188"/>
  </w:num>
  <w:num w:numId="313" w16cid:durableId="1171018570">
    <w:abstractNumId w:val="174"/>
  </w:num>
  <w:num w:numId="314" w16cid:durableId="1800030719">
    <w:abstractNumId w:val="81"/>
  </w:num>
  <w:num w:numId="315" w16cid:durableId="424348009">
    <w:abstractNumId w:val="177"/>
  </w:num>
  <w:num w:numId="316" w16cid:durableId="992954131">
    <w:abstractNumId w:val="95"/>
  </w:num>
  <w:num w:numId="317" w16cid:durableId="1987129316">
    <w:abstractNumId w:val="208"/>
  </w:num>
  <w:num w:numId="318" w16cid:durableId="876087762">
    <w:abstractNumId w:val="217"/>
  </w:num>
  <w:num w:numId="319" w16cid:durableId="2006206001">
    <w:abstractNumId w:val="258"/>
  </w:num>
  <w:num w:numId="320" w16cid:durableId="656109942">
    <w:abstractNumId w:val="5"/>
  </w:num>
  <w:num w:numId="321" w16cid:durableId="758795489">
    <w:abstractNumId w:val="97"/>
  </w:num>
  <w:num w:numId="322" w16cid:durableId="1660886971">
    <w:abstractNumId w:val="110"/>
  </w:num>
  <w:num w:numId="323" w16cid:durableId="21984131">
    <w:abstractNumId w:val="277"/>
  </w:num>
  <w:num w:numId="324" w16cid:durableId="1790397708">
    <w:abstractNumId w:val="168"/>
  </w:num>
  <w:num w:numId="325" w16cid:durableId="648217218">
    <w:abstractNumId w:val="223"/>
  </w:num>
  <w:num w:numId="326" w16cid:durableId="123699121">
    <w:abstractNumId w:val="166"/>
  </w:num>
  <w:num w:numId="327" w16cid:durableId="600449624">
    <w:abstractNumId w:val="193"/>
  </w:num>
  <w:num w:numId="328" w16cid:durableId="1763184214">
    <w:abstractNumId w:val="193"/>
  </w:num>
  <w:num w:numId="329" w16cid:durableId="121924480">
    <w:abstractNumId w:val="193"/>
  </w:num>
  <w:num w:numId="330" w16cid:durableId="305355936">
    <w:abstractNumId w:val="193"/>
  </w:num>
  <w:num w:numId="331" w16cid:durableId="955913115">
    <w:abstractNumId w:val="193"/>
  </w:num>
  <w:num w:numId="332" w16cid:durableId="1457214854">
    <w:abstractNumId w:val="19"/>
  </w:num>
  <w:num w:numId="333" w16cid:durableId="225070087">
    <w:abstractNumId w:val="193"/>
  </w:num>
  <w:num w:numId="334" w16cid:durableId="1353654778">
    <w:abstractNumId w:val="193"/>
  </w:num>
  <w:num w:numId="335" w16cid:durableId="1111318942">
    <w:abstractNumId w:val="193"/>
  </w:num>
  <w:num w:numId="336" w16cid:durableId="1399015467">
    <w:abstractNumId w:val="193"/>
  </w:num>
  <w:num w:numId="337" w16cid:durableId="1472402338">
    <w:abstractNumId w:val="193"/>
  </w:num>
  <w:num w:numId="338" w16cid:durableId="1694380314">
    <w:abstractNumId w:val="193"/>
  </w:num>
  <w:num w:numId="339" w16cid:durableId="447897325">
    <w:abstractNumId w:val="193"/>
  </w:num>
  <w:num w:numId="340" w16cid:durableId="1094983861">
    <w:abstractNumId w:val="193"/>
  </w:num>
  <w:num w:numId="341" w16cid:durableId="537016119">
    <w:abstractNumId w:val="193"/>
  </w:num>
  <w:num w:numId="342" w16cid:durableId="871504319">
    <w:abstractNumId w:val="193"/>
  </w:num>
  <w:num w:numId="343" w16cid:durableId="878323079">
    <w:abstractNumId w:val="193"/>
  </w:num>
  <w:num w:numId="344" w16cid:durableId="1976518541">
    <w:abstractNumId w:val="193"/>
  </w:num>
  <w:num w:numId="345" w16cid:durableId="1698962381">
    <w:abstractNumId w:val="193"/>
  </w:num>
  <w:num w:numId="346" w16cid:durableId="1761104089">
    <w:abstractNumId w:val="193"/>
  </w:num>
  <w:num w:numId="347" w16cid:durableId="326254571">
    <w:abstractNumId w:val="193"/>
  </w:num>
  <w:num w:numId="348" w16cid:durableId="1295260401">
    <w:abstractNumId w:val="193"/>
  </w:num>
  <w:num w:numId="349" w16cid:durableId="104271838">
    <w:abstractNumId w:val="193"/>
  </w:num>
  <w:num w:numId="350" w16cid:durableId="1912619439">
    <w:abstractNumId w:val="193"/>
  </w:num>
  <w:num w:numId="351" w16cid:durableId="1164516804">
    <w:abstractNumId w:val="193"/>
  </w:num>
  <w:num w:numId="352" w16cid:durableId="649865382">
    <w:abstractNumId w:val="193"/>
  </w:num>
  <w:num w:numId="353" w16cid:durableId="1749619747">
    <w:abstractNumId w:val="193"/>
  </w:num>
  <w:num w:numId="354" w16cid:durableId="914778415">
    <w:abstractNumId w:val="193"/>
  </w:num>
  <w:num w:numId="355" w16cid:durableId="1037462158">
    <w:abstractNumId w:val="193"/>
  </w:num>
  <w:num w:numId="356" w16cid:durableId="516047544">
    <w:abstractNumId w:val="193"/>
  </w:num>
  <w:num w:numId="357" w16cid:durableId="485052369">
    <w:abstractNumId w:val="193"/>
  </w:num>
  <w:num w:numId="358" w16cid:durableId="520240937">
    <w:abstractNumId w:val="193"/>
  </w:num>
  <w:num w:numId="359" w16cid:durableId="1558056259">
    <w:abstractNumId w:val="193"/>
  </w:num>
  <w:num w:numId="360" w16cid:durableId="1242330480">
    <w:abstractNumId w:val="193"/>
  </w:num>
  <w:num w:numId="361" w16cid:durableId="1970361396">
    <w:abstractNumId w:val="193"/>
  </w:num>
  <w:num w:numId="362" w16cid:durableId="770004782">
    <w:abstractNumId w:val="193"/>
  </w:num>
  <w:num w:numId="363" w16cid:durableId="916594803">
    <w:abstractNumId w:val="193"/>
  </w:num>
  <w:num w:numId="364" w16cid:durableId="454062390">
    <w:abstractNumId w:val="193"/>
  </w:num>
  <w:num w:numId="365" w16cid:durableId="1106119108">
    <w:abstractNumId w:val="193"/>
  </w:num>
  <w:num w:numId="366" w16cid:durableId="2131706480">
    <w:abstractNumId w:val="193"/>
  </w:num>
  <w:num w:numId="367" w16cid:durableId="1238175781">
    <w:abstractNumId w:val="193"/>
  </w:num>
  <w:num w:numId="368" w16cid:durableId="1759519942">
    <w:abstractNumId w:val="193"/>
  </w:num>
  <w:num w:numId="369" w16cid:durableId="1261916971">
    <w:abstractNumId w:val="193"/>
  </w:num>
  <w:num w:numId="370" w16cid:durableId="599458125">
    <w:abstractNumId w:val="193"/>
  </w:num>
  <w:num w:numId="371" w16cid:durableId="1679044701">
    <w:abstractNumId w:val="193"/>
  </w:num>
  <w:num w:numId="372" w16cid:durableId="1387485301">
    <w:abstractNumId w:val="193"/>
  </w:num>
  <w:num w:numId="373" w16cid:durableId="1122459224">
    <w:abstractNumId w:val="193"/>
  </w:num>
  <w:num w:numId="374" w16cid:durableId="249507953">
    <w:abstractNumId w:val="193"/>
  </w:num>
  <w:num w:numId="375" w16cid:durableId="150298081">
    <w:abstractNumId w:val="193"/>
  </w:num>
  <w:num w:numId="376" w16cid:durableId="1557358460">
    <w:abstractNumId w:val="193"/>
  </w:num>
  <w:num w:numId="377" w16cid:durableId="952395144">
    <w:abstractNumId w:val="193"/>
  </w:num>
  <w:num w:numId="378" w16cid:durableId="1712414192">
    <w:abstractNumId w:val="193"/>
  </w:num>
  <w:num w:numId="379" w16cid:durableId="173542307">
    <w:abstractNumId w:val="193"/>
  </w:num>
  <w:num w:numId="380" w16cid:durableId="910503007">
    <w:abstractNumId w:val="193"/>
  </w:num>
  <w:num w:numId="381" w16cid:durableId="2086301505">
    <w:abstractNumId w:val="193"/>
  </w:num>
  <w:num w:numId="382" w16cid:durableId="2138328505">
    <w:abstractNumId w:val="193"/>
  </w:num>
  <w:num w:numId="383" w16cid:durableId="2008821472">
    <w:abstractNumId w:val="193"/>
  </w:num>
  <w:num w:numId="384" w16cid:durableId="1206481658">
    <w:abstractNumId w:val="193"/>
  </w:num>
  <w:num w:numId="385" w16cid:durableId="1477913200">
    <w:abstractNumId w:val="193"/>
  </w:num>
  <w:num w:numId="386" w16cid:durableId="1268007004">
    <w:abstractNumId w:val="193"/>
  </w:num>
  <w:num w:numId="387" w16cid:durableId="588467436">
    <w:abstractNumId w:val="193"/>
  </w:num>
  <w:num w:numId="388" w16cid:durableId="263198938">
    <w:abstractNumId w:val="193"/>
  </w:num>
  <w:num w:numId="389" w16cid:durableId="832183539">
    <w:abstractNumId w:val="193"/>
  </w:num>
  <w:num w:numId="390" w16cid:durableId="828517247">
    <w:abstractNumId w:val="193"/>
  </w:num>
  <w:num w:numId="391" w16cid:durableId="1944192176">
    <w:abstractNumId w:val="193"/>
  </w:num>
  <w:num w:numId="392" w16cid:durableId="1820685724">
    <w:abstractNumId w:val="193"/>
  </w:num>
  <w:num w:numId="393" w16cid:durableId="249462062">
    <w:abstractNumId w:val="31"/>
  </w:num>
  <w:num w:numId="394" w16cid:durableId="270669836">
    <w:abstractNumId w:val="280"/>
  </w:num>
  <w:num w:numId="395" w16cid:durableId="1379403769">
    <w:abstractNumId w:val="138"/>
  </w:num>
  <w:num w:numId="396" w16cid:durableId="463740469">
    <w:abstractNumId w:val="218"/>
  </w:num>
  <w:num w:numId="397" w16cid:durableId="1931113625">
    <w:abstractNumId w:val="116"/>
  </w:num>
  <w:num w:numId="398" w16cid:durableId="1589390738">
    <w:abstractNumId w:val="105"/>
  </w:num>
  <w:num w:numId="399" w16cid:durableId="553272313">
    <w:abstractNumId w:val="171"/>
  </w:num>
  <w:num w:numId="400" w16cid:durableId="1668053343">
    <w:abstractNumId w:val="83"/>
  </w:num>
  <w:num w:numId="401" w16cid:durableId="492185061">
    <w:abstractNumId w:val="26"/>
  </w:num>
  <w:num w:numId="402" w16cid:durableId="319961815">
    <w:abstractNumId w:val="63"/>
  </w:num>
  <w:num w:numId="403" w16cid:durableId="416292837">
    <w:abstractNumId w:val="37"/>
  </w:num>
  <w:num w:numId="404" w16cid:durableId="1804881876">
    <w:abstractNumId w:val="29"/>
  </w:num>
  <w:num w:numId="405" w16cid:durableId="1641036450">
    <w:abstractNumId w:val="193"/>
  </w:num>
  <w:num w:numId="406" w16cid:durableId="612444688">
    <w:abstractNumId w:val="193"/>
  </w:num>
  <w:num w:numId="407" w16cid:durableId="1638603312">
    <w:abstractNumId w:val="193"/>
  </w:num>
  <w:num w:numId="408" w16cid:durableId="1933850069">
    <w:abstractNumId w:val="193"/>
  </w:num>
  <w:num w:numId="409" w16cid:durableId="933126394">
    <w:abstractNumId w:val="193"/>
  </w:num>
  <w:num w:numId="410" w16cid:durableId="905334243">
    <w:abstractNumId w:val="193"/>
  </w:num>
  <w:num w:numId="411" w16cid:durableId="1153446519">
    <w:abstractNumId w:val="193"/>
  </w:num>
  <w:num w:numId="412" w16cid:durableId="332800690">
    <w:abstractNumId w:val="206"/>
  </w:num>
  <w:num w:numId="413" w16cid:durableId="1614290617">
    <w:abstractNumId w:val="169"/>
  </w:num>
  <w:num w:numId="414" w16cid:durableId="1111819832">
    <w:abstractNumId w:val="274"/>
  </w:num>
  <w:num w:numId="415" w16cid:durableId="832258755">
    <w:abstractNumId w:val="150"/>
  </w:num>
  <w:num w:numId="416" w16cid:durableId="1778020414">
    <w:abstractNumId w:val="123"/>
  </w:num>
  <w:num w:numId="417" w16cid:durableId="666323689">
    <w:abstractNumId w:val="210"/>
  </w:num>
  <w:num w:numId="418" w16cid:durableId="1201891628">
    <w:abstractNumId w:val="98"/>
  </w:num>
  <w:num w:numId="419" w16cid:durableId="1610316069">
    <w:abstractNumId w:val="57"/>
  </w:num>
  <w:num w:numId="420" w16cid:durableId="1686056712">
    <w:abstractNumId w:val="28"/>
  </w:num>
  <w:num w:numId="421" w16cid:durableId="573976978">
    <w:abstractNumId w:val="52"/>
  </w:num>
  <w:num w:numId="422" w16cid:durableId="692655534">
    <w:abstractNumId w:val="214"/>
  </w:num>
  <w:num w:numId="423" w16cid:durableId="1233277187">
    <w:abstractNumId w:val="46"/>
  </w:num>
  <w:num w:numId="424" w16cid:durableId="998313518">
    <w:abstractNumId w:val="46"/>
  </w:num>
  <w:num w:numId="425" w16cid:durableId="1812406892">
    <w:abstractNumId w:val="46"/>
  </w:num>
  <w:num w:numId="426" w16cid:durableId="1827546502">
    <w:abstractNumId w:val="230"/>
  </w:num>
  <w:num w:numId="427" w16cid:durableId="31535362">
    <w:abstractNumId w:val="215"/>
  </w:num>
  <w:num w:numId="428" w16cid:durableId="1305430461">
    <w:abstractNumId w:val="245"/>
  </w:num>
  <w:num w:numId="429" w16cid:durableId="516114478">
    <w:abstractNumId w:val="24"/>
  </w:num>
  <w:num w:numId="430" w16cid:durableId="1847480882">
    <w:abstractNumId w:val="46"/>
  </w:num>
  <w:num w:numId="431" w16cid:durableId="1751196642">
    <w:abstractNumId w:val="197"/>
  </w:num>
  <w:num w:numId="432" w16cid:durableId="414281436">
    <w:abstractNumId w:val="46"/>
  </w:num>
  <w:num w:numId="433" w16cid:durableId="912009756">
    <w:abstractNumId w:val="35"/>
  </w:num>
  <w:num w:numId="434" w16cid:durableId="29689545">
    <w:abstractNumId w:val="172"/>
  </w:num>
  <w:num w:numId="435" w16cid:durableId="1395665860">
    <w:abstractNumId w:val="132"/>
  </w:num>
  <w:num w:numId="436" w16cid:durableId="1125415">
    <w:abstractNumId w:val="89"/>
  </w:num>
  <w:num w:numId="437" w16cid:durableId="1647120981">
    <w:abstractNumId w:val="23"/>
  </w:num>
  <w:num w:numId="438" w16cid:durableId="232354054">
    <w:abstractNumId w:val="231"/>
  </w:num>
  <w:num w:numId="439" w16cid:durableId="801776682">
    <w:abstractNumId w:val="46"/>
  </w:num>
  <w:num w:numId="440" w16cid:durableId="1446384240">
    <w:abstractNumId w:val="119"/>
  </w:num>
  <w:num w:numId="441" w16cid:durableId="1358964500">
    <w:abstractNumId w:val="111"/>
  </w:num>
  <w:num w:numId="442" w16cid:durableId="996691461">
    <w:abstractNumId w:val="147"/>
  </w:num>
  <w:num w:numId="443" w16cid:durableId="1180007980">
    <w:abstractNumId w:val="44"/>
  </w:num>
  <w:num w:numId="444" w16cid:durableId="224411468">
    <w:abstractNumId w:val="189"/>
  </w:num>
  <w:num w:numId="445" w16cid:durableId="1722440637">
    <w:abstractNumId w:val="54"/>
  </w:num>
  <w:num w:numId="446" w16cid:durableId="1078599466">
    <w:abstractNumId w:val="46"/>
  </w:num>
  <w:num w:numId="447" w16cid:durableId="1252350668">
    <w:abstractNumId w:val="207"/>
  </w:num>
  <w:num w:numId="448" w16cid:durableId="1745254539">
    <w:abstractNumId w:val="240"/>
  </w:num>
  <w:num w:numId="449" w16cid:durableId="12417723">
    <w:abstractNumId w:val="203"/>
  </w:num>
  <w:num w:numId="450" w16cid:durableId="1938322992">
    <w:abstractNumId w:val="185"/>
  </w:num>
  <w:num w:numId="451" w16cid:durableId="1533180560">
    <w:abstractNumId w:val="46"/>
  </w:num>
  <w:num w:numId="452" w16cid:durableId="1072315827">
    <w:abstractNumId w:val="46"/>
  </w:num>
  <w:num w:numId="453" w16cid:durableId="345403147">
    <w:abstractNumId w:val="46"/>
  </w:num>
  <w:num w:numId="454" w16cid:durableId="53669784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410196201">
    <w:abstractNumId w:val="46"/>
  </w:num>
  <w:num w:numId="456" w16cid:durableId="720788792">
    <w:abstractNumId w:val="46"/>
  </w:num>
  <w:num w:numId="457" w16cid:durableId="448665753">
    <w:abstractNumId w:val="46"/>
  </w:num>
  <w:num w:numId="458" w16cid:durableId="799306950">
    <w:abstractNumId w:val="115"/>
  </w:num>
  <w:num w:numId="459" w16cid:durableId="1643727435">
    <w:abstractNumId w:val="46"/>
  </w:num>
  <w:num w:numId="460" w16cid:durableId="148248792">
    <w:abstractNumId w:val="178"/>
  </w:num>
  <w:num w:numId="461" w16cid:durableId="1791436804">
    <w:abstractNumId w:val="248"/>
  </w:num>
  <w:num w:numId="462" w16cid:durableId="1294213871">
    <w:abstractNumId w:val="46"/>
  </w:num>
  <w:num w:numId="463" w16cid:durableId="1960986626">
    <w:abstractNumId w:val="239"/>
  </w:num>
  <w:num w:numId="464" w16cid:durableId="884214561">
    <w:abstractNumId w:val="15"/>
  </w:num>
  <w:num w:numId="465" w16cid:durableId="876161129">
    <w:abstractNumId w:val="70"/>
  </w:num>
  <w:num w:numId="466" w16cid:durableId="1205479618">
    <w:abstractNumId w:val="284"/>
  </w:num>
  <w:num w:numId="467" w16cid:durableId="770131351">
    <w:abstractNumId w:val="158"/>
  </w:num>
  <w:num w:numId="468" w16cid:durableId="239412021">
    <w:abstractNumId w:val="38"/>
  </w:num>
  <w:num w:numId="469" w16cid:durableId="562330357">
    <w:abstractNumId w:val="264"/>
  </w:num>
  <w:num w:numId="470" w16cid:durableId="93863110">
    <w:abstractNumId w:val="46"/>
  </w:num>
  <w:num w:numId="471" w16cid:durableId="1331370358">
    <w:abstractNumId w:val="167"/>
  </w:num>
  <w:num w:numId="472" w16cid:durableId="1032801986">
    <w:abstractNumId w:val="152"/>
  </w:num>
  <w:num w:numId="473" w16cid:durableId="486551873">
    <w:abstractNumId w:val="175"/>
  </w:num>
  <w:num w:numId="474" w16cid:durableId="1168132828">
    <w:abstractNumId w:val="165"/>
  </w:num>
  <w:num w:numId="475" w16cid:durableId="1541748526">
    <w:abstractNumId w:val="165"/>
  </w:num>
  <w:num w:numId="476" w16cid:durableId="623316344">
    <w:abstractNumId w:val="170"/>
  </w:num>
  <w:num w:numId="477" w16cid:durableId="1788428514">
    <w:abstractNumId w:val="202"/>
  </w:num>
  <w:num w:numId="478" w16cid:durableId="2063164775">
    <w:abstractNumId w:val="163"/>
  </w:num>
  <w:num w:numId="479" w16cid:durableId="805778991">
    <w:abstractNumId w:val="9"/>
  </w:num>
  <w:num w:numId="480" w16cid:durableId="388042286">
    <w:abstractNumId w:val="46"/>
  </w:num>
  <w:num w:numId="481" w16cid:durableId="319116780">
    <w:abstractNumId w:val="165"/>
  </w:num>
  <w:num w:numId="482" w16cid:durableId="116603735">
    <w:abstractNumId w:val="165"/>
  </w:num>
  <w:numIdMacAtCleanup w:val="4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de-DE" w:vendorID="64" w:dllVersion="6" w:nlCheck="1" w:checkStyle="1"/>
  <w:activeWritingStyle w:appName="MSWord" w:lang="cs-CZ"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89"/>
    <w:rsid w:val="00000232"/>
    <w:rsid w:val="000002C4"/>
    <w:rsid w:val="0000050E"/>
    <w:rsid w:val="000006E4"/>
    <w:rsid w:val="00000F6D"/>
    <w:rsid w:val="000010CA"/>
    <w:rsid w:val="0000135B"/>
    <w:rsid w:val="0000141E"/>
    <w:rsid w:val="00001467"/>
    <w:rsid w:val="000016BA"/>
    <w:rsid w:val="000017D7"/>
    <w:rsid w:val="00001822"/>
    <w:rsid w:val="00001889"/>
    <w:rsid w:val="00001B3A"/>
    <w:rsid w:val="00001B4F"/>
    <w:rsid w:val="0000205A"/>
    <w:rsid w:val="0000211B"/>
    <w:rsid w:val="0000269F"/>
    <w:rsid w:val="000026C2"/>
    <w:rsid w:val="00002AF1"/>
    <w:rsid w:val="00002D15"/>
    <w:rsid w:val="00002D87"/>
    <w:rsid w:val="00002F2F"/>
    <w:rsid w:val="00003099"/>
    <w:rsid w:val="000031BF"/>
    <w:rsid w:val="000034E8"/>
    <w:rsid w:val="00003BFC"/>
    <w:rsid w:val="00003E61"/>
    <w:rsid w:val="0000414D"/>
    <w:rsid w:val="000044D6"/>
    <w:rsid w:val="00004A11"/>
    <w:rsid w:val="00004C2A"/>
    <w:rsid w:val="00004F62"/>
    <w:rsid w:val="000054B7"/>
    <w:rsid w:val="0000595E"/>
    <w:rsid w:val="00005BBA"/>
    <w:rsid w:val="0000684A"/>
    <w:rsid w:val="000069C6"/>
    <w:rsid w:val="00006A35"/>
    <w:rsid w:val="000073E5"/>
    <w:rsid w:val="000075CF"/>
    <w:rsid w:val="00007CBD"/>
    <w:rsid w:val="000107B7"/>
    <w:rsid w:val="00010DF3"/>
    <w:rsid w:val="00011107"/>
    <w:rsid w:val="0001117C"/>
    <w:rsid w:val="000116B5"/>
    <w:rsid w:val="0001183B"/>
    <w:rsid w:val="0001186E"/>
    <w:rsid w:val="00011AC0"/>
    <w:rsid w:val="00011D90"/>
    <w:rsid w:val="00011F4F"/>
    <w:rsid w:val="0001204B"/>
    <w:rsid w:val="000122C2"/>
    <w:rsid w:val="00012675"/>
    <w:rsid w:val="00012C61"/>
    <w:rsid w:val="00012F7C"/>
    <w:rsid w:val="0001374B"/>
    <w:rsid w:val="000140D9"/>
    <w:rsid w:val="00014180"/>
    <w:rsid w:val="0001446C"/>
    <w:rsid w:val="00015491"/>
    <w:rsid w:val="0001564D"/>
    <w:rsid w:val="00015817"/>
    <w:rsid w:val="00016914"/>
    <w:rsid w:val="00016BD4"/>
    <w:rsid w:val="000177E4"/>
    <w:rsid w:val="0002029A"/>
    <w:rsid w:val="000203E8"/>
    <w:rsid w:val="000207AB"/>
    <w:rsid w:val="00020970"/>
    <w:rsid w:val="00020B6E"/>
    <w:rsid w:val="00020EF2"/>
    <w:rsid w:val="00020FBE"/>
    <w:rsid w:val="000219AE"/>
    <w:rsid w:val="00021CAB"/>
    <w:rsid w:val="00021DA3"/>
    <w:rsid w:val="00021E0E"/>
    <w:rsid w:val="00022112"/>
    <w:rsid w:val="0002217C"/>
    <w:rsid w:val="000221A6"/>
    <w:rsid w:val="00022535"/>
    <w:rsid w:val="00022767"/>
    <w:rsid w:val="00022FAA"/>
    <w:rsid w:val="000230D7"/>
    <w:rsid w:val="00023C67"/>
    <w:rsid w:val="000242CE"/>
    <w:rsid w:val="0002447E"/>
    <w:rsid w:val="000244A1"/>
    <w:rsid w:val="000245B6"/>
    <w:rsid w:val="00024776"/>
    <w:rsid w:val="00024C4E"/>
    <w:rsid w:val="0002542D"/>
    <w:rsid w:val="0002561F"/>
    <w:rsid w:val="00025A0E"/>
    <w:rsid w:val="00025E7E"/>
    <w:rsid w:val="0002603D"/>
    <w:rsid w:val="000260B7"/>
    <w:rsid w:val="00026405"/>
    <w:rsid w:val="00026ADE"/>
    <w:rsid w:val="00027104"/>
    <w:rsid w:val="000277B5"/>
    <w:rsid w:val="00027DFA"/>
    <w:rsid w:val="00027F19"/>
    <w:rsid w:val="00030457"/>
    <w:rsid w:val="00030864"/>
    <w:rsid w:val="00031191"/>
    <w:rsid w:val="000312CC"/>
    <w:rsid w:val="00031A25"/>
    <w:rsid w:val="00031A8F"/>
    <w:rsid w:val="00032089"/>
    <w:rsid w:val="00032694"/>
    <w:rsid w:val="00032A30"/>
    <w:rsid w:val="00032E9B"/>
    <w:rsid w:val="00032EB1"/>
    <w:rsid w:val="00032ECA"/>
    <w:rsid w:val="00033150"/>
    <w:rsid w:val="0003317A"/>
    <w:rsid w:val="00033467"/>
    <w:rsid w:val="00033787"/>
    <w:rsid w:val="00033F18"/>
    <w:rsid w:val="000341C6"/>
    <w:rsid w:val="0003435F"/>
    <w:rsid w:val="000344C3"/>
    <w:rsid w:val="00034617"/>
    <w:rsid w:val="0003499C"/>
    <w:rsid w:val="00035437"/>
    <w:rsid w:val="000359A5"/>
    <w:rsid w:val="00035BDD"/>
    <w:rsid w:val="00035BE9"/>
    <w:rsid w:val="0003612D"/>
    <w:rsid w:val="00036537"/>
    <w:rsid w:val="00036832"/>
    <w:rsid w:val="00036B61"/>
    <w:rsid w:val="00036C5C"/>
    <w:rsid w:val="00036C73"/>
    <w:rsid w:val="00036F36"/>
    <w:rsid w:val="0003758F"/>
    <w:rsid w:val="000375F6"/>
    <w:rsid w:val="00037AA0"/>
    <w:rsid w:val="00037AF6"/>
    <w:rsid w:val="00037EB2"/>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340"/>
    <w:rsid w:val="000449E5"/>
    <w:rsid w:val="00044E03"/>
    <w:rsid w:val="00044FDA"/>
    <w:rsid w:val="000453CC"/>
    <w:rsid w:val="0004577C"/>
    <w:rsid w:val="00045972"/>
    <w:rsid w:val="00045A44"/>
    <w:rsid w:val="00045B37"/>
    <w:rsid w:val="00045E87"/>
    <w:rsid w:val="00046630"/>
    <w:rsid w:val="00046975"/>
    <w:rsid w:val="00046A3A"/>
    <w:rsid w:val="00046D5C"/>
    <w:rsid w:val="000472E6"/>
    <w:rsid w:val="000473A3"/>
    <w:rsid w:val="000476B8"/>
    <w:rsid w:val="000477B4"/>
    <w:rsid w:val="00047953"/>
    <w:rsid w:val="00047BB1"/>
    <w:rsid w:val="00047DBC"/>
    <w:rsid w:val="00047EAF"/>
    <w:rsid w:val="000500AC"/>
    <w:rsid w:val="000503CB"/>
    <w:rsid w:val="0005077A"/>
    <w:rsid w:val="000507ED"/>
    <w:rsid w:val="00051473"/>
    <w:rsid w:val="00051A49"/>
    <w:rsid w:val="00051B6B"/>
    <w:rsid w:val="00051C48"/>
    <w:rsid w:val="00051E57"/>
    <w:rsid w:val="000524AF"/>
    <w:rsid w:val="0005262D"/>
    <w:rsid w:val="0005298F"/>
    <w:rsid w:val="00052BC1"/>
    <w:rsid w:val="000530B4"/>
    <w:rsid w:val="000531A8"/>
    <w:rsid w:val="000535F5"/>
    <w:rsid w:val="00053766"/>
    <w:rsid w:val="000538D0"/>
    <w:rsid w:val="00053BA2"/>
    <w:rsid w:val="00053E7C"/>
    <w:rsid w:val="000550CD"/>
    <w:rsid w:val="00055119"/>
    <w:rsid w:val="000551DC"/>
    <w:rsid w:val="00055359"/>
    <w:rsid w:val="000555D4"/>
    <w:rsid w:val="0005586F"/>
    <w:rsid w:val="00055F2B"/>
    <w:rsid w:val="000560D6"/>
    <w:rsid w:val="000563A4"/>
    <w:rsid w:val="000568B9"/>
    <w:rsid w:val="00056F0A"/>
    <w:rsid w:val="00056F24"/>
    <w:rsid w:val="000571C0"/>
    <w:rsid w:val="000576E4"/>
    <w:rsid w:val="000577A7"/>
    <w:rsid w:val="00057DE7"/>
    <w:rsid w:val="00057F44"/>
    <w:rsid w:val="000601AA"/>
    <w:rsid w:val="0006064F"/>
    <w:rsid w:val="00060675"/>
    <w:rsid w:val="00060C4B"/>
    <w:rsid w:val="0006133D"/>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0D"/>
    <w:rsid w:val="00065B2B"/>
    <w:rsid w:val="00065BAE"/>
    <w:rsid w:val="00065C97"/>
    <w:rsid w:val="000660E1"/>
    <w:rsid w:val="000660F8"/>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E98"/>
    <w:rsid w:val="00071FB1"/>
    <w:rsid w:val="000728A6"/>
    <w:rsid w:val="00072D0B"/>
    <w:rsid w:val="00073074"/>
    <w:rsid w:val="000730A9"/>
    <w:rsid w:val="0007366E"/>
    <w:rsid w:val="00073A51"/>
    <w:rsid w:val="00074338"/>
    <w:rsid w:val="00074424"/>
    <w:rsid w:val="0007487D"/>
    <w:rsid w:val="00074889"/>
    <w:rsid w:val="00074F96"/>
    <w:rsid w:val="000750D3"/>
    <w:rsid w:val="000759DA"/>
    <w:rsid w:val="00075C02"/>
    <w:rsid w:val="00075CF6"/>
    <w:rsid w:val="000763C9"/>
    <w:rsid w:val="000765C3"/>
    <w:rsid w:val="00076A0E"/>
    <w:rsid w:val="00076B10"/>
    <w:rsid w:val="00076CBC"/>
    <w:rsid w:val="00077141"/>
    <w:rsid w:val="0007736F"/>
    <w:rsid w:val="00077B8D"/>
    <w:rsid w:val="00077BE3"/>
    <w:rsid w:val="00080768"/>
    <w:rsid w:val="00080824"/>
    <w:rsid w:val="0008084D"/>
    <w:rsid w:val="00080B2E"/>
    <w:rsid w:val="00080CBE"/>
    <w:rsid w:val="0008106D"/>
    <w:rsid w:val="000814E1"/>
    <w:rsid w:val="00081581"/>
    <w:rsid w:val="00081656"/>
    <w:rsid w:val="00081F0A"/>
    <w:rsid w:val="00081FCA"/>
    <w:rsid w:val="000824F1"/>
    <w:rsid w:val="000829CE"/>
    <w:rsid w:val="00082B5D"/>
    <w:rsid w:val="000838B1"/>
    <w:rsid w:val="00083A77"/>
    <w:rsid w:val="0008410C"/>
    <w:rsid w:val="000843C4"/>
    <w:rsid w:val="00085048"/>
    <w:rsid w:val="000855FE"/>
    <w:rsid w:val="00085818"/>
    <w:rsid w:val="00085941"/>
    <w:rsid w:val="00086090"/>
    <w:rsid w:val="0008668D"/>
    <w:rsid w:val="000868AC"/>
    <w:rsid w:val="000869D0"/>
    <w:rsid w:val="00086A90"/>
    <w:rsid w:val="00086ACD"/>
    <w:rsid w:val="00086B11"/>
    <w:rsid w:val="00086DD5"/>
    <w:rsid w:val="00086F27"/>
    <w:rsid w:val="0008723E"/>
    <w:rsid w:val="000872D9"/>
    <w:rsid w:val="000876D2"/>
    <w:rsid w:val="00087789"/>
    <w:rsid w:val="00087935"/>
    <w:rsid w:val="000879A6"/>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555"/>
    <w:rsid w:val="00094748"/>
    <w:rsid w:val="000947E3"/>
    <w:rsid w:val="000950B0"/>
    <w:rsid w:val="0009549A"/>
    <w:rsid w:val="000954A7"/>
    <w:rsid w:val="000959BF"/>
    <w:rsid w:val="00095B16"/>
    <w:rsid w:val="00095D13"/>
    <w:rsid w:val="00095E58"/>
    <w:rsid w:val="0009607F"/>
    <w:rsid w:val="0009608B"/>
    <w:rsid w:val="00096227"/>
    <w:rsid w:val="00096511"/>
    <w:rsid w:val="00096721"/>
    <w:rsid w:val="00097A53"/>
    <w:rsid w:val="00097A7C"/>
    <w:rsid w:val="000A041D"/>
    <w:rsid w:val="000A0491"/>
    <w:rsid w:val="000A04BE"/>
    <w:rsid w:val="000A074B"/>
    <w:rsid w:val="000A08A4"/>
    <w:rsid w:val="000A09D7"/>
    <w:rsid w:val="000A0CAC"/>
    <w:rsid w:val="000A0D73"/>
    <w:rsid w:val="000A1412"/>
    <w:rsid w:val="000A15A5"/>
    <w:rsid w:val="000A169B"/>
    <w:rsid w:val="000A1872"/>
    <w:rsid w:val="000A1B4A"/>
    <w:rsid w:val="000A2BF3"/>
    <w:rsid w:val="000A2F7A"/>
    <w:rsid w:val="000A3281"/>
    <w:rsid w:val="000A337C"/>
    <w:rsid w:val="000A3622"/>
    <w:rsid w:val="000A38E8"/>
    <w:rsid w:val="000A412A"/>
    <w:rsid w:val="000A416C"/>
    <w:rsid w:val="000A4764"/>
    <w:rsid w:val="000A4982"/>
    <w:rsid w:val="000A4B58"/>
    <w:rsid w:val="000A4BE4"/>
    <w:rsid w:val="000A57CC"/>
    <w:rsid w:val="000A5E97"/>
    <w:rsid w:val="000A600B"/>
    <w:rsid w:val="000A6011"/>
    <w:rsid w:val="000A6035"/>
    <w:rsid w:val="000A64EA"/>
    <w:rsid w:val="000A7084"/>
    <w:rsid w:val="000A7687"/>
    <w:rsid w:val="000A77D7"/>
    <w:rsid w:val="000A782C"/>
    <w:rsid w:val="000A7D50"/>
    <w:rsid w:val="000B0609"/>
    <w:rsid w:val="000B0642"/>
    <w:rsid w:val="000B0EC2"/>
    <w:rsid w:val="000B17BD"/>
    <w:rsid w:val="000B18AD"/>
    <w:rsid w:val="000B1954"/>
    <w:rsid w:val="000B1960"/>
    <w:rsid w:val="000B1EC9"/>
    <w:rsid w:val="000B2559"/>
    <w:rsid w:val="000B25B6"/>
    <w:rsid w:val="000B2894"/>
    <w:rsid w:val="000B29B7"/>
    <w:rsid w:val="000B2A62"/>
    <w:rsid w:val="000B2AD3"/>
    <w:rsid w:val="000B2CA7"/>
    <w:rsid w:val="000B35A4"/>
    <w:rsid w:val="000B3B9D"/>
    <w:rsid w:val="000B3E22"/>
    <w:rsid w:val="000B3E6A"/>
    <w:rsid w:val="000B3EA4"/>
    <w:rsid w:val="000B4342"/>
    <w:rsid w:val="000B4581"/>
    <w:rsid w:val="000B4791"/>
    <w:rsid w:val="000B4937"/>
    <w:rsid w:val="000B4E57"/>
    <w:rsid w:val="000B5111"/>
    <w:rsid w:val="000B5566"/>
    <w:rsid w:val="000B565E"/>
    <w:rsid w:val="000B5BC2"/>
    <w:rsid w:val="000B619C"/>
    <w:rsid w:val="000B683B"/>
    <w:rsid w:val="000B68B1"/>
    <w:rsid w:val="000B69F4"/>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189"/>
    <w:rsid w:val="000C418D"/>
    <w:rsid w:val="000C42E1"/>
    <w:rsid w:val="000C4A6E"/>
    <w:rsid w:val="000C5F2E"/>
    <w:rsid w:val="000C634E"/>
    <w:rsid w:val="000C67AF"/>
    <w:rsid w:val="000C69F9"/>
    <w:rsid w:val="000C6ACF"/>
    <w:rsid w:val="000C6CD5"/>
    <w:rsid w:val="000C6F26"/>
    <w:rsid w:val="000C7E31"/>
    <w:rsid w:val="000D00DD"/>
    <w:rsid w:val="000D02D5"/>
    <w:rsid w:val="000D087B"/>
    <w:rsid w:val="000D0A9D"/>
    <w:rsid w:val="000D0B40"/>
    <w:rsid w:val="000D0BE9"/>
    <w:rsid w:val="000D0C24"/>
    <w:rsid w:val="000D0D5C"/>
    <w:rsid w:val="000D0F46"/>
    <w:rsid w:val="000D15FA"/>
    <w:rsid w:val="000D17B1"/>
    <w:rsid w:val="000D1B83"/>
    <w:rsid w:val="000D1D77"/>
    <w:rsid w:val="000D1F36"/>
    <w:rsid w:val="000D1FD2"/>
    <w:rsid w:val="000D270B"/>
    <w:rsid w:val="000D2BA2"/>
    <w:rsid w:val="000D3026"/>
    <w:rsid w:val="000D339C"/>
    <w:rsid w:val="000D397D"/>
    <w:rsid w:val="000D4330"/>
    <w:rsid w:val="000D4561"/>
    <w:rsid w:val="000D53E0"/>
    <w:rsid w:val="000D5FCB"/>
    <w:rsid w:val="000D60A0"/>
    <w:rsid w:val="000D6121"/>
    <w:rsid w:val="000D613F"/>
    <w:rsid w:val="000D643D"/>
    <w:rsid w:val="000D65BF"/>
    <w:rsid w:val="000D660C"/>
    <w:rsid w:val="000D6BAF"/>
    <w:rsid w:val="000D6F48"/>
    <w:rsid w:val="000D7282"/>
    <w:rsid w:val="000D7347"/>
    <w:rsid w:val="000D7940"/>
    <w:rsid w:val="000D79E8"/>
    <w:rsid w:val="000D7F0C"/>
    <w:rsid w:val="000E0551"/>
    <w:rsid w:val="000E060F"/>
    <w:rsid w:val="000E0729"/>
    <w:rsid w:val="000E0A07"/>
    <w:rsid w:val="000E1003"/>
    <w:rsid w:val="000E1C33"/>
    <w:rsid w:val="000E244D"/>
    <w:rsid w:val="000E2756"/>
    <w:rsid w:val="000E2B12"/>
    <w:rsid w:val="000E2CB3"/>
    <w:rsid w:val="000E2E4E"/>
    <w:rsid w:val="000E2EE9"/>
    <w:rsid w:val="000E3007"/>
    <w:rsid w:val="000E397B"/>
    <w:rsid w:val="000E3BB5"/>
    <w:rsid w:val="000E3C2E"/>
    <w:rsid w:val="000E4DAD"/>
    <w:rsid w:val="000E5222"/>
    <w:rsid w:val="000E53B9"/>
    <w:rsid w:val="000E5B8C"/>
    <w:rsid w:val="000E61C5"/>
    <w:rsid w:val="000E6340"/>
    <w:rsid w:val="000E6453"/>
    <w:rsid w:val="000E6EBD"/>
    <w:rsid w:val="000E75F6"/>
    <w:rsid w:val="000E7B97"/>
    <w:rsid w:val="000E7B9C"/>
    <w:rsid w:val="000E7D15"/>
    <w:rsid w:val="000F0044"/>
    <w:rsid w:val="000F0392"/>
    <w:rsid w:val="000F0AD0"/>
    <w:rsid w:val="000F1232"/>
    <w:rsid w:val="000F14AF"/>
    <w:rsid w:val="000F14BA"/>
    <w:rsid w:val="000F1A0A"/>
    <w:rsid w:val="000F1BF2"/>
    <w:rsid w:val="000F1EC8"/>
    <w:rsid w:val="000F1F86"/>
    <w:rsid w:val="000F2219"/>
    <w:rsid w:val="000F2255"/>
    <w:rsid w:val="000F2654"/>
    <w:rsid w:val="000F288F"/>
    <w:rsid w:val="000F2BE6"/>
    <w:rsid w:val="000F2CA9"/>
    <w:rsid w:val="000F2CBD"/>
    <w:rsid w:val="000F2E52"/>
    <w:rsid w:val="000F2EAE"/>
    <w:rsid w:val="000F301F"/>
    <w:rsid w:val="000F325D"/>
    <w:rsid w:val="000F32A1"/>
    <w:rsid w:val="000F3462"/>
    <w:rsid w:val="000F3BB8"/>
    <w:rsid w:val="000F412B"/>
    <w:rsid w:val="000F41D0"/>
    <w:rsid w:val="000F42A8"/>
    <w:rsid w:val="000F5029"/>
    <w:rsid w:val="000F55DD"/>
    <w:rsid w:val="000F5A41"/>
    <w:rsid w:val="000F5D41"/>
    <w:rsid w:val="000F5FF1"/>
    <w:rsid w:val="000F6003"/>
    <w:rsid w:val="000F6783"/>
    <w:rsid w:val="000F6967"/>
    <w:rsid w:val="000F6C14"/>
    <w:rsid w:val="000F753E"/>
    <w:rsid w:val="000F7648"/>
    <w:rsid w:val="000F776E"/>
    <w:rsid w:val="000F7791"/>
    <w:rsid w:val="000F7A0C"/>
    <w:rsid w:val="000F7DBE"/>
    <w:rsid w:val="00100274"/>
    <w:rsid w:val="0010034A"/>
    <w:rsid w:val="0010078E"/>
    <w:rsid w:val="00100D00"/>
    <w:rsid w:val="00100D67"/>
    <w:rsid w:val="00100E3F"/>
    <w:rsid w:val="001012D5"/>
    <w:rsid w:val="001012E9"/>
    <w:rsid w:val="00101C97"/>
    <w:rsid w:val="00101FD2"/>
    <w:rsid w:val="001021E4"/>
    <w:rsid w:val="00102619"/>
    <w:rsid w:val="001028F2"/>
    <w:rsid w:val="00102B40"/>
    <w:rsid w:val="00102FAB"/>
    <w:rsid w:val="001035EF"/>
    <w:rsid w:val="0010383C"/>
    <w:rsid w:val="00103F70"/>
    <w:rsid w:val="001041A2"/>
    <w:rsid w:val="0010430A"/>
    <w:rsid w:val="001043BA"/>
    <w:rsid w:val="00104A5D"/>
    <w:rsid w:val="0010515F"/>
    <w:rsid w:val="001051B4"/>
    <w:rsid w:val="00105507"/>
    <w:rsid w:val="001060E9"/>
    <w:rsid w:val="0010629E"/>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001"/>
    <w:rsid w:val="00112297"/>
    <w:rsid w:val="00112601"/>
    <w:rsid w:val="0011287C"/>
    <w:rsid w:val="00112B11"/>
    <w:rsid w:val="00112FBE"/>
    <w:rsid w:val="001131F5"/>
    <w:rsid w:val="00113A8C"/>
    <w:rsid w:val="00113CD4"/>
    <w:rsid w:val="00113D53"/>
    <w:rsid w:val="001141B1"/>
    <w:rsid w:val="00114296"/>
    <w:rsid w:val="001143D5"/>
    <w:rsid w:val="001150C5"/>
    <w:rsid w:val="0011522F"/>
    <w:rsid w:val="00115940"/>
    <w:rsid w:val="00115E4C"/>
    <w:rsid w:val="00116459"/>
    <w:rsid w:val="00116467"/>
    <w:rsid w:val="0011663E"/>
    <w:rsid w:val="00116AC6"/>
    <w:rsid w:val="00116BCE"/>
    <w:rsid w:val="001170C5"/>
    <w:rsid w:val="0011722E"/>
    <w:rsid w:val="001172ED"/>
    <w:rsid w:val="001176BB"/>
    <w:rsid w:val="00117AD4"/>
    <w:rsid w:val="00117EB7"/>
    <w:rsid w:val="0012042A"/>
    <w:rsid w:val="0012050A"/>
    <w:rsid w:val="00120DA6"/>
    <w:rsid w:val="00121CCD"/>
    <w:rsid w:val="00121F9D"/>
    <w:rsid w:val="001225EE"/>
    <w:rsid w:val="00122B68"/>
    <w:rsid w:val="001231D9"/>
    <w:rsid w:val="0012334E"/>
    <w:rsid w:val="0012343E"/>
    <w:rsid w:val="001237BF"/>
    <w:rsid w:val="00123900"/>
    <w:rsid w:val="00123920"/>
    <w:rsid w:val="00123A69"/>
    <w:rsid w:val="00124172"/>
    <w:rsid w:val="00124381"/>
    <w:rsid w:val="001246FC"/>
    <w:rsid w:val="001248B3"/>
    <w:rsid w:val="001256B9"/>
    <w:rsid w:val="001258E6"/>
    <w:rsid w:val="00125903"/>
    <w:rsid w:val="001259A9"/>
    <w:rsid w:val="00125E84"/>
    <w:rsid w:val="0012605C"/>
    <w:rsid w:val="0012611A"/>
    <w:rsid w:val="00126493"/>
    <w:rsid w:val="00126629"/>
    <w:rsid w:val="001267E4"/>
    <w:rsid w:val="001268DB"/>
    <w:rsid w:val="00126C49"/>
    <w:rsid w:val="00126F25"/>
    <w:rsid w:val="00127505"/>
    <w:rsid w:val="00127A45"/>
    <w:rsid w:val="00127D82"/>
    <w:rsid w:val="00130059"/>
    <w:rsid w:val="00130429"/>
    <w:rsid w:val="001306E1"/>
    <w:rsid w:val="00130996"/>
    <w:rsid w:val="00130A29"/>
    <w:rsid w:val="00130B76"/>
    <w:rsid w:val="00130CA3"/>
    <w:rsid w:val="00130D28"/>
    <w:rsid w:val="0013116C"/>
    <w:rsid w:val="00131195"/>
    <w:rsid w:val="001311D0"/>
    <w:rsid w:val="001313C8"/>
    <w:rsid w:val="00131431"/>
    <w:rsid w:val="0013143C"/>
    <w:rsid w:val="001316F7"/>
    <w:rsid w:val="00131CA6"/>
    <w:rsid w:val="00131FB2"/>
    <w:rsid w:val="0013299D"/>
    <w:rsid w:val="00132B97"/>
    <w:rsid w:val="00132DF4"/>
    <w:rsid w:val="00132FBD"/>
    <w:rsid w:val="0013359E"/>
    <w:rsid w:val="001337BC"/>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6FD"/>
    <w:rsid w:val="00137BD3"/>
    <w:rsid w:val="00137F42"/>
    <w:rsid w:val="00137FA8"/>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5BC"/>
    <w:rsid w:val="00146836"/>
    <w:rsid w:val="00146C50"/>
    <w:rsid w:val="00146E32"/>
    <w:rsid w:val="00146E73"/>
    <w:rsid w:val="001477EC"/>
    <w:rsid w:val="00147AD9"/>
    <w:rsid w:val="00147C93"/>
    <w:rsid w:val="00150235"/>
    <w:rsid w:val="001504CE"/>
    <w:rsid w:val="0015089E"/>
    <w:rsid w:val="00150FC7"/>
    <w:rsid w:val="00151709"/>
    <w:rsid w:val="00151AA3"/>
    <w:rsid w:val="00151B2F"/>
    <w:rsid w:val="00151E21"/>
    <w:rsid w:val="0015203F"/>
    <w:rsid w:val="001520DD"/>
    <w:rsid w:val="001523A3"/>
    <w:rsid w:val="001525D4"/>
    <w:rsid w:val="00152675"/>
    <w:rsid w:val="00152856"/>
    <w:rsid w:val="00152D10"/>
    <w:rsid w:val="00152E9C"/>
    <w:rsid w:val="00152F60"/>
    <w:rsid w:val="00152F91"/>
    <w:rsid w:val="001533AF"/>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106"/>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32C"/>
    <w:rsid w:val="001644E1"/>
    <w:rsid w:val="0016464A"/>
    <w:rsid w:val="00164A03"/>
    <w:rsid w:val="00164B43"/>
    <w:rsid w:val="00165464"/>
    <w:rsid w:val="00165593"/>
    <w:rsid w:val="001658F7"/>
    <w:rsid w:val="00166182"/>
    <w:rsid w:val="00166240"/>
    <w:rsid w:val="001665B2"/>
    <w:rsid w:val="001666D1"/>
    <w:rsid w:val="00166C36"/>
    <w:rsid w:val="00166EEB"/>
    <w:rsid w:val="00166FAB"/>
    <w:rsid w:val="00167843"/>
    <w:rsid w:val="00167896"/>
    <w:rsid w:val="001678FF"/>
    <w:rsid w:val="00167F13"/>
    <w:rsid w:val="00170131"/>
    <w:rsid w:val="0017028D"/>
    <w:rsid w:val="0017035B"/>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2E4D"/>
    <w:rsid w:val="00172F4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77F82"/>
    <w:rsid w:val="00180184"/>
    <w:rsid w:val="00180663"/>
    <w:rsid w:val="0018080E"/>
    <w:rsid w:val="00180A01"/>
    <w:rsid w:val="00180B40"/>
    <w:rsid w:val="00180E16"/>
    <w:rsid w:val="00181232"/>
    <w:rsid w:val="00181566"/>
    <w:rsid w:val="00181A29"/>
    <w:rsid w:val="00181A4A"/>
    <w:rsid w:val="00181A61"/>
    <w:rsid w:val="00181F0B"/>
    <w:rsid w:val="00182228"/>
    <w:rsid w:val="00182C60"/>
    <w:rsid w:val="00182CDC"/>
    <w:rsid w:val="001831DA"/>
    <w:rsid w:val="001838F2"/>
    <w:rsid w:val="00183972"/>
    <w:rsid w:val="00183B60"/>
    <w:rsid w:val="00183F30"/>
    <w:rsid w:val="00184001"/>
    <w:rsid w:val="0018418F"/>
    <w:rsid w:val="00184AFA"/>
    <w:rsid w:val="00184BDD"/>
    <w:rsid w:val="00185857"/>
    <w:rsid w:val="00185B54"/>
    <w:rsid w:val="00185CB3"/>
    <w:rsid w:val="00185D10"/>
    <w:rsid w:val="00186198"/>
    <w:rsid w:val="0018624E"/>
    <w:rsid w:val="00186618"/>
    <w:rsid w:val="001869A4"/>
    <w:rsid w:val="00186ACE"/>
    <w:rsid w:val="00186EC9"/>
    <w:rsid w:val="00187267"/>
    <w:rsid w:val="00187543"/>
    <w:rsid w:val="00187900"/>
    <w:rsid w:val="00187FE9"/>
    <w:rsid w:val="0019029D"/>
    <w:rsid w:val="00190A7D"/>
    <w:rsid w:val="00190D13"/>
    <w:rsid w:val="001910DF"/>
    <w:rsid w:val="001911AA"/>
    <w:rsid w:val="001916FA"/>
    <w:rsid w:val="001918AA"/>
    <w:rsid w:val="00191BEE"/>
    <w:rsid w:val="00192189"/>
    <w:rsid w:val="0019270E"/>
    <w:rsid w:val="00192769"/>
    <w:rsid w:val="0019329E"/>
    <w:rsid w:val="0019331D"/>
    <w:rsid w:val="00193702"/>
    <w:rsid w:val="0019374A"/>
    <w:rsid w:val="00193798"/>
    <w:rsid w:val="00193838"/>
    <w:rsid w:val="001941CC"/>
    <w:rsid w:val="00194324"/>
    <w:rsid w:val="00194561"/>
    <w:rsid w:val="001945CB"/>
    <w:rsid w:val="00194F3C"/>
    <w:rsid w:val="00195AA8"/>
    <w:rsid w:val="00195AE0"/>
    <w:rsid w:val="00195C47"/>
    <w:rsid w:val="001963ED"/>
    <w:rsid w:val="001969CD"/>
    <w:rsid w:val="00196A66"/>
    <w:rsid w:val="00196FD5"/>
    <w:rsid w:val="0019711E"/>
    <w:rsid w:val="00197556"/>
    <w:rsid w:val="001978AB"/>
    <w:rsid w:val="00197A19"/>
    <w:rsid w:val="00197A7B"/>
    <w:rsid w:val="00197AE8"/>
    <w:rsid w:val="00197D52"/>
    <w:rsid w:val="001A027F"/>
    <w:rsid w:val="001A036B"/>
    <w:rsid w:val="001A08BA"/>
    <w:rsid w:val="001A0A8B"/>
    <w:rsid w:val="001A0BBC"/>
    <w:rsid w:val="001A0D63"/>
    <w:rsid w:val="001A1272"/>
    <w:rsid w:val="001A129B"/>
    <w:rsid w:val="001A18A8"/>
    <w:rsid w:val="001A1971"/>
    <w:rsid w:val="001A1C49"/>
    <w:rsid w:val="001A1D77"/>
    <w:rsid w:val="001A1D80"/>
    <w:rsid w:val="001A25E6"/>
    <w:rsid w:val="001A2B75"/>
    <w:rsid w:val="001A2E3A"/>
    <w:rsid w:val="001A2EC8"/>
    <w:rsid w:val="001A308E"/>
    <w:rsid w:val="001A3421"/>
    <w:rsid w:val="001A3701"/>
    <w:rsid w:val="001A3907"/>
    <w:rsid w:val="001A3BF4"/>
    <w:rsid w:val="001A42C2"/>
    <w:rsid w:val="001A4728"/>
    <w:rsid w:val="001A495E"/>
    <w:rsid w:val="001A4C6C"/>
    <w:rsid w:val="001A5837"/>
    <w:rsid w:val="001A5DE1"/>
    <w:rsid w:val="001A630B"/>
    <w:rsid w:val="001A6659"/>
    <w:rsid w:val="001A676D"/>
    <w:rsid w:val="001A6803"/>
    <w:rsid w:val="001A6CA5"/>
    <w:rsid w:val="001A7099"/>
    <w:rsid w:val="001A715A"/>
    <w:rsid w:val="001A7A40"/>
    <w:rsid w:val="001A7ED6"/>
    <w:rsid w:val="001B01E2"/>
    <w:rsid w:val="001B0C97"/>
    <w:rsid w:val="001B14C7"/>
    <w:rsid w:val="001B160D"/>
    <w:rsid w:val="001B1690"/>
    <w:rsid w:val="001B1726"/>
    <w:rsid w:val="001B21C7"/>
    <w:rsid w:val="001B282B"/>
    <w:rsid w:val="001B2ABC"/>
    <w:rsid w:val="001B2AED"/>
    <w:rsid w:val="001B2E7F"/>
    <w:rsid w:val="001B30D5"/>
    <w:rsid w:val="001B3538"/>
    <w:rsid w:val="001B3681"/>
    <w:rsid w:val="001B383F"/>
    <w:rsid w:val="001B3859"/>
    <w:rsid w:val="001B3D61"/>
    <w:rsid w:val="001B4224"/>
    <w:rsid w:val="001B43E8"/>
    <w:rsid w:val="001B471D"/>
    <w:rsid w:val="001B4839"/>
    <w:rsid w:val="001B5030"/>
    <w:rsid w:val="001B5032"/>
    <w:rsid w:val="001B5037"/>
    <w:rsid w:val="001B55C3"/>
    <w:rsid w:val="001B5619"/>
    <w:rsid w:val="001B575A"/>
    <w:rsid w:val="001B5D4C"/>
    <w:rsid w:val="001B5EE7"/>
    <w:rsid w:val="001B6348"/>
    <w:rsid w:val="001B64CF"/>
    <w:rsid w:val="001B65D8"/>
    <w:rsid w:val="001B6D5E"/>
    <w:rsid w:val="001B6D7D"/>
    <w:rsid w:val="001B7427"/>
    <w:rsid w:val="001B7584"/>
    <w:rsid w:val="001B7BFC"/>
    <w:rsid w:val="001C0696"/>
    <w:rsid w:val="001C0865"/>
    <w:rsid w:val="001C09FA"/>
    <w:rsid w:val="001C0B7F"/>
    <w:rsid w:val="001C0CF2"/>
    <w:rsid w:val="001C12C7"/>
    <w:rsid w:val="001C14C1"/>
    <w:rsid w:val="001C1934"/>
    <w:rsid w:val="001C1EEB"/>
    <w:rsid w:val="001C2168"/>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510"/>
    <w:rsid w:val="001C6691"/>
    <w:rsid w:val="001C68FA"/>
    <w:rsid w:val="001C6961"/>
    <w:rsid w:val="001C6AB2"/>
    <w:rsid w:val="001C6ABC"/>
    <w:rsid w:val="001C6E69"/>
    <w:rsid w:val="001C6E72"/>
    <w:rsid w:val="001C6F48"/>
    <w:rsid w:val="001C6FBF"/>
    <w:rsid w:val="001C72B5"/>
    <w:rsid w:val="001C72DC"/>
    <w:rsid w:val="001C7A10"/>
    <w:rsid w:val="001C7B6D"/>
    <w:rsid w:val="001C7FBA"/>
    <w:rsid w:val="001D01DC"/>
    <w:rsid w:val="001D0305"/>
    <w:rsid w:val="001D08AA"/>
    <w:rsid w:val="001D0CD6"/>
    <w:rsid w:val="001D134B"/>
    <w:rsid w:val="001D144F"/>
    <w:rsid w:val="001D1B1B"/>
    <w:rsid w:val="001D1BED"/>
    <w:rsid w:val="001D1D57"/>
    <w:rsid w:val="001D2252"/>
    <w:rsid w:val="001D23B8"/>
    <w:rsid w:val="001D25D8"/>
    <w:rsid w:val="001D2788"/>
    <w:rsid w:val="001D3521"/>
    <w:rsid w:val="001D387D"/>
    <w:rsid w:val="001D3AF3"/>
    <w:rsid w:val="001D3B6D"/>
    <w:rsid w:val="001D40E6"/>
    <w:rsid w:val="001D44EB"/>
    <w:rsid w:val="001D460F"/>
    <w:rsid w:val="001D4986"/>
    <w:rsid w:val="001D4C0C"/>
    <w:rsid w:val="001D4F4F"/>
    <w:rsid w:val="001D5364"/>
    <w:rsid w:val="001D59FF"/>
    <w:rsid w:val="001D600A"/>
    <w:rsid w:val="001D62F6"/>
    <w:rsid w:val="001D6753"/>
    <w:rsid w:val="001D68AB"/>
    <w:rsid w:val="001D6ED3"/>
    <w:rsid w:val="001D7527"/>
    <w:rsid w:val="001D795D"/>
    <w:rsid w:val="001D79E2"/>
    <w:rsid w:val="001D7AEC"/>
    <w:rsid w:val="001E0068"/>
    <w:rsid w:val="001E0D3E"/>
    <w:rsid w:val="001E0FE0"/>
    <w:rsid w:val="001E1090"/>
    <w:rsid w:val="001E14A5"/>
    <w:rsid w:val="001E1713"/>
    <w:rsid w:val="001E2639"/>
    <w:rsid w:val="001E3377"/>
    <w:rsid w:val="001E4298"/>
    <w:rsid w:val="001E4B79"/>
    <w:rsid w:val="001E4BA9"/>
    <w:rsid w:val="001E4D01"/>
    <w:rsid w:val="001E4D7F"/>
    <w:rsid w:val="001E50B5"/>
    <w:rsid w:val="001E53A4"/>
    <w:rsid w:val="001E597B"/>
    <w:rsid w:val="001E5E21"/>
    <w:rsid w:val="001E614F"/>
    <w:rsid w:val="001E6406"/>
    <w:rsid w:val="001E651D"/>
    <w:rsid w:val="001E6E4E"/>
    <w:rsid w:val="001E7D26"/>
    <w:rsid w:val="001E7D3D"/>
    <w:rsid w:val="001F09E5"/>
    <w:rsid w:val="001F0F6C"/>
    <w:rsid w:val="001F0F6F"/>
    <w:rsid w:val="001F14B6"/>
    <w:rsid w:val="001F153C"/>
    <w:rsid w:val="001F15EE"/>
    <w:rsid w:val="001F1C1E"/>
    <w:rsid w:val="001F1E29"/>
    <w:rsid w:val="001F203A"/>
    <w:rsid w:val="001F244B"/>
    <w:rsid w:val="001F2B1C"/>
    <w:rsid w:val="001F2B91"/>
    <w:rsid w:val="001F2CA2"/>
    <w:rsid w:val="001F2FDA"/>
    <w:rsid w:val="001F3245"/>
    <w:rsid w:val="001F329C"/>
    <w:rsid w:val="001F339F"/>
    <w:rsid w:val="001F34C4"/>
    <w:rsid w:val="001F34F4"/>
    <w:rsid w:val="001F46D0"/>
    <w:rsid w:val="001F4A75"/>
    <w:rsid w:val="001F4AC8"/>
    <w:rsid w:val="001F4B4B"/>
    <w:rsid w:val="001F4CD3"/>
    <w:rsid w:val="001F4DE9"/>
    <w:rsid w:val="001F5018"/>
    <w:rsid w:val="001F5734"/>
    <w:rsid w:val="001F58FA"/>
    <w:rsid w:val="001F6386"/>
    <w:rsid w:val="001F6397"/>
    <w:rsid w:val="001F65B8"/>
    <w:rsid w:val="001F6A8F"/>
    <w:rsid w:val="001F6E73"/>
    <w:rsid w:val="001F6F16"/>
    <w:rsid w:val="001F7585"/>
    <w:rsid w:val="001F7BEE"/>
    <w:rsid w:val="001F7DC7"/>
    <w:rsid w:val="001F7EBD"/>
    <w:rsid w:val="002001CB"/>
    <w:rsid w:val="002003C7"/>
    <w:rsid w:val="00200754"/>
    <w:rsid w:val="00200855"/>
    <w:rsid w:val="00200B45"/>
    <w:rsid w:val="00200DAA"/>
    <w:rsid w:val="00200FBB"/>
    <w:rsid w:val="00202086"/>
    <w:rsid w:val="00202224"/>
    <w:rsid w:val="00202482"/>
    <w:rsid w:val="002025D2"/>
    <w:rsid w:val="002029D0"/>
    <w:rsid w:val="00202FF0"/>
    <w:rsid w:val="00203CE5"/>
    <w:rsid w:val="00203CEE"/>
    <w:rsid w:val="00204180"/>
    <w:rsid w:val="0020418E"/>
    <w:rsid w:val="0020452E"/>
    <w:rsid w:val="00204C25"/>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273"/>
    <w:rsid w:val="00210707"/>
    <w:rsid w:val="00210852"/>
    <w:rsid w:val="00210906"/>
    <w:rsid w:val="00210A32"/>
    <w:rsid w:val="00210BDE"/>
    <w:rsid w:val="00211451"/>
    <w:rsid w:val="00211549"/>
    <w:rsid w:val="002117FC"/>
    <w:rsid w:val="00211820"/>
    <w:rsid w:val="00211877"/>
    <w:rsid w:val="002118B0"/>
    <w:rsid w:val="0021191C"/>
    <w:rsid w:val="002119E1"/>
    <w:rsid w:val="00211A7B"/>
    <w:rsid w:val="00211EB6"/>
    <w:rsid w:val="00211F04"/>
    <w:rsid w:val="00212780"/>
    <w:rsid w:val="00212C7C"/>
    <w:rsid w:val="00212D24"/>
    <w:rsid w:val="00212F54"/>
    <w:rsid w:val="00213050"/>
    <w:rsid w:val="00213565"/>
    <w:rsid w:val="00213D6D"/>
    <w:rsid w:val="00213E95"/>
    <w:rsid w:val="00214559"/>
    <w:rsid w:val="00214CCA"/>
    <w:rsid w:val="00215052"/>
    <w:rsid w:val="00215446"/>
    <w:rsid w:val="00215661"/>
    <w:rsid w:val="002159FC"/>
    <w:rsid w:val="00216131"/>
    <w:rsid w:val="002169A5"/>
    <w:rsid w:val="00216AE4"/>
    <w:rsid w:val="00216D1B"/>
    <w:rsid w:val="00217008"/>
    <w:rsid w:val="00217343"/>
    <w:rsid w:val="00217A6A"/>
    <w:rsid w:val="0022009C"/>
    <w:rsid w:val="002200DF"/>
    <w:rsid w:val="0022011B"/>
    <w:rsid w:val="0022050A"/>
    <w:rsid w:val="0022155C"/>
    <w:rsid w:val="00221676"/>
    <w:rsid w:val="00221CBC"/>
    <w:rsid w:val="00221D36"/>
    <w:rsid w:val="002221DE"/>
    <w:rsid w:val="00222551"/>
    <w:rsid w:val="002233E8"/>
    <w:rsid w:val="00223591"/>
    <w:rsid w:val="002236C6"/>
    <w:rsid w:val="00224143"/>
    <w:rsid w:val="0022442F"/>
    <w:rsid w:val="00224713"/>
    <w:rsid w:val="00224833"/>
    <w:rsid w:val="00224C8C"/>
    <w:rsid w:val="00225633"/>
    <w:rsid w:val="00225B90"/>
    <w:rsid w:val="00226549"/>
    <w:rsid w:val="002266F6"/>
    <w:rsid w:val="00226749"/>
    <w:rsid w:val="002269F9"/>
    <w:rsid w:val="00226A80"/>
    <w:rsid w:val="002270DE"/>
    <w:rsid w:val="00227528"/>
    <w:rsid w:val="002275C1"/>
    <w:rsid w:val="00227FB8"/>
    <w:rsid w:val="00230388"/>
    <w:rsid w:val="00230C3C"/>
    <w:rsid w:val="0023189E"/>
    <w:rsid w:val="00231D1F"/>
    <w:rsid w:val="00232B5B"/>
    <w:rsid w:val="0023315C"/>
    <w:rsid w:val="00233480"/>
    <w:rsid w:val="00233502"/>
    <w:rsid w:val="002339C2"/>
    <w:rsid w:val="00233CA7"/>
    <w:rsid w:val="00233CF9"/>
    <w:rsid w:val="00233DFA"/>
    <w:rsid w:val="00234310"/>
    <w:rsid w:val="00234D1C"/>
    <w:rsid w:val="0023540C"/>
    <w:rsid w:val="00235410"/>
    <w:rsid w:val="0023597C"/>
    <w:rsid w:val="00235E6A"/>
    <w:rsid w:val="0023631D"/>
    <w:rsid w:val="00236326"/>
    <w:rsid w:val="00236898"/>
    <w:rsid w:val="002372EB"/>
    <w:rsid w:val="0023756C"/>
    <w:rsid w:val="0023760E"/>
    <w:rsid w:val="00237A7B"/>
    <w:rsid w:val="00237CBE"/>
    <w:rsid w:val="0024024C"/>
    <w:rsid w:val="00240376"/>
    <w:rsid w:val="002406AA"/>
    <w:rsid w:val="00240C24"/>
    <w:rsid w:val="00240CDA"/>
    <w:rsid w:val="00240E6B"/>
    <w:rsid w:val="002411DC"/>
    <w:rsid w:val="0024125B"/>
    <w:rsid w:val="0024141F"/>
    <w:rsid w:val="002417F8"/>
    <w:rsid w:val="00242555"/>
    <w:rsid w:val="00242852"/>
    <w:rsid w:val="00242868"/>
    <w:rsid w:val="00242E8F"/>
    <w:rsid w:val="00243978"/>
    <w:rsid w:val="00243C26"/>
    <w:rsid w:val="00244BC6"/>
    <w:rsid w:val="00244D25"/>
    <w:rsid w:val="00244F76"/>
    <w:rsid w:val="002451F0"/>
    <w:rsid w:val="002454D2"/>
    <w:rsid w:val="002460DE"/>
    <w:rsid w:val="0024648E"/>
    <w:rsid w:val="002467C4"/>
    <w:rsid w:val="00246C11"/>
    <w:rsid w:val="00247306"/>
    <w:rsid w:val="0024789E"/>
    <w:rsid w:val="002507AD"/>
    <w:rsid w:val="002508EB"/>
    <w:rsid w:val="00250BF8"/>
    <w:rsid w:val="00250DF6"/>
    <w:rsid w:val="00251199"/>
    <w:rsid w:val="002519B1"/>
    <w:rsid w:val="00253242"/>
    <w:rsid w:val="00253488"/>
    <w:rsid w:val="002534BE"/>
    <w:rsid w:val="0025351F"/>
    <w:rsid w:val="00253823"/>
    <w:rsid w:val="00253CAB"/>
    <w:rsid w:val="00254357"/>
    <w:rsid w:val="002545D9"/>
    <w:rsid w:val="00254604"/>
    <w:rsid w:val="00254950"/>
    <w:rsid w:val="00254C06"/>
    <w:rsid w:val="00254DEA"/>
    <w:rsid w:val="00254F48"/>
    <w:rsid w:val="00254FA3"/>
    <w:rsid w:val="00255881"/>
    <w:rsid w:val="002559C2"/>
    <w:rsid w:val="00256028"/>
    <w:rsid w:val="00257054"/>
    <w:rsid w:val="002571E9"/>
    <w:rsid w:val="002576E2"/>
    <w:rsid w:val="0025774E"/>
    <w:rsid w:val="00257933"/>
    <w:rsid w:val="00257A22"/>
    <w:rsid w:val="0026055C"/>
    <w:rsid w:val="00260BCB"/>
    <w:rsid w:val="002611CE"/>
    <w:rsid w:val="00261336"/>
    <w:rsid w:val="0026168C"/>
    <w:rsid w:val="00261813"/>
    <w:rsid w:val="00261A40"/>
    <w:rsid w:val="00261A7D"/>
    <w:rsid w:val="00261D73"/>
    <w:rsid w:val="00261D85"/>
    <w:rsid w:val="00262273"/>
    <w:rsid w:val="002623A7"/>
    <w:rsid w:val="002623E2"/>
    <w:rsid w:val="002623E8"/>
    <w:rsid w:val="002629A9"/>
    <w:rsid w:val="00262AA3"/>
    <w:rsid w:val="0026306F"/>
    <w:rsid w:val="0026307B"/>
    <w:rsid w:val="002637E2"/>
    <w:rsid w:val="00263B71"/>
    <w:rsid w:val="00263E4A"/>
    <w:rsid w:val="00263E5E"/>
    <w:rsid w:val="00263E70"/>
    <w:rsid w:val="00263FB8"/>
    <w:rsid w:val="00264171"/>
    <w:rsid w:val="002646AA"/>
    <w:rsid w:val="00264A0E"/>
    <w:rsid w:val="00264B8E"/>
    <w:rsid w:val="0026520F"/>
    <w:rsid w:val="002654CE"/>
    <w:rsid w:val="00265622"/>
    <w:rsid w:val="00265B4A"/>
    <w:rsid w:val="0026607A"/>
    <w:rsid w:val="00266205"/>
    <w:rsid w:val="00266470"/>
    <w:rsid w:val="002664AF"/>
    <w:rsid w:val="002664F3"/>
    <w:rsid w:val="002669B5"/>
    <w:rsid w:val="00266F27"/>
    <w:rsid w:val="002676ED"/>
    <w:rsid w:val="00267982"/>
    <w:rsid w:val="00267A62"/>
    <w:rsid w:val="00267E64"/>
    <w:rsid w:val="00267EB6"/>
    <w:rsid w:val="00267F1D"/>
    <w:rsid w:val="00270473"/>
    <w:rsid w:val="002707A9"/>
    <w:rsid w:val="002708EC"/>
    <w:rsid w:val="00270CE3"/>
    <w:rsid w:val="00270D70"/>
    <w:rsid w:val="002713A0"/>
    <w:rsid w:val="002714E3"/>
    <w:rsid w:val="002715E2"/>
    <w:rsid w:val="00271D10"/>
    <w:rsid w:val="00271ED9"/>
    <w:rsid w:val="00271F0B"/>
    <w:rsid w:val="002721D8"/>
    <w:rsid w:val="0027232B"/>
    <w:rsid w:val="00272622"/>
    <w:rsid w:val="00273169"/>
    <w:rsid w:val="00273BAA"/>
    <w:rsid w:val="00274A81"/>
    <w:rsid w:val="00274B2B"/>
    <w:rsid w:val="00274BC5"/>
    <w:rsid w:val="00274D43"/>
    <w:rsid w:val="0027517E"/>
    <w:rsid w:val="002752BA"/>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77EA3"/>
    <w:rsid w:val="00277F1A"/>
    <w:rsid w:val="00280050"/>
    <w:rsid w:val="00280B09"/>
    <w:rsid w:val="00280F1C"/>
    <w:rsid w:val="00280FA9"/>
    <w:rsid w:val="002815A6"/>
    <w:rsid w:val="002816C1"/>
    <w:rsid w:val="002816D9"/>
    <w:rsid w:val="00282035"/>
    <w:rsid w:val="002820E1"/>
    <w:rsid w:val="00282223"/>
    <w:rsid w:val="00282C1C"/>
    <w:rsid w:val="00282C36"/>
    <w:rsid w:val="00282C43"/>
    <w:rsid w:val="00282CF2"/>
    <w:rsid w:val="0028368A"/>
    <w:rsid w:val="002836C1"/>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9B"/>
    <w:rsid w:val="002900AB"/>
    <w:rsid w:val="002905FB"/>
    <w:rsid w:val="00290768"/>
    <w:rsid w:val="0029084B"/>
    <w:rsid w:val="0029095F"/>
    <w:rsid w:val="00290969"/>
    <w:rsid w:val="00290A12"/>
    <w:rsid w:val="002917F0"/>
    <w:rsid w:val="00291CE9"/>
    <w:rsid w:val="00292567"/>
    <w:rsid w:val="0029273F"/>
    <w:rsid w:val="00292929"/>
    <w:rsid w:val="002930B7"/>
    <w:rsid w:val="00293129"/>
    <w:rsid w:val="00293229"/>
    <w:rsid w:val="00293681"/>
    <w:rsid w:val="0029372A"/>
    <w:rsid w:val="00293945"/>
    <w:rsid w:val="00293B91"/>
    <w:rsid w:val="00293C6C"/>
    <w:rsid w:val="00294618"/>
    <w:rsid w:val="002948D7"/>
    <w:rsid w:val="00294C8B"/>
    <w:rsid w:val="00294D47"/>
    <w:rsid w:val="00295348"/>
    <w:rsid w:val="0029544D"/>
    <w:rsid w:val="00295B98"/>
    <w:rsid w:val="002963A3"/>
    <w:rsid w:val="00296900"/>
    <w:rsid w:val="00296B40"/>
    <w:rsid w:val="002973E7"/>
    <w:rsid w:val="002A0B09"/>
    <w:rsid w:val="002A0F07"/>
    <w:rsid w:val="002A0F31"/>
    <w:rsid w:val="002A0F94"/>
    <w:rsid w:val="002A0FEB"/>
    <w:rsid w:val="002A15C6"/>
    <w:rsid w:val="002A1701"/>
    <w:rsid w:val="002A173C"/>
    <w:rsid w:val="002A19B4"/>
    <w:rsid w:val="002A2791"/>
    <w:rsid w:val="002A29B7"/>
    <w:rsid w:val="002A2A3B"/>
    <w:rsid w:val="002A2C2E"/>
    <w:rsid w:val="002A35CA"/>
    <w:rsid w:val="002A3E67"/>
    <w:rsid w:val="002A3FE6"/>
    <w:rsid w:val="002A42EA"/>
    <w:rsid w:val="002A47C0"/>
    <w:rsid w:val="002A502B"/>
    <w:rsid w:val="002A535A"/>
    <w:rsid w:val="002A5363"/>
    <w:rsid w:val="002A65ED"/>
    <w:rsid w:val="002A662B"/>
    <w:rsid w:val="002A7295"/>
    <w:rsid w:val="002A73E8"/>
    <w:rsid w:val="002A7B52"/>
    <w:rsid w:val="002A7EAA"/>
    <w:rsid w:val="002B01FE"/>
    <w:rsid w:val="002B083F"/>
    <w:rsid w:val="002B0AA3"/>
    <w:rsid w:val="002B0B80"/>
    <w:rsid w:val="002B0C78"/>
    <w:rsid w:val="002B0DA2"/>
    <w:rsid w:val="002B14EF"/>
    <w:rsid w:val="002B1C4B"/>
    <w:rsid w:val="002B1E5C"/>
    <w:rsid w:val="002B2089"/>
    <w:rsid w:val="002B20A2"/>
    <w:rsid w:val="002B20B6"/>
    <w:rsid w:val="002B240E"/>
    <w:rsid w:val="002B27C9"/>
    <w:rsid w:val="002B2D06"/>
    <w:rsid w:val="002B2EE4"/>
    <w:rsid w:val="002B3333"/>
    <w:rsid w:val="002B3812"/>
    <w:rsid w:val="002B4419"/>
    <w:rsid w:val="002B463B"/>
    <w:rsid w:val="002B49FD"/>
    <w:rsid w:val="002B4A9D"/>
    <w:rsid w:val="002B5210"/>
    <w:rsid w:val="002B5431"/>
    <w:rsid w:val="002B55A5"/>
    <w:rsid w:val="002B5734"/>
    <w:rsid w:val="002B579C"/>
    <w:rsid w:val="002B5950"/>
    <w:rsid w:val="002B5B84"/>
    <w:rsid w:val="002B61E7"/>
    <w:rsid w:val="002B6484"/>
    <w:rsid w:val="002B658D"/>
    <w:rsid w:val="002B66EC"/>
    <w:rsid w:val="002B68A9"/>
    <w:rsid w:val="002B68E4"/>
    <w:rsid w:val="002C0818"/>
    <w:rsid w:val="002C0CE1"/>
    <w:rsid w:val="002C0ECB"/>
    <w:rsid w:val="002C1132"/>
    <w:rsid w:val="002C1759"/>
    <w:rsid w:val="002C182E"/>
    <w:rsid w:val="002C1C29"/>
    <w:rsid w:val="002C1C7A"/>
    <w:rsid w:val="002C1EC2"/>
    <w:rsid w:val="002C1F33"/>
    <w:rsid w:val="002C26B4"/>
    <w:rsid w:val="002C29DC"/>
    <w:rsid w:val="002C2A06"/>
    <w:rsid w:val="002C3001"/>
    <w:rsid w:val="002C30E6"/>
    <w:rsid w:val="002C322C"/>
    <w:rsid w:val="002C3574"/>
    <w:rsid w:val="002C376D"/>
    <w:rsid w:val="002C3C2C"/>
    <w:rsid w:val="002C3EA9"/>
    <w:rsid w:val="002C47E2"/>
    <w:rsid w:val="002C4927"/>
    <w:rsid w:val="002C4CE6"/>
    <w:rsid w:val="002C504A"/>
    <w:rsid w:val="002C5074"/>
    <w:rsid w:val="002C5252"/>
    <w:rsid w:val="002C551A"/>
    <w:rsid w:val="002C5AAC"/>
    <w:rsid w:val="002C5CEB"/>
    <w:rsid w:val="002C5E4A"/>
    <w:rsid w:val="002C60BE"/>
    <w:rsid w:val="002C6100"/>
    <w:rsid w:val="002C61F0"/>
    <w:rsid w:val="002C65D9"/>
    <w:rsid w:val="002C6684"/>
    <w:rsid w:val="002C6991"/>
    <w:rsid w:val="002C708D"/>
    <w:rsid w:val="002C7F61"/>
    <w:rsid w:val="002D0BCC"/>
    <w:rsid w:val="002D0ED8"/>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620"/>
    <w:rsid w:val="002D47B5"/>
    <w:rsid w:val="002D5168"/>
    <w:rsid w:val="002D559C"/>
    <w:rsid w:val="002D5822"/>
    <w:rsid w:val="002D5833"/>
    <w:rsid w:val="002D5934"/>
    <w:rsid w:val="002D5C62"/>
    <w:rsid w:val="002D61AF"/>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403"/>
    <w:rsid w:val="002E28C8"/>
    <w:rsid w:val="002E31C7"/>
    <w:rsid w:val="002E346C"/>
    <w:rsid w:val="002E3603"/>
    <w:rsid w:val="002E3A81"/>
    <w:rsid w:val="002E3B45"/>
    <w:rsid w:val="002E3CCD"/>
    <w:rsid w:val="002E3D06"/>
    <w:rsid w:val="002E3EBD"/>
    <w:rsid w:val="002E4108"/>
    <w:rsid w:val="002E44FD"/>
    <w:rsid w:val="002E44FE"/>
    <w:rsid w:val="002E4D62"/>
    <w:rsid w:val="002E5021"/>
    <w:rsid w:val="002E5BFF"/>
    <w:rsid w:val="002E61B7"/>
    <w:rsid w:val="002E6C6C"/>
    <w:rsid w:val="002E6E75"/>
    <w:rsid w:val="002E6FEF"/>
    <w:rsid w:val="002E7604"/>
    <w:rsid w:val="002E7769"/>
    <w:rsid w:val="002E777E"/>
    <w:rsid w:val="002E77F4"/>
    <w:rsid w:val="002F00E1"/>
    <w:rsid w:val="002F03B1"/>
    <w:rsid w:val="002F03C7"/>
    <w:rsid w:val="002F0713"/>
    <w:rsid w:val="002F0ECA"/>
    <w:rsid w:val="002F1261"/>
    <w:rsid w:val="002F1695"/>
    <w:rsid w:val="002F16D1"/>
    <w:rsid w:val="002F18ED"/>
    <w:rsid w:val="002F1BF0"/>
    <w:rsid w:val="002F1F03"/>
    <w:rsid w:val="002F2108"/>
    <w:rsid w:val="002F31AC"/>
    <w:rsid w:val="002F3650"/>
    <w:rsid w:val="002F3D7D"/>
    <w:rsid w:val="002F3E7C"/>
    <w:rsid w:val="002F3FEC"/>
    <w:rsid w:val="002F42BC"/>
    <w:rsid w:val="002F42FE"/>
    <w:rsid w:val="002F4505"/>
    <w:rsid w:val="002F482B"/>
    <w:rsid w:val="002F4CF0"/>
    <w:rsid w:val="002F59D1"/>
    <w:rsid w:val="002F616B"/>
    <w:rsid w:val="002F6F81"/>
    <w:rsid w:val="002F723E"/>
    <w:rsid w:val="002F7824"/>
    <w:rsid w:val="002F7D4E"/>
    <w:rsid w:val="003000E5"/>
    <w:rsid w:val="00300379"/>
    <w:rsid w:val="003004FF"/>
    <w:rsid w:val="00300596"/>
    <w:rsid w:val="003009A6"/>
    <w:rsid w:val="00300B34"/>
    <w:rsid w:val="00300B73"/>
    <w:rsid w:val="00300E18"/>
    <w:rsid w:val="003016F7"/>
    <w:rsid w:val="00301A8F"/>
    <w:rsid w:val="00301E3C"/>
    <w:rsid w:val="00301E58"/>
    <w:rsid w:val="00302498"/>
    <w:rsid w:val="003024D4"/>
    <w:rsid w:val="003026F2"/>
    <w:rsid w:val="00302AE4"/>
    <w:rsid w:val="00302CCE"/>
    <w:rsid w:val="0030306C"/>
    <w:rsid w:val="00303242"/>
    <w:rsid w:val="003033F7"/>
    <w:rsid w:val="0030340D"/>
    <w:rsid w:val="00303670"/>
    <w:rsid w:val="00303673"/>
    <w:rsid w:val="00303BA2"/>
    <w:rsid w:val="00304189"/>
    <w:rsid w:val="003041E5"/>
    <w:rsid w:val="003042A3"/>
    <w:rsid w:val="00304449"/>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06EDD"/>
    <w:rsid w:val="00307113"/>
    <w:rsid w:val="00310186"/>
    <w:rsid w:val="003103E7"/>
    <w:rsid w:val="0031059D"/>
    <w:rsid w:val="00310D2A"/>
    <w:rsid w:val="00310F40"/>
    <w:rsid w:val="00311187"/>
    <w:rsid w:val="003112BB"/>
    <w:rsid w:val="003115AA"/>
    <w:rsid w:val="00311620"/>
    <w:rsid w:val="00311627"/>
    <w:rsid w:val="0031171C"/>
    <w:rsid w:val="00311D23"/>
    <w:rsid w:val="00311F0F"/>
    <w:rsid w:val="00312016"/>
    <w:rsid w:val="003121BB"/>
    <w:rsid w:val="003124CF"/>
    <w:rsid w:val="00312576"/>
    <w:rsid w:val="003126B9"/>
    <w:rsid w:val="0031316D"/>
    <w:rsid w:val="0031338E"/>
    <w:rsid w:val="003136E6"/>
    <w:rsid w:val="00313C11"/>
    <w:rsid w:val="00313C6E"/>
    <w:rsid w:val="003143BC"/>
    <w:rsid w:val="0031479C"/>
    <w:rsid w:val="003147EB"/>
    <w:rsid w:val="00314F72"/>
    <w:rsid w:val="00314FA8"/>
    <w:rsid w:val="0031511B"/>
    <w:rsid w:val="003158D1"/>
    <w:rsid w:val="00315BB8"/>
    <w:rsid w:val="00315CBE"/>
    <w:rsid w:val="003162AE"/>
    <w:rsid w:val="003165A2"/>
    <w:rsid w:val="0031682D"/>
    <w:rsid w:val="003169C8"/>
    <w:rsid w:val="00316FBF"/>
    <w:rsid w:val="0031731F"/>
    <w:rsid w:val="00317351"/>
    <w:rsid w:val="0031782E"/>
    <w:rsid w:val="00317C25"/>
    <w:rsid w:val="00320317"/>
    <w:rsid w:val="003204D0"/>
    <w:rsid w:val="00320786"/>
    <w:rsid w:val="003207EE"/>
    <w:rsid w:val="00320A35"/>
    <w:rsid w:val="00320BE4"/>
    <w:rsid w:val="00320F4B"/>
    <w:rsid w:val="00320F90"/>
    <w:rsid w:val="003210FC"/>
    <w:rsid w:val="00321CF6"/>
    <w:rsid w:val="0032220D"/>
    <w:rsid w:val="0032277F"/>
    <w:rsid w:val="00322CCD"/>
    <w:rsid w:val="00323386"/>
    <w:rsid w:val="003233C4"/>
    <w:rsid w:val="0032359A"/>
    <w:rsid w:val="00324A6E"/>
    <w:rsid w:val="00324DEB"/>
    <w:rsid w:val="00325658"/>
    <w:rsid w:val="00325E21"/>
    <w:rsid w:val="003262EF"/>
    <w:rsid w:val="00326494"/>
    <w:rsid w:val="0032649A"/>
    <w:rsid w:val="00326659"/>
    <w:rsid w:val="00326E94"/>
    <w:rsid w:val="003270C3"/>
    <w:rsid w:val="0032722B"/>
    <w:rsid w:val="0032730E"/>
    <w:rsid w:val="0032770B"/>
    <w:rsid w:val="00327A7E"/>
    <w:rsid w:val="00327B33"/>
    <w:rsid w:val="0033055F"/>
    <w:rsid w:val="00330608"/>
    <w:rsid w:val="00330872"/>
    <w:rsid w:val="00330ED2"/>
    <w:rsid w:val="00331195"/>
    <w:rsid w:val="00331470"/>
    <w:rsid w:val="00331753"/>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D70"/>
    <w:rsid w:val="00336E0E"/>
    <w:rsid w:val="003375FC"/>
    <w:rsid w:val="00337B49"/>
    <w:rsid w:val="00337F9A"/>
    <w:rsid w:val="0034022A"/>
    <w:rsid w:val="0034154C"/>
    <w:rsid w:val="0034183D"/>
    <w:rsid w:val="00341BF9"/>
    <w:rsid w:val="00341DD9"/>
    <w:rsid w:val="00342453"/>
    <w:rsid w:val="00342CCF"/>
    <w:rsid w:val="00342EB7"/>
    <w:rsid w:val="00342FD3"/>
    <w:rsid w:val="00343150"/>
    <w:rsid w:val="0034360F"/>
    <w:rsid w:val="00343831"/>
    <w:rsid w:val="003439A9"/>
    <w:rsid w:val="00343C65"/>
    <w:rsid w:val="00343C93"/>
    <w:rsid w:val="00343D04"/>
    <w:rsid w:val="00343EA5"/>
    <w:rsid w:val="00343F19"/>
    <w:rsid w:val="00343F66"/>
    <w:rsid w:val="00344C0D"/>
    <w:rsid w:val="00344CAA"/>
    <w:rsid w:val="00345031"/>
    <w:rsid w:val="00345503"/>
    <w:rsid w:val="00345C65"/>
    <w:rsid w:val="00346820"/>
    <w:rsid w:val="003468A5"/>
    <w:rsid w:val="00346A35"/>
    <w:rsid w:val="00346F5C"/>
    <w:rsid w:val="003478DE"/>
    <w:rsid w:val="00347BAA"/>
    <w:rsid w:val="00347C8C"/>
    <w:rsid w:val="00350076"/>
    <w:rsid w:val="00350233"/>
    <w:rsid w:val="003507C2"/>
    <w:rsid w:val="00350FB3"/>
    <w:rsid w:val="00351217"/>
    <w:rsid w:val="003512A5"/>
    <w:rsid w:val="0035179C"/>
    <w:rsid w:val="003521F9"/>
    <w:rsid w:val="00352C8A"/>
    <w:rsid w:val="0035314B"/>
    <w:rsid w:val="003535F2"/>
    <w:rsid w:val="00353754"/>
    <w:rsid w:val="0035432A"/>
    <w:rsid w:val="0035459B"/>
    <w:rsid w:val="003547CF"/>
    <w:rsid w:val="003547F2"/>
    <w:rsid w:val="00354D91"/>
    <w:rsid w:val="003550FD"/>
    <w:rsid w:val="0035532B"/>
    <w:rsid w:val="0035547B"/>
    <w:rsid w:val="00355631"/>
    <w:rsid w:val="00355830"/>
    <w:rsid w:val="00355978"/>
    <w:rsid w:val="00355EF2"/>
    <w:rsid w:val="00355FE2"/>
    <w:rsid w:val="00356738"/>
    <w:rsid w:val="00356BB8"/>
    <w:rsid w:val="00356DC5"/>
    <w:rsid w:val="00356F56"/>
    <w:rsid w:val="00357022"/>
    <w:rsid w:val="0035799F"/>
    <w:rsid w:val="00360033"/>
    <w:rsid w:val="003607D2"/>
    <w:rsid w:val="00360AA2"/>
    <w:rsid w:val="00360C03"/>
    <w:rsid w:val="00360C06"/>
    <w:rsid w:val="0036112B"/>
    <w:rsid w:val="003613CA"/>
    <w:rsid w:val="00361BAB"/>
    <w:rsid w:val="00361FD3"/>
    <w:rsid w:val="00362414"/>
    <w:rsid w:val="003624C4"/>
    <w:rsid w:val="00362D83"/>
    <w:rsid w:val="00362EBF"/>
    <w:rsid w:val="00362EC0"/>
    <w:rsid w:val="0036310D"/>
    <w:rsid w:val="00363684"/>
    <w:rsid w:val="00363894"/>
    <w:rsid w:val="003639D5"/>
    <w:rsid w:val="00363A36"/>
    <w:rsid w:val="00363DEE"/>
    <w:rsid w:val="00363EFB"/>
    <w:rsid w:val="00364533"/>
    <w:rsid w:val="00364851"/>
    <w:rsid w:val="00365020"/>
    <w:rsid w:val="00365511"/>
    <w:rsid w:val="003659A5"/>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848"/>
    <w:rsid w:val="00373A99"/>
    <w:rsid w:val="00373BE0"/>
    <w:rsid w:val="00373EE3"/>
    <w:rsid w:val="00373F87"/>
    <w:rsid w:val="00373FE2"/>
    <w:rsid w:val="003742CC"/>
    <w:rsid w:val="003745B6"/>
    <w:rsid w:val="00374A1E"/>
    <w:rsid w:val="00374CFA"/>
    <w:rsid w:val="003755DC"/>
    <w:rsid w:val="003757E3"/>
    <w:rsid w:val="00375DB5"/>
    <w:rsid w:val="00376456"/>
    <w:rsid w:val="0037662D"/>
    <w:rsid w:val="00376DAF"/>
    <w:rsid w:val="00376F39"/>
    <w:rsid w:val="0037726D"/>
    <w:rsid w:val="0037745B"/>
    <w:rsid w:val="00377B90"/>
    <w:rsid w:val="00377CB1"/>
    <w:rsid w:val="003806B7"/>
    <w:rsid w:val="00380CEB"/>
    <w:rsid w:val="00381407"/>
    <w:rsid w:val="00381BE2"/>
    <w:rsid w:val="00381E1C"/>
    <w:rsid w:val="0038216C"/>
    <w:rsid w:val="003821A6"/>
    <w:rsid w:val="00382421"/>
    <w:rsid w:val="003824D9"/>
    <w:rsid w:val="00382904"/>
    <w:rsid w:val="00382D42"/>
    <w:rsid w:val="00383A25"/>
    <w:rsid w:val="00383B46"/>
    <w:rsid w:val="00383D91"/>
    <w:rsid w:val="00383FD5"/>
    <w:rsid w:val="00384358"/>
    <w:rsid w:val="0038455F"/>
    <w:rsid w:val="00384941"/>
    <w:rsid w:val="00384B3C"/>
    <w:rsid w:val="00385902"/>
    <w:rsid w:val="003860BB"/>
    <w:rsid w:val="00386B4A"/>
    <w:rsid w:val="00386CBF"/>
    <w:rsid w:val="00387167"/>
    <w:rsid w:val="00387171"/>
    <w:rsid w:val="003879A8"/>
    <w:rsid w:val="003879CA"/>
    <w:rsid w:val="00387CBC"/>
    <w:rsid w:val="003903C0"/>
    <w:rsid w:val="003909E1"/>
    <w:rsid w:val="00390C43"/>
    <w:rsid w:val="00390D89"/>
    <w:rsid w:val="0039169B"/>
    <w:rsid w:val="00391A08"/>
    <w:rsid w:val="00391B1F"/>
    <w:rsid w:val="003922D4"/>
    <w:rsid w:val="00392389"/>
    <w:rsid w:val="00392506"/>
    <w:rsid w:val="003925F3"/>
    <w:rsid w:val="003928AE"/>
    <w:rsid w:val="00393469"/>
    <w:rsid w:val="003934B0"/>
    <w:rsid w:val="0039388B"/>
    <w:rsid w:val="00393FE8"/>
    <w:rsid w:val="00394042"/>
    <w:rsid w:val="003941E5"/>
    <w:rsid w:val="0039430D"/>
    <w:rsid w:val="0039466E"/>
    <w:rsid w:val="003947B7"/>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0FEB"/>
    <w:rsid w:val="003A1064"/>
    <w:rsid w:val="003A1080"/>
    <w:rsid w:val="003A1166"/>
    <w:rsid w:val="003A1497"/>
    <w:rsid w:val="003A197A"/>
    <w:rsid w:val="003A267C"/>
    <w:rsid w:val="003A293D"/>
    <w:rsid w:val="003A2AAD"/>
    <w:rsid w:val="003A2AB5"/>
    <w:rsid w:val="003A2C74"/>
    <w:rsid w:val="003A344A"/>
    <w:rsid w:val="003A3E76"/>
    <w:rsid w:val="003A4316"/>
    <w:rsid w:val="003A4359"/>
    <w:rsid w:val="003A4544"/>
    <w:rsid w:val="003A49D6"/>
    <w:rsid w:val="003A51D3"/>
    <w:rsid w:val="003A57AC"/>
    <w:rsid w:val="003A58BD"/>
    <w:rsid w:val="003A5BE0"/>
    <w:rsid w:val="003A5C06"/>
    <w:rsid w:val="003A5ECC"/>
    <w:rsid w:val="003A604E"/>
    <w:rsid w:val="003A62D4"/>
    <w:rsid w:val="003A645E"/>
    <w:rsid w:val="003A6654"/>
    <w:rsid w:val="003A69A3"/>
    <w:rsid w:val="003A6A88"/>
    <w:rsid w:val="003A6B5E"/>
    <w:rsid w:val="003A6E68"/>
    <w:rsid w:val="003A6E9D"/>
    <w:rsid w:val="003A6FA8"/>
    <w:rsid w:val="003A7627"/>
    <w:rsid w:val="003A7A96"/>
    <w:rsid w:val="003B0595"/>
    <w:rsid w:val="003B0903"/>
    <w:rsid w:val="003B0A81"/>
    <w:rsid w:val="003B1310"/>
    <w:rsid w:val="003B1567"/>
    <w:rsid w:val="003B2C2D"/>
    <w:rsid w:val="003B34D2"/>
    <w:rsid w:val="003B3B14"/>
    <w:rsid w:val="003B3EC1"/>
    <w:rsid w:val="003B4630"/>
    <w:rsid w:val="003B4645"/>
    <w:rsid w:val="003B47BA"/>
    <w:rsid w:val="003B4A37"/>
    <w:rsid w:val="003B53D5"/>
    <w:rsid w:val="003B549A"/>
    <w:rsid w:val="003B5565"/>
    <w:rsid w:val="003B5823"/>
    <w:rsid w:val="003B5967"/>
    <w:rsid w:val="003B6160"/>
    <w:rsid w:val="003B62D0"/>
    <w:rsid w:val="003B6594"/>
    <w:rsid w:val="003B683A"/>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2C00"/>
    <w:rsid w:val="003C3129"/>
    <w:rsid w:val="003C323B"/>
    <w:rsid w:val="003C37CE"/>
    <w:rsid w:val="003C380E"/>
    <w:rsid w:val="003C3D2B"/>
    <w:rsid w:val="003C3E5F"/>
    <w:rsid w:val="003C3F74"/>
    <w:rsid w:val="003C3F9E"/>
    <w:rsid w:val="003C405B"/>
    <w:rsid w:val="003C40B1"/>
    <w:rsid w:val="003C45B8"/>
    <w:rsid w:val="003C4F53"/>
    <w:rsid w:val="003C5105"/>
    <w:rsid w:val="003C594E"/>
    <w:rsid w:val="003C5B45"/>
    <w:rsid w:val="003C60FD"/>
    <w:rsid w:val="003C6451"/>
    <w:rsid w:val="003C64DB"/>
    <w:rsid w:val="003C6674"/>
    <w:rsid w:val="003C68A2"/>
    <w:rsid w:val="003C6E6C"/>
    <w:rsid w:val="003C6F71"/>
    <w:rsid w:val="003C705D"/>
    <w:rsid w:val="003C70F9"/>
    <w:rsid w:val="003C722A"/>
    <w:rsid w:val="003C7544"/>
    <w:rsid w:val="003C7CF2"/>
    <w:rsid w:val="003D05E4"/>
    <w:rsid w:val="003D078B"/>
    <w:rsid w:val="003D12DA"/>
    <w:rsid w:val="003D13B2"/>
    <w:rsid w:val="003D16E3"/>
    <w:rsid w:val="003D277D"/>
    <w:rsid w:val="003D2F96"/>
    <w:rsid w:val="003D39D4"/>
    <w:rsid w:val="003D3A31"/>
    <w:rsid w:val="003D4D0E"/>
    <w:rsid w:val="003D52FD"/>
    <w:rsid w:val="003D550E"/>
    <w:rsid w:val="003D581F"/>
    <w:rsid w:val="003D642D"/>
    <w:rsid w:val="003D65B7"/>
    <w:rsid w:val="003D670D"/>
    <w:rsid w:val="003D7BB8"/>
    <w:rsid w:val="003D7BD1"/>
    <w:rsid w:val="003D7E8B"/>
    <w:rsid w:val="003D7F41"/>
    <w:rsid w:val="003E000C"/>
    <w:rsid w:val="003E052C"/>
    <w:rsid w:val="003E0C90"/>
    <w:rsid w:val="003E14A8"/>
    <w:rsid w:val="003E14D5"/>
    <w:rsid w:val="003E1BD9"/>
    <w:rsid w:val="003E1D19"/>
    <w:rsid w:val="003E1F0E"/>
    <w:rsid w:val="003E20FA"/>
    <w:rsid w:val="003E28B5"/>
    <w:rsid w:val="003E3B63"/>
    <w:rsid w:val="003E3E6B"/>
    <w:rsid w:val="003E4438"/>
    <w:rsid w:val="003E4848"/>
    <w:rsid w:val="003E4873"/>
    <w:rsid w:val="003E48F7"/>
    <w:rsid w:val="003E4946"/>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64C"/>
    <w:rsid w:val="003F1A90"/>
    <w:rsid w:val="003F1C09"/>
    <w:rsid w:val="003F25FD"/>
    <w:rsid w:val="003F2B3C"/>
    <w:rsid w:val="003F2B90"/>
    <w:rsid w:val="003F3242"/>
    <w:rsid w:val="003F36DB"/>
    <w:rsid w:val="003F3BA2"/>
    <w:rsid w:val="003F4258"/>
    <w:rsid w:val="003F4349"/>
    <w:rsid w:val="003F43FD"/>
    <w:rsid w:val="003F475C"/>
    <w:rsid w:val="003F4DDB"/>
    <w:rsid w:val="003F4E0C"/>
    <w:rsid w:val="003F4EF7"/>
    <w:rsid w:val="003F5758"/>
    <w:rsid w:val="003F5A7C"/>
    <w:rsid w:val="003F631C"/>
    <w:rsid w:val="003F63F5"/>
    <w:rsid w:val="003F682B"/>
    <w:rsid w:val="003F6AC7"/>
    <w:rsid w:val="003F6F87"/>
    <w:rsid w:val="003F7E6D"/>
    <w:rsid w:val="003F7F87"/>
    <w:rsid w:val="004000D5"/>
    <w:rsid w:val="00400132"/>
    <w:rsid w:val="00400217"/>
    <w:rsid w:val="004008C9"/>
    <w:rsid w:val="00400AE3"/>
    <w:rsid w:val="0040199F"/>
    <w:rsid w:val="004019CC"/>
    <w:rsid w:val="00401EF4"/>
    <w:rsid w:val="00401FCB"/>
    <w:rsid w:val="00402050"/>
    <w:rsid w:val="004021C3"/>
    <w:rsid w:val="004029A1"/>
    <w:rsid w:val="004029C1"/>
    <w:rsid w:val="00402D46"/>
    <w:rsid w:val="00403297"/>
    <w:rsid w:val="00403AC0"/>
    <w:rsid w:val="00404757"/>
    <w:rsid w:val="00404CF0"/>
    <w:rsid w:val="00405A0B"/>
    <w:rsid w:val="00405A63"/>
    <w:rsid w:val="00405B86"/>
    <w:rsid w:val="00405B9D"/>
    <w:rsid w:val="00405D49"/>
    <w:rsid w:val="00405EF4"/>
    <w:rsid w:val="00405F75"/>
    <w:rsid w:val="00406055"/>
    <w:rsid w:val="004062C5"/>
    <w:rsid w:val="004063D6"/>
    <w:rsid w:val="0040680D"/>
    <w:rsid w:val="00406810"/>
    <w:rsid w:val="00406BB2"/>
    <w:rsid w:val="00406BB3"/>
    <w:rsid w:val="00406EAF"/>
    <w:rsid w:val="00407125"/>
    <w:rsid w:val="00407129"/>
    <w:rsid w:val="004072FA"/>
    <w:rsid w:val="00407423"/>
    <w:rsid w:val="004079DA"/>
    <w:rsid w:val="00407D48"/>
    <w:rsid w:val="00410063"/>
    <w:rsid w:val="00410162"/>
    <w:rsid w:val="00410388"/>
    <w:rsid w:val="00410448"/>
    <w:rsid w:val="004108D5"/>
    <w:rsid w:val="00410CC3"/>
    <w:rsid w:val="00410D3F"/>
    <w:rsid w:val="00410DCA"/>
    <w:rsid w:val="00410DD5"/>
    <w:rsid w:val="00411576"/>
    <w:rsid w:val="00411748"/>
    <w:rsid w:val="00411B81"/>
    <w:rsid w:val="00412474"/>
    <w:rsid w:val="00412685"/>
    <w:rsid w:val="00412F6C"/>
    <w:rsid w:val="00412F7E"/>
    <w:rsid w:val="004134A7"/>
    <w:rsid w:val="004134E2"/>
    <w:rsid w:val="004139E4"/>
    <w:rsid w:val="00414345"/>
    <w:rsid w:val="004143C9"/>
    <w:rsid w:val="004143E9"/>
    <w:rsid w:val="004146E5"/>
    <w:rsid w:val="00414C2F"/>
    <w:rsid w:val="00414C92"/>
    <w:rsid w:val="00415035"/>
    <w:rsid w:val="00415084"/>
    <w:rsid w:val="004152B3"/>
    <w:rsid w:val="00415949"/>
    <w:rsid w:val="00415E31"/>
    <w:rsid w:val="00415F9D"/>
    <w:rsid w:val="00416538"/>
    <w:rsid w:val="00416954"/>
    <w:rsid w:val="00416E2E"/>
    <w:rsid w:val="00416F83"/>
    <w:rsid w:val="00417327"/>
    <w:rsid w:val="0041744F"/>
    <w:rsid w:val="00417844"/>
    <w:rsid w:val="00417B0A"/>
    <w:rsid w:val="00417D65"/>
    <w:rsid w:val="00420036"/>
    <w:rsid w:val="00420325"/>
    <w:rsid w:val="0042033B"/>
    <w:rsid w:val="0042096F"/>
    <w:rsid w:val="004211D3"/>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9AE"/>
    <w:rsid w:val="00427D46"/>
    <w:rsid w:val="00430006"/>
    <w:rsid w:val="0043074A"/>
    <w:rsid w:val="00430A7D"/>
    <w:rsid w:val="0043136A"/>
    <w:rsid w:val="00431811"/>
    <w:rsid w:val="00431890"/>
    <w:rsid w:val="00431918"/>
    <w:rsid w:val="00431D84"/>
    <w:rsid w:val="00432729"/>
    <w:rsid w:val="0043275A"/>
    <w:rsid w:val="004327C8"/>
    <w:rsid w:val="00432F51"/>
    <w:rsid w:val="00433085"/>
    <w:rsid w:val="004330D2"/>
    <w:rsid w:val="00433CAC"/>
    <w:rsid w:val="00433CEC"/>
    <w:rsid w:val="00433D83"/>
    <w:rsid w:val="00433EE5"/>
    <w:rsid w:val="00434124"/>
    <w:rsid w:val="00434169"/>
    <w:rsid w:val="004342C9"/>
    <w:rsid w:val="00434608"/>
    <w:rsid w:val="004347BD"/>
    <w:rsid w:val="00434BC6"/>
    <w:rsid w:val="004355C2"/>
    <w:rsid w:val="00435704"/>
    <w:rsid w:val="004358B1"/>
    <w:rsid w:val="00435E94"/>
    <w:rsid w:val="00436072"/>
    <w:rsid w:val="0043647B"/>
    <w:rsid w:val="00436749"/>
    <w:rsid w:val="00436782"/>
    <w:rsid w:val="00437CF1"/>
    <w:rsid w:val="00440E9D"/>
    <w:rsid w:val="00441833"/>
    <w:rsid w:val="00441A13"/>
    <w:rsid w:val="00441A1C"/>
    <w:rsid w:val="00441CB6"/>
    <w:rsid w:val="00441FAF"/>
    <w:rsid w:val="00442459"/>
    <w:rsid w:val="00442675"/>
    <w:rsid w:val="0044269D"/>
    <w:rsid w:val="0044285E"/>
    <w:rsid w:val="00443184"/>
    <w:rsid w:val="00443BAC"/>
    <w:rsid w:val="00443EB0"/>
    <w:rsid w:val="00444187"/>
    <w:rsid w:val="00444328"/>
    <w:rsid w:val="00444C36"/>
    <w:rsid w:val="00444E3F"/>
    <w:rsid w:val="00445268"/>
    <w:rsid w:val="00445406"/>
    <w:rsid w:val="00445E1D"/>
    <w:rsid w:val="00446412"/>
    <w:rsid w:val="00446516"/>
    <w:rsid w:val="00446614"/>
    <w:rsid w:val="004467C8"/>
    <w:rsid w:val="00446D84"/>
    <w:rsid w:val="00446FDE"/>
    <w:rsid w:val="004471AD"/>
    <w:rsid w:val="0044739D"/>
    <w:rsid w:val="00447400"/>
    <w:rsid w:val="00447744"/>
    <w:rsid w:val="00447820"/>
    <w:rsid w:val="00447C2F"/>
    <w:rsid w:val="00447D4B"/>
    <w:rsid w:val="00447DC0"/>
    <w:rsid w:val="00450A8E"/>
    <w:rsid w:val="00450D39"/>
    <w:rsid w:val="00450EB3"/>
    <w:rsid w:val="00450FCF"/>
    <w:rsid w:val="004515BB"/>
    <w:rsid w:val="00451E70"/>
    <w:rsid w:val="00452191"/>
    <w:rsid w:val="00452393"/>
    <w:rsid w:val="00452543"/>
    <w:rsid w:val="0045293D"/>
    <w:rsid w:val="00452FDC"/>
    <w:rsid w:val="004531DD"/>
    <w:rsid w:val="004533AF"/>
    <w:rsid w:val="004536E0"/>
    <w:rsid w:val="00454031"/>
    <w:rsid w:val="00454176"/>
    <w:rsid w:val="0045456A"/>
    <w:rsid w:val="00454B7F"/>
    <w:rsid w:val="0045503D"/>
    <w:rsid w:val="0045512A"/>
    <w:rsid w:val="004553E3"/>
    <w:rsid w:val="0045546A"/>
    <w:rsid w:val="00455476"/>
    <w:rsid w:val="00455494"/>
    <w:rsid w:val="00455720"/>
    <w:rsid w:val="004558E4"/>
    <w:rsid w:val="00455BF6"/>
    <w:rsid w:val="004562EA"/>
    <w:rsid w:val="00456402"/>
    <w:rsid w:val="00456860"/>
    <w:rsid w:val="00456A04"/>
    <w:rsid w:val="00456C80"/>
    <w:rsid w:val="00456DCE"/>
    <w:rsid w:val="004575E9"/>
    <w:rsid w:val="00457665"/>
    <w:rsid w:val="00457672"/>
    <w:rsid w:val="0046056F"/>
    <w:rsid w:val="00460ABB"/>
    <w:rsid w:val="00460C50"/>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AEC"/>
    <w:rsid w:val="00466CE7"/>
    <w:rsid w:val="00466F83"/>
    <w:rsid w:val="004671D5"/>
    <w:rsid w:val="004674C3"/>
    <w:rsid w:val="0046773A"/>
    <w:rsid w:val="00467D0A"/>
    <w:rsid w:val="004706CE"/>
    <w:rsid w:val="00470764"/>
    <w:rsid w:val="00470C96"/>
    <w:rsid w:val="004712D8"/>
    <w:rsid w:val="00471DB3"/>
    <w:rsid w:val="00471ED5"/>
    <w:rsid w:val="004721BE"/>
    <w:rsid w:val="0047275C"/>
    <w:rsid w:val="00472A91"/>
    <w:rsid w:val="00472B81"/>
    <w:rsid w:val="0047341F"/>
    <w:rsid w:val="0047363F"/>
    <w:rsid w:val="004739FF"/>
    <w:rsid w:val="00474199"/>
    <w:rsid w:val="004747F0"/>
    <w:rsid w:val="004749CD"/>
    <w:rsid w:val="00474FCA"/>
    <w:rsid w:val="004757F7"/>
    <w:rsid w:val="00475C59"/>
    <w:rsid w:val="00475E92"/>
    <w:rsid w:val="00475FF6"/>
    <w:rsid w:val="00475FFF"/>
    <w:rsid w:val="0047605E"/>
    <w:rsid w:val="00476179"/>
    <w:rsid w:val="004764AA"/>
    <w:rsid w:val="00476818"/>
    <w:rsid w:val="00476F0F"/>
    <w:rsid w:val="00476FCC"/>
    <w:rsid w:val="004770D8"/>
    <w:rsid w:val="00477584"/>
    <w:rsid w:val="00477659"/>
    <w:rsid w:val="00477821"/>
    <w:rsid w:val="00477CBE"/>
    <w:rsid w:val="00480093"/>
    <w:rsid w:val="00480901"/>
    <w:rsid w:val="00480B41"/>
    <w:rsid w:val="00480C30"/>
    <w:rsid w:val="00480DCA"/>
    <w:rsid w:val="004810AB"/>
    <w:rsid w:val="0048123B"/>
    <w:rsid w:val="0048180A"/>
    <w:rsid w:val="00481CF0"/>
    <w:rsid w:val="00481EAA"/>
    <w:rsid w:val="00482293"/>
    <w:rsid w:val="004827A9"/>
    <w:rsid w:val="004830D4"/>
    <w:rsid w:val="00483573"/>
    <w:rsid w:val="0048365E"/>
    <w:rsid w:val="004839CB"/>
    <w:rsid w:val="00483C48"/>
    <w:rsid w:val="00483F1A"/>
    <w:rsid w:val="004841E4"/>
    <w:rsid w:val="0048432C"/>
    <w:rsid w:val="00484386"/>
    <w:rsid w:val="004846E2"/>
    <w:rsid w:val="004848D2"/>
    <w:rsid w:val="00484AFE"/>
    <w:rsid w:val="00484C87"/>
    <w:rsid w:val="00485287"/>
    <w:rsid w:val="00485341"/>
    <w:rsid w:val="0048536B"/>
    <w:rsid w:val="00485536"/>
    <w:rsid w:val="00485C5B"/>
    <w:rsid w:val="00485D9B"/>
    <w:rsid w:val="00486730"/>
    <w:rsid w:val="00486D1D"/>
    <w:rsid w:val="0048700F"/>
    <w:rsid w:val="004874F7"/>
    <w:rsid w:val="004876A8"/>
    <w:rsid w:val="00487A1B"/>
    <w:rsid w:val="00487D3D"/>
    <w:rsid w:val="00487ED7"/>
    <w:rsid w:val="004908F7"/>
    <w:rsid w:val="00490A30"/>
    <w:rsid w:val="00490AE5"/>
    <w:rsid w:val="00491386"/>
    <w:rsid w:val="00491AFD"/>
    <w:rsid w:val="00491DF7"/>
    <w:rsid w:val="00491E1B"/>
    <w:rsid w:val="0049211E"/>
    <w:rsid w:val="00492512"/>
    <w:rsid w:val="00492BEC"/>
    <w:rsid w:val="00492E4D"/>
    <w:rsid w:val="00492EEA"/>
    <w:rsid w:val="00492F29"/>
    <w:rsid w:val="004938B3"/>
    <w:rsid w:val="00493E96"/>
    <w:rsid w:val="00493F38"/>
    <w:rsid w:val="00494271"/>
    <w:rsid w:val="004947EA"/>
    <w:rsid w:val="0049482D"/>
    <w:rsid w:val="00494A80"/>
    <w:rsid w:val="00494BA5"/>
    <w:rsid w:val="00494C31"/>
    <w:rsid w:val="00494E23"/>
    <w:rsid w:val="004951D2"/>
    <w:rsid w:val="00495543"/>
    <w:rsid w:val="004955C1"/>
    <w:rsid w:val="00495C24"/>
    <w:rsid w:val="004964F5"/>
    <w:rsid w:val="00496816"/>
    <w:rsid w:val="0049694B"/>
    <w:rsid w:val="00496A55"/>
    <w:rsid w:val="00496FC2"/>
    <w:rsid w:val="004975C9"/>
    <w:rsid w:val="00497AE5"/>
    <w:rsid w:val="00497BF0"/>
    <w:rsid w:val="00497F38"/>
    <w:rsid w:val="00497F42"/>
    <w:rsid w:val="004A0252"/>
    <w:rsid w:val="004A0649"/>
    <w:rsid w:val="004A0700"/>
    <w:rsid w:val="004A07EB"/>
    <w:rsid w:val="004A08AC"/>
    <w:rsid w:val="004A17FF"/>
    <w:rsid w:val="004A1BEA"/>
    <w:rsid w:val="004A22CA"/>
    <w:rsid w:val="004A2683"/>
    <w:rsid w:val="004A28AC"/>
    <w:rsid w:val="004A2FA7"/>
    <w:rsid w:val="004A324F"/>
    <w:rsid w:val="004A329F"/>
    <w:rsid w:val="004A33E9"/>
    <w:rsid w:val="004A4856"/>
    <w:rsid w:val="004A4F55"/>
    <w:rsid w:val="004A4FE2"/>
    <w:rsid w:val="004A5531"/>
    <w:rsid w:val="004A56BD"/>
    <w:rsid w:val="004A58DC"/>
    <w:rsid w:val="004A5C26"/>
    <w:rsid w:val="004A617D"/>
    <w:rsid w:val="004A6931"/>
    <w:rsid w:val="004A6F0F"/>
    <w:rsid w:val="004A712E"/>
    <w:rsid w:val="004A73FD"/>
    <w:rsid w:val="004A7509"/>
    <w:rsid w:val="004A77F0"/>
    <w:rsid w:val="004A7BD3"/>
    <w:rsid w:val="004A7C1D"/>
    <w:rsid w:val="004B0564"/>
    <w:rsid w:val="004B05F6"/>
    <w:rsid w:val="004B0D2D"/>
    <w:rsid w:val="004B0FD4"/>
    <w:rsid w:val="004B1020"/>
    <w:rsid w:val="004B11E0"/>
    <w:rsid w:val="004B1225"/>
    <w:rsid w:val="004B1774"/>
    <w:rsid w:val="004B184D"/>
    <w:rsid w:val="004B1C7E"/>
    <w:rsid w:val="004B2115"/>
    <w:rsid w:val="004B24E4"/>
    <w:rsid w:val="004B2BB2"/>
    <w:rsid w:val="004B3401"/>
    <w:rsid w:val="004B36BE"/>
    <w:rsid w:val="004B3CF9"/>
    <w:rsid w:val="004B3E03"/>
    <w:rsid w:val="004B4502"/>
    <w:rsid w:val="004B46CF"/>
    <w:rsid w:val="004B4C14"/>
    <w:rsid w:val="004B4D5B"/>
    <w:rsid w:val="004B4E16"/>
    <w:rsid w:val="004B4F4F"/>
    <w:rsid w:val="004B5417"/>
    <w:rsid w:val="004B56A5"/>
    <w:rsid w:val="004B5E9A"/>
    <w:rsid w:val="004B6257"/>
    <w:rsid w:val="004B6B16"/>
    <w:rsid w:val="004B6D4D"/>
    <w:rsid w:val="004B6DDA"/>
    <w:rsid w:val="004B72C3"/>
    <w:rsid w:val="004B7589"/>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A42"/>
    <w:rsid w:val="004C2B68"/>
    <w:rsid w:val="004C2D12"/>
    <w:rsid w:val="004C2E31"/>
    <w:rsid w:val="004C35B9"/>
    <w:rsid w:val="004C364A"/>
    <w:rsid w:val="004C3961"/>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196"/>
    <w:rsid w:val="004D123D"/>
    <w:rsid w:val="004D13B2"/>
    <w:rsid w:val="004D17EA"/>
    <w:rsid w:val="004D1B55"/>
    <w:rsid w:val="004D1DD5"/>
    <w:rsid w:val="004D21BC"/>
    <w:rsid w:val="004D2213"/>
    <w:rsid w:val="004D2366"/>
    <w:rsid w:val="004D2716"/>
    <w:rsid w:val="004D2FB2"/>
    <w:rsid w:val="004D3DDE"/>
    <w:rsid w:val="004D4404"/>
    <w:rsid w:val="004D44B1"/>
    <w:rsid w:val="004D4A4C"/>
    <w:rsid w:val="004D4BE2"/>
    <w:rsid w:val="004D4D7C"/>
    <w:rsid w:val="004D4E95"/>
    <w:rsid w:val="004D4EDB"/>
    <w:rsid w:val="004D554F"/>
    <w:rsid w:val="004D55B3"/>
    <w:rsid w:val="004D55FF"/>
    <w:rsid w:val="004D6474"/>
    <w:rsid w:val="004D6582"/>
    <w:rsid w:val="004D660D"/>
    <w:rsid w:val="004D7188"/>
    <w:rsid w:val="004D728F"/>
    <w:rsid w:val="004D737E"/>
    <w:rsid w:val="004D76CE"/>
    <w:rsid w:val="004D7809"/>
    <w:rsid w:val="004D792A"/>
    <w:rsid w:val="004D7A37"/>
    <w:rsid w:val="004D7CB2"/>
    <w:rsid w:val="004D7E7A"/>
    <w:rsid w:val="004E0028"/>
    <w:rsid w:val="004E0221"/>
    <w:rsid w:val="004E026D"/>
    <w:rsid w:val="004E06EF"/>
    <w:rsid w:val="004E08EC"/>
    <w:rsid w:val="004E0E33"/>
    <w:rsid w:val="004E0E5A"/>
    <w:rsid w:val="004E0FB9"/>
    <w:rsid w:val="004E0FBC"/>
    <w:rsid w:val="004E1BD7"/>
    <w:rsid w:val="004E1F19"/>
    <w:rsid w:val="004E1FDD"/>
    <w:rsid w:val="004E2461"/>
    <w:rsid w:val="004E263F"/>
    <w:rsid w:val="004E2815"/>
    <w:rsid w:val="004E30DC"/>
    <w:rsid w:val="004E3162"/>
    <w:rsid w:val="004E3232"/>
    <w:rsid w:val="004E34B1"/>
    <w:rsid w:val="004E3985"/>
    <w:rsid w:val="004E3EC2"/>
    <w:rsid w:val="004E4217"/>
    <w:rsid w:val="004E43AD"/>
    <w:rsid w:val="004E4667"/>
    <w:rsid w:val="004E46B5"/>
    <w:rsid w:val="004E4715"/>
    <w:rsid w:val="004E49C5"/>
    <w:rsid w:val="004E4A4C"/>
    <w:rsid w:val="004E4B6D"/>
    <w:rsid w:val="004E4E23"/>
    <w:rsid w:val="004E5185"/>
    <w:rsid w:val="004E519E"/>
    <w:rsid w:val="004E559F"/>
    <w:rsid w:val="004E5D5D"/>
    <w:rsid w:val="004E5D60"/>
    <w:rsid w:val="004E5E7D"/>
    <w:rsid w:val="004E61C8"/>
    <w:rsid w:val="004E6A17"/>
    <w:rsid w:val="004E6A58"/>
    <w:rsid w:val="004E6AAA"/>
    <w:rsid w:val="004E6C36"/>
    <w:rsid w:val="004E737B"/>
    <w:rsid w:val="004E76D1"/>
    <w:rsid w:val="004E7791"/>
    <w:rsid w:val="004E7A38"/>
    <w:rsid w:val="004E7D43"/>
    <w:rsid w:val="004E7D6F"/>
    <w:rsid w:val="004F03B2"/>
    <w:rsid w:val="004F09AF"/>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4A8"/>
    <w:rsid w:val="004F5919"/>
    <w:rsid w:val="004F598E"/>
    <w:rsid w:val="004F5C52"/>
    <w:rsid w:val="004F5F0F"/>
    <w:rsid w:val="004F6FAD"/>
    <w:rsid w:val="004F7A6A"/>
    <w:rsid w:val="004F7B01"/>
    <w:rsid w:val="00500A0B"/>
    <w:rsid w:val="00500C5C"/>
    <w:rsid w:val="00500DB7"/>
    <w:rsid w:val="00500EF0"/>
    <w:rsid w:val="00501013"/>
    <w:rsid w:val="0050114B"/>
    <w:rsid w:val="005012B6"/>
    <w:rsid w:val="005019A4"/>
    <w:rsid w:val="00501B6E"/>
    <w:rsid w:val="005028E4"/>
    <w:rsid w:val="00502997"/>
    <w:rsid w:val="00502F98"/>
    <w:rsid w:val="005030AD"/>
    <w:rsid w:val="005035BE"/>
    <w:rsid w:val="005036C4"/>
    <w:rsid w:val="00503DE9"/>
    <w:rsid w:val="005040F6"/>
    <w:rsid w:val="00504515"/>
    <w:rsid w:val="005046F1"/>
    <w:rsid w:val="00504EC3"/>
    <w:rsid w:val="00504F64"/>
    <w:rsid w:val="00505685"/>
    <w:rsid w:val="005057DE"/>
    <w:rsid w:val="00505815"/>
    <w:rsid w:val="005058B1"/>
    <w:rsid w:val="00506BEB"/>
    <w:rsid w:val="00507A02"/>
    <w:rsid w:val="00507F49"/>
    <w:rsid w:val="00510632"/>
    <w:rsid w:val="00510BE0"/>
    <w:rsid w:val="00510F2F"/>
    <w:rsid w:val="00511194"/>
    <w:rsid w:val="005112DF"/>
    <w:rsid w:val="005113AE"/>
    <w:rsid w:val="00511958"/>
    <w:rsid w:val="00511B3B"/>
    <w:rsid w:val="00511D02"/>
    <w:rsid w:val="00511E2D"/>
    <w:rsid w:val="005122E0"/>
    <w:rsid w:val="00512307"/>
    <w:rsid w:val="005123F4"/>
    <w:rsid w:val="0051277E"/>
    <w:rsid w:val="00512E09"/>
    <w:rsid w:val="00512E2F"/>
    <w:rsid w:val="005136E1"/>
    <w:rsid w:val="00513DB6"/>
    <w:rsid w:val="0051409C"/>
    <w:rsid w:val="005142DF"/>
    <w:rsid w:val="00514514"/>
    <w:rsid w:val="0051467A"/>
    <w:rsid w:val="00514BAB"/>
    <w:rsid w:val="00514E4F"/>
    <w:rsid w:val="00515311"/>
    <w:rsid w:val="00515762"/>
    <w:rsid w:val="00515DB1"/>
    <w:rsid w:val="005167C3"/>
    <w:rsid w:val="00516886"/>
    <w:rsid w:val="00516C04"/>
    <w:rsid w:val="0051791D"/>
    <w:rsid w:val="00517AC9"/>
    <w:rsid w:val="00517C26"/>
    <w:rsid w:val="00517D1A"/>
    <w:rsid w:val="00520427"/>
    <w:rsid w:val="00520FB0"/>
    <w:rsid w:val="00520FD4"/>
    <w:rsid w:val="0052103F"/>
    <w:rsid w:val="005214AC"/>
    <w:rsid w:val="00521754"/>
    <w:rsid w:val="0052190D"/>
    <w:rsid w:val="0052196A"/>
    <w:rsid w:val="00521A67"/>
    <w:rsid w:val="00521D99"/>
    <w:rsid w:val="005220BF"/>
    <w:rsid w:val="0052224D"/>
    <w:rsid w:val="005224ED"/>
    <w:rsid w:val="00522780"/>
    <w:rsid w:val="00522BAF"/>
    <w:rsid w:val="00522EEA"/>
    <w:rsid w:val="00523100"/>
    <w:rsid w:val="00523577"/>
    <w:rsid w:val="005235E7"/>
    <w:rsid w:val="005237F8"/>
    <w:rsid w:val="00523D8A"/>
    <w:rsid w:val="005240B0"/>
    <w:rsid w:val="005244C8"/>
    <w:rsid w:val="0052474F"/>
    <w:rsid w:val="005248A6"/>
    <w:rsid w:val="00524DB0"/>
    <w:rsid w:val="00524E70"/>
    <w:rsid w:val="00525211"/>
    <w:rsid w:val="00525A7B"/>
    <w:rsid w:val="005263AF"/>
    <w:rsid w:val="0052730B"/>
    <w:rsid w:val="005274B6"/>
    <w:rsid w:val="0053010A"/>
    <w:rsid w:val="0053012A"/>
    <w:rsid w:val="005302FF"/>
    <w:rsid w:val="00530440"/>
    <w:rsid w:val="0053053E"/>
    <w:rsid w:val="00530C23"/>
    <w:rsid w:val="00530DD6"/>
    <w:rsid w:val="00530E57"/>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57C"/>
    <w:rsid w:val="005378DC"/>
    <w:rsid w:val="00537B2E"/>
    <w:rsid w:val="0054006C"/>
    <w:rsid w:val="00540342"/>
    <w:rsid w:val="005412C2"/>
    <w:rsid w:val="0054136D"/>
    <w:rsid w:val="0054147B"/>
    <w:rsid w:val="00541590"/>
    <w:rsid w:val="005415EB"/>
    <w:rsid w:val="0054181E"/>
    <w:rsid w:val="00541C8F"/>
    <w:rsid w:val="00541C9E"/>
    <w:rsid w:val="00541E4C"/>
    <w:rsid w:val="005420EB"/>
    <w:rsid w:val="00542402"/>
    <w:rsid w:val="0054298E"/>
    <w:rsid w:val="00542ACE"/>
    <w:rsid w:val="005439B8"/>
    <w:rsid w:val="00543B39"/>
    <w:rsid w:val="00543C44"/>
    <w:rsid w:val="00543FEB"/>
    <w:rsid w:val="005441DA"/>
    <w:rsid w:val="0054443B"/>
    <w:rsid w:val="005448F1"/>
    <w:rsid w:val="00544AEE"/>
    <w:rsid w:val="00544E5F"/>
    <w:rsid w:val="00545C9F"/>
    <w:rsid w:val="00546053"/>
    <w:rsid w:val="00546EE0"/>
    <w:rsid w:val="0054764A"/>
    <w:rsid w:val="00547FFB"/>
    <w:rsid w:val="005500EE"/>
    <w:rsid w:val="005509D8"/>
    <w:rsid w:val="005512E0"/>
    <w:rsid w:val="005514A8"/>
    <w:rsid w:val="00551EDF"/>
    <w:rsid w:val="00551F54"/>
    <w:rsid w:val="0055209B"/>
    <w:rsid w:val="0055245C"/>
    <w:rsid w:val="0055262C"/>
    <w:rsid w:val="005526F2"/>
    <w:rsid w:val="00552959"/>
    <w:rsid w:val="00552E10"/>
    <w:rsid w:val="005530FA"/>
    <w:rsid w:val="00553441"/>
    <w:rsid w:val="005534F6"/>
    <w:rsid w:val="00553779"/>
    <w:rsid w:val="00553867"/>
    <w:rsid w:val="00553DB1"/>
    <w:rsid w:val="00553E37"/>
    <w:rsid w:val="00554295"/>
    <w:rsid w:val="005543A8"/>
    <w:rsid w:val="00554673"/>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223"/>
    <w:rsid w:val="00560344"/>
    <w:rsid w:val="00561203"/>
    <w:rsid w:val="005613EB"/>
    <w:rsid w:val="0056145C"/>
    <w:rsid w:val="00561469"/>
    <w:rsid w:val="005614E2"/>
    <w:rsid w:val="005616BD"/>
    <w:rsid w:val="00561E8C"/>
    <w:rsid w:val="0056221D"/>
    <w:rsid w:val="00562254"/>
    <w:rsid w:val="00562882"/>
    <w:rsid w:val="00562A61"/>
    <w:rsid w:val="00562EBF"/>
    <w:rsid w:val="00563001"/>
    <w:rsid w:val="005635FE"/>
    <w:rsid w:val="00563A20"/>
    <w:rsid w:val="00563E66"/>
    <w:rsid w:val="00564057"/>
    <w:rsid w:val="00564857"/>
    <w:rsid w:val="00564969"/>
    <w:rsid w:val="00564AD5"/>
    <w:rsid w:val="00564B1B"/>
    <w:rsid w:val="00564D3F"/>
    <w:rsid w:val="00565E42"/>
    <w:rsid w:val="00565EC2"/>
    <w:rsid w:val="00566303"/>
    <w:rsid w:val="005665B4"/>
    <w:rsid w:val="005668F2"/>
    <w:rsid w:val="005669A5"/>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0F2F"/>
    <w:rsid w:val="00571049"/>
    <w:rsid w:val="0057104F"/>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5747"/>
    <w:rsid w:val="005759CF"/>
    <w:rsid w:val="00575BF7"/>
    <w:rsid w:val="00576872"/>
    <w:rsid w:val="00576FDA"/>
    <w:rsid w:val="0057710C"/>
    <w:rsid w:val="0057763F"/>
    <w:rsid w:val="0057773A"/>
    <w:rsid w:val="0057785F"/>
    <w:rsid w:val="00580392"/>
    <w:rsid w:val="005803EE"/>
    <w:rsid w:val="005807EA"/>
    <w:rsid w:val="00580FB1"/>
    <w:rsid w:val="00581388"/>
    <w:rsid w:val="00581557"/>
    <w:rsid w:val="00581629"/>
    <w:rsid w:val="00581C9D"/>
    <w:rsid w:val="005820BD"/>
    <w:rsid w:val="005820FB"/>
    <w:rsid w:val="005825FF"/>
    <w:rsid w:val="00583351"/>
    <w:rsid w:val="00583C75"/>
    <w:rsid w:val="00583D5C"/>
    <w:rsid w:val="0058402B"/>
    <w:rsid w:val="005841D3"/>
    <w:rsid w:val="00584335"/>
    <w:rsid w:val="005846BF"/>
    <w:rsid w:val="005848B9"/>
    <w:rsid w:val="0058490B"/>
    <w:rsid w:val="00585666"/>
    <w:rsid w:val="00585988"/>
    <w:rsid w:val="00585C55"/>
    <w:rsid w:val="00585D4D"/>
    <w:rsid w:val="0058639A"/>
    <w:rsid w:val="00586719"/>
    <w:rsid w:val="0058673E"/>
    <w:rsid w:val="00586972"/>
    <w:rsid w:val="00586A9E"/>
    <w:rsid w:val="00586B18"/>
    <w:rsid w:val="00586E05"/>
    <w:rsid w:val="00587488"/>
    <w:rsid w:val="00587A33"/>
    <w:rsid w:val="00587AA5"/>
    <w:rsid w:val="005907EF"/>
    <w:rsid w:val="005908C3"/>
    <w:rsid w:val="00590ABE"/>
    <w:rsid w:val="0059165A"/>
    <w:rsid w:val="00591B36"/>
    <w:rsid w:val="0059261A"/>
    <w:rsid w:val="005926E5"/>
    <w:rsid w:val="00592893"/>
    <w:rsid w:val="00592A0F"/>
    <w:rsid w:val="005930A2"/>
    <w:rsid w:val="005937D6"/>
    <w:rsid w:val="005939EE"/>
    <w:rsid w:val="00593B9C"/>
    <w:rsid w:val="00594126"/>
    <w:rsid w:val="00594175"/>
    <w:rsid w:val="0059463A"/>
    <w:rsid w:val="0059494A"/>
    <w:rsid w:val="0059520A"/>
    <w:rsid w:val="00595457"/>
    <w:rsid w:val="0059551F"/>
    <w:rsid w:val="0059562B"/>
    <w:rsid w:val="00595CC5"/>
    <w:rsid w:val="00595E5F"/>
    <w:rsid w:val="00595E9F"/>
    <w:rsid w:val="005961DD"/>
    <w:rsid w:val="00596396"/>
    <w:rsid w:val="00596688"/>
    <w:rsid w:val="00596BCC"/>
    <w:rsid w:val="00596BF2"/>
    <w:rsid w:val="00596D18"/>
    <w:rsid w:val="0059757C"/>
    <w:rsid w:val="00597B72"/>
    <w:rsid w:val="00597F3E"/>
    <w:rsid w:val="00597FF0"/>
    <w:rsid w:val="005A04B0"/>
    <w:rsid w:val="005A0884"/>
    <w:rsid w:val="005A0C83"/>
    <w:rsid w:val="005A10E6"/>
    <w:rsid w:val="005A18C4"/>
    <w:rsid w:val="005A1C38"/>
    <w:rsid w:val="005A1C99"/>
    <w:rsid w:val="005A2246"/>
    <w:rsid w:val="005A2284"/>
    <w:rsid w:val="005A22F8"/>
    <w:rsid w:val="005A2C9F"/>
    <w:rsid w:val="005A2DE6"/>
    <w:rsid w:val="005A3190"/>
    <w:rsid w:val="005A3DB0"/>
    <w:rsid w:val="005A3F9E"/>
    <w:rsid w:val="005A42D5"/>
    <w:rsid w:val="005A4576"/>
    <w:rsid w:val="005A48CA"/>
    <w:rsid w:val="005A4BE6"/>
    <w:rsid w:val="005A4F9C"/>
    <w:rsid w:val="005A516F"/>
    <w:rsid w:val="005A59C1"/>
    <w:rsid w:val="005A5E3C"/>
    <w:rsid w:val="005A62B6"/>
    <w:rsid w:val="005A64BB"/>
    <w:rsid w:val="005A6751"/>
    <w:rsid w:val="005A71FC"/>
    <w:rsid w:val="005A780F"/>
    <w:rsid w:val="005A7D89"/>
    <w:rsid w:val="005A7E92"/>
    <w:rsid w:val="005B026A"/>
    <w:rsid w:val="005B085D"/>
    <w:rsid w:val="005B0AAF"/>
    <w:rsid w:val="005B1699"/>
    <w:rsid w:val="005B19F3"/>
    <w:rsid w:val="005B1C24"/>
    <w:rsid w:val="005B1FBD"/>
    <w:rsid w:val="005B233C"/>
    <w:rsid w:val="005B264A"/>
    <w:rsid w:val="005B2A43"/>
    <w:rsid w:val="005B2B09"/>
    <w:rsid w:val="005B2BDC"/>
    <w:rsid w:val="005B2C73"/>
    <w:rsid w:val="005B2D27"/>
    <w:rsid w:val="005B3647"/>
    <w:rsid w:val="005B36AA"/>
    <w:rsid w:val="005B3997"/>
    <w:rsid w:val="005B3B54"/>
    <w:rsid w:val="005B3FBA"/>
    <w:rsid w:val="005B4189"/>
    <w:rsid w:val="005B4442"/>
    <w:rsid w:val="005B4654"/>
    <w:rsid w:val="005B4A78"/>
    <w:rsid w:val="005B4B2D"/>
    <w:rsid w:val="005B4DA3"/>
    <w:rsid w:val="005B4EAA"/>
    <w:rsid w:val="005B4FFF"/>
    <w:rsid w:val="005B53AC"/>
    <w:rsid w:val="005B5A4F"/>
    <w:rsid w:val="005B5F1F"/>
    <w:rsid w:val="005B6600"/>
    <w:rsid w:val="005B699B"/>
    <w:rsid w:val="005B6B0A"/>
    <w:rsid w:val="005B70AD"/>
    <w:rsid w:val="005B7177"/>
    <w:rsid w:val="005B7602"/>
    <w:rsid w:val="005B77F7"/>
    <w:rsid w:val="005B78C0"/>
    <w:rsid w:val="005C0108"/>
    <w:rsid w:val="005C0111"/>
    <w:rsid w:val="005C029F"/>
    <w:rsid w:val="005C0431"/>
    <w:rsid w:val="005C05FE"/>
    <w:rsid w:val="005C0D37"/>
    <w:rsid w:val="005C0D40"/>
    <w:rsid w:val="005C1391"/>
    <w:rsid w:val="005C1459"/>
    <w:rsid w:val="005C171A"/>
    <w:rsid w:val="005C1744"/>
    <w:rsid w:val="005C196D"/>
    <w:rsid w:val="005C1A21"/>
    <w:rsid w:val="005C1E5A"/>
    <w:rsid w:val="005C2619"/>
    <w:rsid w:val="005C2984"/>
    <w:rsid w:val="005C2CFF"/>
    <w:rsid w:val="005C2F2C"/>
    <w:rsid w:val="005C3739"/>
    <w:rsid w:val="005C3838"/>
    <w:rsid w:val="005C39F7"/>
    <w:rsid w:val="005C3AAE"/>
    <w:rsid w:val="005C3B74"/>
    <w:rsid w:val="005C3B8A"/>
    <w:rsid w:val="005C40B5"/>
    <w:rsid w:val="005C497A"/>
    <w:rsid w:val="005C527D"/>
    <w:rsid w:val="005C52E0"/>
    <w:rsid w:val="005C53AC"/>
    <w:rsid w:val="005C562C"/>
    <w:rsid w:val="005C586B"/>
    <w:rsid w:val="005C62D4"/>
    <w:rsid w:val="005C658C"/>
    <w:rsid w:val="005C65BC"/>
    <w:rsid w:val="005C680C"/>
    <w:rsid w:val="005C6B13"/>
    <w:rsid w:val="005C770E"/>
    <w:rsid w:val="005C7924"/>
    <w:rsid w:val="005C7C56"/>
    <w:rsid w:val="005C7DB4"/>
    <w:rsid w:val="005D00D9"/>
    <w:rsid w:val="005D0137"/>
    <w:rsid w:val="005D0214"/>
    <w:rsid w:val="005D0751"/>
    <w:rsid w:val="005D07B7"/>
    <w:rsid w:val="005D092A"/>
    <w:rsid w:val="005D0BDF"/>
    <w:rsid w:val="005D0DDA"/>
    <w:rsid w:val="005D102D"/>
    <w:rsid w:val="005D125C"/>
    <w:rsid w:val="005D165B"/>
    <w:rsid w:val="005D1BDB"/>
    <w:rsid w:val="005D286E"/>
    <w:rsid w:val="005D37FB"/>
    <w:rsid w:val="005D3AAA"/>
    <w:rsid w:val="005D3C2A"/>
    <w:rsid w:val="005D3CAD"/>
    <w:rsid w:val="005D4103"/>
    <w:rsid w:val="005D4338"/>
    <w:rsid w:val="005D463F"/>
    <w:rsid w:val="005D46BD"/>
    <w:rsid w:val="005D4801"/>
    <w:rsid w:val="005D4984"/>
    <w:rsid w:val="005D4C9C"/>
    <w:rsid w:val="005D4E69"/>
    <w:rsid w:val="005D571D"/>
    <w:rsid w:val="005D6079"/>
    <w:rsid w:val="005D62D0"/>
    <w:rsid w:val="005D63A2"/>
    <w:rsid w:val="005D6643"/>
    <w:rsid w:val="005D6752"/>
    <w:rsid w:val="005D7913"/>
    <w:rsid w:val="005D7B23"/>
    <w:rsid w:val="005D7E1F"/>
    <w:rsid w:val="005E08A0"/>
    <w:rsid w:val="005E1532"/>
    <w:rsid w:val="005E1693"/>
    <w:rsid w:val="005E1AB3"/>
    <w:rsid w:val="005E1D5C"/>
    <w:rsid w:val="005E2238"/>
    <w:rsid w:val="005E2285"/>
    <w:rsid w:val="005E259D"/>
    <w:rsid w:val="005E274D"/>
    <w:rsid w:val="005E293E"/>
    <w:rsid w:val="005E2C03"/>
    <w:rsid w:val="005E2F28"/>
    <w:rsid w:val="005E36A1"/>
    <w:rsid w:val="005E37DC"/>
    <w:rsid w:val="005E3E24"/>
    <w:rsid w:val="005E4068"/>
    <w:rsid w:val="005E406E"/>
    <w:rsid w:val="005E43E3"/>
    <w:rsid w:val="005E4A63"/>
    <w:rsid w:val="005E4A98"/>
    <w:rsid w:val="005E531E"/>
    <w:rsid w:val="005E5E22"/>
    <w:rsid w:val="005E60F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C2"/>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4AD1"/>
    <w:rsid w:val="005F4C74"/>
    <w:rsid w:val="005F5539"/>
    <w:rsid w:val="005F5C86"/>
    <w:rsid w:val="005F66BE"/>
    <w:rsid w:val="005F679D"/>
    <w:rsid w:val="005F6DE6"/>
    <w:rsid w:val="005F6E84"/>
    <w:rsid w:val="005F7538"/>
    <w:rsid w:val="005F75CB"/>
    <w:rsid w:val="005F7825"/>
    <w:rsid w:val="005F7C9B"/>
    <w:rsid w:val="005F7CF1"/>
    <w:rsid w:val="005F7D2B"/>
    <w:rsid w:val="00600634"/>
    <w:rsid w:val="00600981"/>
    <w:rsid w:val="00600DA7"/>
    <w:rsid w:val="00600F41"/>
    <w:rsid w:val="00601659"/>
    <w:rsid w:val="00601BDC"/>
    <w:rsid w:val="00601DC3"/>
    <w:rsid w:val="0060221A"/>
    <w:rsid w:val="006023CF"/>
    <w:rsid w:val="006029B5"/>
    <w:rsid w:val="00602A33"/>
    <w:rsid w:val="00602A42"/>
    <w:rsid w:val="00603007"/>
    <w:rsid w:val="00603024"/>
    <w:rsid w:val="0060362D"/>
    <w:rsid w:val="00603D59"/>
    <w:rsid w:val="00603FB5"/>
    <w:rsid w:val="00604DED"/>
    <w:rsid w:val="00604FC5"/>
    <w:rsid w:val="006050F6"/>
    <w:rsid w:val="00605453"/>
    <w:rsid w:val="00605495"/>
    <w:rsid w:val="0060562F"/>
    <w:rsid w:val="0060564E"/>
    <w:rsid w:val="0060616B"/>
    <w:rsid w:val="006067EA"/>
    <w:rsid w:val="00606977"/>
    <w:rsid w:val="00606F6D"/>
    <w:rsid w:val="006071B2"/>
    <w:rsid w:val="00607E61"/>
    <w:rsid w:val="00610412"/>
    <w:rsid w:val="0061055C"/>
    <w:rsid w:val="00610F52"/>
    <w:rsid w:val="00611092"/>
    <w:rsid w:val="0061113C"/>
    <w:rsid w:val="0061127D"/>
    <w:rsid w:val="006113ED"/>
    <w:rsid w:val="006114FA"/>
    <w:rsid w:val="00611A22"/>
    <w:rsid w:val="00611ABB"/>
    <w:rsid w:val="00611B87"/>
    <w:rsid w:val="00612142"/>
    <w:rsid w:val="0061226F"/>
    <w:rsid w:val="0061251E"/>
    <w:rsid w:val="00612CAA"/>
    <w:rsid w:val="00612E46"/>
    <w:rsid w:val="0061345B"/>
    <w:rsid w:val="00613907"/>
    <w:rsid w:val="006139B2"/>
    <w:rsid w:val="006146CD"/>
    <w:rsid w:val="00614D8E"/>
    <w:rsid w:val="006152FE"/>
    <w:rsid w:val="00615601"/>
    <w:rsid w:val="0061592C"/>
    <w:rsid w:val="00615BC9"/>
    <w:rsid w:val="00615C01"/>
    <w:rsid w:val="006169E4"/>
    <w:rsid w:val="00616F84"/>
    <w:rsid w:val="0061722A"/>
    <w:rsid w:val="00617581"/>
    <w:rsid w:val="006179B1"/>
    <w:rsid w:val="006179F1"/>
    <w:rsid w:val="00617B95"/>
    <w:rsid w:val="00617E95"/>
    <w:rsid w:val="0062029D"/>
    <w:rsid w:val="00620873"/>
    <w:rsid w:val="00620908"/>
    <w:rsid w:val="006210A8"/>
    <w:rsid w:val="006213B1"/>
    <w:rsid w:val="00621E12"/>
    <w:rsid w:val="00621F2A"/>
    <w:rsid w:val="0062250B"/>
    <w:rsid w:val="006227A9"/>
    <w:rsid w:val="006227B6"/>
    <w:rsid w:val="00622C78"/>
    <w:rsid w:val="00622CD6"/>
    <w:rsid w:val="00622DC7"/>
    <w:rsid w:val="00623615"/>
    <w:rsid w:val="006238C5"/>
    <w:rsid w:val="00623A0B"/>
    <w:rsid w:val="00623A68"/>
    <w:rsid w:val="00623DE0"/>
    <w:rsid w:val="00624090"/>
    <w:rsid w:val="0062413D"/>
    <w:rsid w:val="006245D4"/>
    <w:rsid w:val="006247A1"/>
    <w:rsid w:val="00624EC7"/>
    <w:rsid w:val="0062502E"/>
    <w:rsid w:val="006252EF"/>
    <w:rsid w:val="006255BA"/>
    <w:rsid w:val="006255E4"/>
    <w:rsid w:val="00625BAD"/>
    <w:rsid w:val="00625D65"/>
    <w:rsid w:val="00625F0E"/>
    <w:rsid w:val="00626057"/>
    <w:rsid w:val="00626925"/>
    <w:rsid w:val="006269BA"/>
    <w:rsid w:val="0062734F"/>
    <w:rsid w:val="00627520"/>
    <w:rsid w:val="0062786E"/>
    <w:rsid w:val="006279BF"/>
    <w:rsid w:val="006301F5"/>
    <w:rsid w:val="006303AD"/>
    <w:rsid w:val="00630561"/>
    <w:rsid w:val="006308B9"/>
    <w:rsid w:val="00630CA0"/>
    <w:rsid w:val="00631135"/>
    <w:rsid w:val="00631286"/>
    <w:rsid w:val="00631706"/>
    <w:rsid w:val="00631715"/>
    <w:rsid w:val="00631FA4"/>
    <w:rsid w:val="006323FF"/>
    <w:rsid w:val="006336C4"/>
    <w:rsid w:val="00633832"/>
    <w:rsid w:val="00633DD7"/>
    <w:rsid w:val="00633E33"/>
    <w:rsid w:val="00633F38"/>
    <w:rsid w:val="00634344"/>
    <w:rsid w:val="006344E8"/>
    <w:rsid w:val="0063490D"/>
    <w:rsid w:val="00634A36"/>
    <w:rsid w:val="00635018"/>
    <w:rsid w:val="00635089"/>
    <w:rsid w:val="00635C58"/>
    <w:rsid w:val="00635FBB"/>
    <w:rsid w:val="0063603A"/>
    <w:rsid w:val="006365DA"/>
    <w:rsid w:val="00636659"/>
    <w:rsid w:val="00636C6A"/>
    <w:rsid w:val="00636D12"/>
    <w:rsid w:val="00636E60"/>
    <w:rsid w:val="00636F20"/>
    <w:rsid w:val="006379FA"/>
    <w:rsid w:val="00637DB5"/>
    <w:rsid w:val="00640155"/>
    <w:rsid w:val="00640A4F"/>
    <w:rsid w:val="00640EA5"/>
    <w:rsid w:val="00640FF9"/>
    <w:rsid w:val="00641450"/>
    <w:rsid w:val="00641691"/>
    <w:rsid w:val="006417AF"/>
    <w:rsid w:val="00641ABF"/>
    <w:rsid w:val="00641B63"/>
    <w:rsid w:val="0064205B"/>
    <w:rsid w:val="006420A3"/>
    <w:rsid w:val="006421BE"/>
    <w:rsid w:val="00642733"/>
    <w:rsid w:val="00642906"/>
    <w:rsid w:val="00642953"/>
    <w:rsid w:val="0064299A"/>
    <w:rsid w:val="00642A1F"/>
    <w:rsid w:val="00643085"/>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CD4"/>
    <w:rsid w:val="00647F10"/>
    <w:rsid w:val="006504FF"/>
    <w:rsid w:val="006505ED"/>
    <w:rsid w:val="00650793"/>
    <w:rsid w:val="0065102B"/>
    <w:rsid w:val="0065140C"/>
    <w:rsid w:val="0065140E"/>
    <w:rsid w:val="006515C3"/>
    <w:rsid w:val="00651CAC"/>
    <w:rsid w:val="00651E3D"/>
    <w:rsid w:val="006521CC"/>
    <w:rsid w:val="0065224A"/>
    <w:rsid w:val="00652494"/>
    <w:rsid w:val="0065269D"/>
    <w:rsid w:val="0065279D"/>
    <w:rsid w:val="0065282D"/>
    <w:rsid w:val="0065298F"/>
    <w:rsid w:val="00652A7F"/>
    <w:rsid w:val="0065321D"/>
    <w:rsid w:val="006532C4"/>
    <w:rsid w:val="00653606"/>
    <w:rsid w:val="0065363C"/>
    <w:rsid w:val="006537AB"/>
    <w:rsid w:val="00653ACB"/>
    <w:rsid w:val="00653F26"/>
    <w:rsid w:val="00653F62"/>
    <w:rsid w:val="00653FF3"/>
    <w:rsid w:val="006541AA"/>
    <w:rsid w:val="0065429B"/>
    <w:rsid w:val="0065431B"/>
    <w:rsid w:val="006543CF"/>
    <w:rsid w:val="0065491D"/>
    <w:rsid w:val="00654E37"/>
    <w:rsid w:val="0065517A"/>
    <w:rsid w:val="006553C9"/>
    <w:rsid w:val="00655593"/>
    <w:rsid w:val="0065601F"/>
    <w:rsid w:val="006560D6"/>
    <w:rsid w:val="00656368"/>
    <w:rsid w:val="006563CD"/>
    <w:rsid w:val="006563FB"/>
    <w:rsid w:val="006563FC"/>
    <w:rsid w:val="00657641"/>
    <w:rsid w:val="00657A11"/>
    <w:rsid w:val="00657BD2"/>
    <w:rsid w:val="00657C40"/>
    <w:rsid w:val="00657CAA"/>
    <w:rsid w:val="00657E1F"/>
    <w:rsid w:val="006600A9"/>
    <w:rsid w:val="00660A56"/>
    <w:rsid w:val="00660C5C"/>
    <w:rsid w:val="00660F65"/>
    <w:rsid w:val="00660FCC"/>
    <w:rsid w:val="00661021"/>
    <w:rsid w:val="006616D9"/>
    <w:rsid w:val="00661810"/>
    <w:rsid w:val="0066185E"/>
    <w:rsid w:val="0066197A"/>
    <w:rsid w:val="00661F28"/>
    <w:rsid w:val="006620BF"/>
    <w:rsid w:val="006621B7"/>
    <w:rsid w:val="0066280F"/>
    <w:rsid w:val="00663C3D"/>
    <w:rsid w:val="00664250"/>
    <w:rsid w:val="0066467A"/>
    <w:rsid w:val="0066510E"/>
    <w:rsid w:val="006651D6"/>
    <w:rsid w:val="00665390"/>
    <w:rsid w:val="0066559F"/>
    <w:rsid w:val="006658C3"/>
    <w:rsid w:val="0066599A"/>
    <w:rsid w:val="00666450"/>
    <w:rsid w:val="00666605"/>
    <w:rsid w:val="00666A4C"/>
    <w:rsid w:val="00667172"/>
    <w:rsid w:val="00667B56"/>
    <w:rsid w:val="00667C82"/>
    <w:rsid w:val="006705B3"/>
    <w:rsid w:val="00670669"/>
    <w:rsid w:val="00670701"/>
    <w:rsid w:val="0067070D"/>
    <w:rsid w:val="006707A9"/>
    <w:rsid w:val="006708FB"/>
    <w:rsid w:val="00670EDB"/>
    <w:rsid w:val="00671391"/>
    <w:rsid w:val="00671539"/>
    <w:rsid w:val="006716EF"/>
    <w:rsid w:val="00671712"/>
    <w:rsid w:val="0067183D"/>
    <w:rsid w:val="006719F3"/>
    <w:rsid w:val="00672395"/>
    <w:rsid w:val="00672F7B"/>
    <w:rsid w:val="0067321E"/>
    <w:rsid w:val="006736ED"/>
    <w:rsid w:val="006739C9"/>
    <w:rsid w:val="00674109"/>
    <w:rsid w:val="00674B07"/>
    <w:rsid w:val="00675315"/>
    <w:rsid w:val="0067555A"/>
    <w:rsid w:val="00675562"/>
    <w:rsid w:val="00675848"/>
    <w:rsid w:val="00675B40"/>
    <w:rsid w:val="006765F0"/>
    <w:rsid w:val="00676AC3"/>
    <w:rsid w:val="0067743E"/>
    <w:rsid w:val="00677488"/>
    <w:rsid w:val="00677C4E"/>
    <w:rsid w:val="0068036F"/>
    <w:rsid w:val="006807CF"/>
    <w:rsid w:val="00680907"/>
    <w:rsid w:val="00680DB7"/>
    <w:rsid w:val="00680E33"/>
    <w:rsid w:val="00681026"/>
    <w:rsid w:val="00681811"/>
    <w:rsid w:val="0068188B"/>
    <w:rsid w:val="00681957"/>
    <w:rsid w:val="00681A2D"/>
    <w:rsid w:val="00681A8A"/>
    <w:rsid w:val="00681ED0"/>
    <w:rsid w:val="00682582"/>
    <w:rsid w:val="00682C73"/>
    <w:rsid w:val="006837B3"/>
    <w:rsid w:val="0068388E"/>
    <w:rsid w:val="00683A95"/>
    <w:rsid w:val="00683BAA"/>
    <w:rsid w:val="0068418E"/>
    <w:rsid w:val="00684531"/>
    <w:rsid w:val="006847AD"/>
    <w:rsid w:val="00684E2E"/>
    <w:rsid w:val="0068555A"/>
    <w:rsid w:val="006858F9"/>
    <w:rsid w:val="0068593B"/>
    <w:rsid w:val="00685B24"/>
    <w:rsid w:val="00685B57"/>
    <w:rsid w:val="0068633F"/>
    <w:rsid w:val="00686403"/>
    <w:rsid w:val="006866D6"/>
    <w:rsid w:val="00686729"/>
    <w:rsid w:val="00686FFF"/>
    <w:rsid w:val="00687D9A"/>
    <w:rsid w:val="00687EF3"/>
    <w:rsid w:val="00690ED3"/>
    <w:rsid w:val="00690F5B"/>
    <w:rsid w:val="00691402"/>
    <w:rsid w:val="00691873"/>
    <w:rsid w:val="00691A9D"/>
    <w:rsid w:val="006920B3"/>
    <w:rsid w:val="0069228B"/>
    <w:rsid w:val="006922D6"/>
    <w:rsid w:val="006923F7"/>
    <w:rsid w:val="00692ED9"/>
    <w:rsid w:val="00693455"/>
    <w:rsid w:val="00693557"/>
    <w:rsid w:val="0069359D"/>
    <w:rsid w:val="006935DF"/>
    <w:rsid w:val="00693A62"/>
    <w:rsid w:val="00693D1B"/>
    <w:rsid w:val="006943B1"/>
    <w:rsid w:val="00694DCA"/>
    <w:rsid w:val="0069510A"/>
    <w:rsid w:val="006951C7"/>
    <w:rsid w:val="00695310"/>
    <w:rsid w:val="00695494"/>
    <w:rsid w:val="00695598"/>
    <w:rsid w:val="00695BDE"/>
    <w:rsid w:val="00695EC3"/>
    <w:rsid w:val="00695ECC"/>
    <w:rsid w:val="00695F30"/>
    <w:rsid w:val="006964DB"/>
    <w:rsid w:val="00696ABC"/>
    <w:rsid w:val="00696B38"/>
    <w:rsid w:val="006971CC"/>
    <w:rsid w:val="00697A46"/>
    <w:rsid w:val="00697DA1"/>
    <w:rsid w:val="006A0321"/>
    <w:rsid w:val="006A0934"/>
    <w:rsid w:val="006A165E"/>
    <w:rsid w:val="006A1796"/>
    <w:rsid w:val="006A1CA7"/>
    <w:rsid w:val="006A1E2B"/>
    <w:rsid w:val="006A1E9C"/>
    <w:rsid w:val="006A1FFB"/>
    <w:rsid w:val="006A2054"/>
    <w:rsid w:val="006A20CC"/>
    <w:rsid w:val="006A21FA"/>
    <w:rsid w:val="006A25B1"/>
    <w:rsid w:val="006A2925"/>
    <w:rsid w:val="006A2BBC"/>
    <w:rsid w:val="006A2C37"/>
    <w:rsid w:val="006A2C8A"/>
    <w:rsid w:val="006A2F8B"/>
    <w:rsid w:val="006A3957"/>
    <w:rsid w:val="006A3AA3"/>
    <w:rsid w:val="006A3D28"/>
    <w:rsid w:val="006A3FA5"/>
    <w:rsid w:val="006A4369"/>
    <w:rsid w:val="006A4606"/>
    <w:rsid w:val="006A4C62"/>
    <w:rsid w:val="006A5260"/>
    <w:rsid w:val="006A5633"/>
    <w:rsid w:val="006A5D2E"/>
    <w:rsid w:val="006A6243"/>
    <w:rsid w:val="006A6280"/>
    <w:rsid w:val="006A643E"/>
    <w:rsid w:val="006A6448"/>
    <w:rsid w:val="006A6486"/>
    <w:rsid w:val="006A65B9"/>
    <w:rsid w:val="006A6750"/>
    <w:rsid w:val="006A67DD"/>
    <w:rsid w:val="006A6AEF"/>
    <w:rsid w:val="006A7102"/>
    <w:rsid w:val="006A72E5"/>
    <w:rsid w:val="006A730B"/>
    <w:rsid w:val="006A7965"/>
    <w:rsid w:val="006A7A31"/>
    <w:rsid w:val="006A7BD5"/>
    <w:rsid w:val="006A7D72"/>
    <w:rsid w:val="006A7FDC"/>
    <w:rsid w:val="006B04D1"/>
    <w:rsid w:val="006B04E7"/>
    <w:rsid w:val="006B05B8"/>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2A6"/>
    <w:rsid w:val="006B367C"/>
    <w:rsid w:val="006B3BE6"/>
    <w:rsid w:val="006B3C87"/>
    <w:rsid w:val="006B3D54"/>
    <w:rsid w:val="006B3D8F"/>
    <w:rsid w:val="006B421F"/>
    <w:rsid w:val="006B4856"/>
    <w:rsid w:val="006B4944"/>
    <w:rsid w:val="006B4C61"/>
    <w:rsid w:val="006B4D25"/>
    <w:rsid w:val="006B4D45"/>
    <w:rsid w:val="006B4F9B"/>
    <w:rsid w:val="006B51F6"/>
    <w:rsid w:val="006B5A97"/>
    <w:rsid w:val="006B5CC8"/>
    <w:rsid w:val="006B5D7D"/>
    <w:rsid w:val="006B5ECD"/>
    <w:rsid w:val="006B5F30"/>
    <w:rsid w:val="006B6165"/>
    <w:rsid w:val="006B61A6"/>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D0"/>
    <w:rsid w:val="006C0FF0"/>
    <w:rsid w:val="006C1283"/>
    <w:rsid w:val="006C197B"/>
    <w:rsid w:val="006C1997"/>
    <w:rsid w:val="006C2705"/>
    <w:rsid w:val="006C2956"/>
    <w:rsid w:val="006C2E0E"/>
    <w:rsid w:val="006C3244"/>
    <w:rsid w:val="006C3C7D"/>
    <w:rsid w:val="006C3FC7"/>
    <w:rsid w:val="006C4228"/>
    <w:rsid w:val="006C45EC"/>
    <w:rsid w:val="006C4D02"/>
    <w:rsid w:val="006C505E"/>
    <w:rsid w:val="006C50D9"/>
    <w:rsid w:val="006C60AA"/>
    <w:rsid w:val="006C646E"/>
    <w:rsid w:val="006C6920"/>
    <w:rsid w:val="006C6AAF"/>
    <w:rsid w:val="006C7349"/>
    <w:rsid w:val="006C7382"/>
    <w:rsid w:val="006C76DE"/>
    <w:rsid w:val="006D0CEE"/>
    <w:rsid w:val="006D11E8"/>
    <w:rsid w:val="006D1394"/>
    <w:rsid w:val="006D1645"/>
    <w:rsid w:val="006D19CE"/>
    <w:rsid w:val="006D21CC"/>
    <w:rsid w:val="006D2245"/>
    <w:rsid w:val="006D2505"/>
    <w:rsid w:val="006D279C"/>
    <w:rsid w:val="006D2820"/>
    <w:rsid w:val="006D2DF0"/>
    <w:rsid w:val="006D2EF3"/>
    <w:rsid w:val="006D3007"/>
    <w:rsid w:val="006D359D"/>
    <w:rsid w:val="006D37A3"/>
    <w:rsid w:val="006D3F6B"/>
    <w:rsid w:val="006D404D"/>
    <w:rsid w:val="006D484C"/>
    <w:rsid w:val="006D48D3"/>
    <w:rsid w:val="006D4FC3"/>
    <w:rsid w:val="006D514A"/>
    <w:rsid w:val="006D58DD"/>
    <w:rsid w:val="006D59CD"/>
    <w:rsid w:val="006D59EA"/>
    <w:rsid w:val="006D61D4"/>
    <w:rsid w:val="006D633E"/>
    <w:rsid w:val="006D6406"/>
    <w:rsid w:val="006D64E5"/>
    <w:rsid w:val="006D65BA"/>
    <w:rsid w:val="006D66B4"/>
    <w:rsid w:val="006D6993"/>
    <w:rsid w:val="006D6F1C"/>
    <w:rsid w:val="006D7B7A"/>
    <w:rsid w:val="006D7C4C"/>
    <w:rsid w:val="006E0459"/>
    <w:rsid w:val="006E0C85"/>
    <w:rsid w:val="006E16EA"/>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0F8"/>
    <w:rsid w:val="006E5414"/>
    <w:rsid w:val="006E5478"/>
    <w:rsid w:val="006E570E"/>
    <w:rsid w:val="006E59E4"/>
    <w:rsid w:val="006E63F2"/>
    <w:rsid w:val="006E6929"/>
    <w:rsid w:val="006E6DAF"/>
    <w:rsid w:val="006E73C9"/>
    <w:rsid w:val="006E7AEC"/>
    <w:rsid w:val="006E7CD4"/>
    <w:rsid w:val="006F0041"/>
    <w:rsid w:val="006F0647"/>
    <w:rsid w:val="006F0B41"/>
    <w:rsid w:val="006F0D2D"/>
    <w:rsid w:val="006F1C0F"/>
    <w:rsid w:val="006F1DC3"/>
    <w:rsid w:val="006F22F8"/>
    <w:rsid w:val="006F2AE2"/>
    <w:rsid w:val="006F3008"/>
    <w:rsid w:val="006F319E"/>
    <w:rsid w:val="006F3218"/>
    <w:rsid w:val="006F3479"/>
    <w:rsid w:val="006F354A"/>
    <w:rsid w:val="006F39D1"/>
    <w:rsid w:val="006F3AD8"/>
    <w:rsid w:val="006F3C8A"/>
    <w:rsid w:val="006F4038"/>
    <w:rsid w:val="006F4182"/>
    <w:rsid w:val="006F42BA"/>
    <w:rsid w:val="006F431B"/>
    <w:rsid w:val="006F45FD"/>
    <w:rsid w:val="006F4627"/>
    <w:rsid w:val="006F47D7"/>
    <w:rsid w:val="006F4B4D"/>
    <w:rsid w:val="006F4BE1"/>
    <w:rsid w:val="006F4EEC"/>
    <w:rsid w:val="006F547B"/>
    <w:rsid w:val="006F5664"/>
    <w:rsid w:val="006F591B"/>
    <w:rsid w:val="006F5AD0"/>
    <w:rsid w:val="006F5D5E"/>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1B0E"/>
    <w:rsid w:val="00702343"/>
    <w:rsid w:val="007026C5"/>
    <w:rsid w:val="007026FB"/>
    <w:rsid w:val="00702CFB"/>
    <w:rsid w:val="00702D19"/>
    <w:rsid w:val="007034AE"/>
    <w:rsid w:val="00703527"/>
    <w:rsid w:val="007037A9"/>
    <w:rsid w:val="007039B0"/>
    <w:rsid w:val="00704235"/>
    <w:rsid w:val="00704991"/>
    <w:rsid w:val="00704BD6"/>
    <w:rsid w:val="00704D14"/>
    <w:rsid w:val="00704E89"/>
    <w:rsid w:val="00705650"/>
    <w:rsid w:val="00705659"/>
    <w:rsid w:val="00705661"/>
    <w:rsid w:val="00705914"/>
    <w:rsid w:val="00705A33"/>
    <w:rsid w:val="00705F6E"/>
    <w:rsid w:val="00706408"/>
    <w:rsid w:val="00706543"/>
    <w:rsid w:val="00706C14"/>
    <w:rsid w:val="00707323"/>
    <w:rsid w:val="0070732A"/>
    <w:rsid w:val="00707623"/>
    <w:rsid w:val="00710003"/>
    <w:rsid w:val="00710331"/>
    <w:rsid w:val="00710499"/>
    <w:rsid w:val="0071061F"/>
    <w:rsid w:val="007107DE"/>
    <w:rsid w:val="00710954"/>
    <w:rsid w:val="00711A3E"/>
    <w:rsid w:val="00711CE7"/>
    <w:rsid w:val="00711E95"/>
    <w:rsid w:val="00711FBA"/>
    <w:rsid w:val="00712799"/>
    <w:rsid w:val="00712A18"/>
    <w:rsid w:val="00712A54"/>
    <w:rsid w:val="00713047"/>
    <w:rsid w:val="00713420"/>
    <w:rsid w:val="00713892"/>
    <w:rsid w:val="007139E7"/>
    <w:rsid w:val="007142D9"/>
    <w:rsid w:val="0071442A"/>
    <w:rsid w:val="0071450A"/>
    <w:rsid w:val="00714555"/>
    <w:rsid w:val="007148AC"/>
    <w:rsid w:val="00714AEA"/>
    <w:rsid w:val="00714AEC"/>
    <w:rsid w:val="00714B5F"/>
    <w:rsid w:val="00714E7A"/>
    <w:rsid w:val="00715268"/>
    <w:rsid w:val="007154D8"/>
    <w:rsid w:val="0071567C"/>
    <w:rsid w:val="00715DD0"/>
    <w:rsid w:val="0071616D"/>
    <w:rsid w:val="00716521"/>
    <w:rsid w:val="0071682B"/>
    <w:rsid w:val="007169D6"/>
    <w:rsid w:val="0071701A"/>
    <w:rsid w:val="00717034"/>
    <w:rsid w:val="007175F3"/>
    <w:rsid w:val="00717742"/>
    <w:rsid w:val="00717EDB"/>
    <w:rsid w:val="00720065"/>
    <w:rsid w:val="00720464"/>
    <w:rsid w:val="00720DAF"/>
    <w:rsid w:val="00720E03"/>
    <w:rsid w:val="0072157E"/>
    <w:rsid w:val="00721B5D"/>
    <w:rsid w:val="00721BB8"/>
    <w:rsid w:val="00722062"/>
    <w:rsid w:val="0072226C"/>
    <w:rsid w:val="007223CA"/>
    <w:rsid w:val="00722951"/>
    <w:rsid w:val="007232E2"/>
    <w:rsid w:val="00723680"/>
    <w:rsid w:val="007241D3"/>
    <w:rsid w:val="0072434B"/>
    <w:rsid w:val="007245F4"/>
    <w:rsid w:val="00724A49"/>
    <w:rsid w:val="00724AC1"/>
    <w:rsid w:val="00724AF8"/>
    <w:rsid w:val="00725297"/>
    <w:rsid w:val="007255A0"/>
    <w:rsid w:val="007255B2"/>
    <w:rsid w:val="00725B7C"/>
    <w:rsid w:val="00725F93"/>
    <w:rsid w:val="00726149"/>
    <w:rsid w:val="00726673"/>
    <w:rsid w:val="00726805"/>
    <w:rsid w:val="007268BD"/>
    <w:rsid w:val="00726A10"/>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1E54"/>
    <w:rsid w:val="0073227B"/>
    <w:rsid w:val="007324F1"/>
    <w:rsid w:val="0073254D"/>
    <w:rsid w:val="007326F2"/>
    <w:rsid w:val="007336FC"/>
    <w:rsid w:val="007337C1"/>
    <w:rsid w:val="00733843"/>
    <w:rsid w:val="0073388C"/>
    <w:rsid w:val="00733BBE"/>
    <w:rsid w:val="00733E3C"/>
    <w:rsid w:val="00734505"/>
    <w:rsid w:val="007345E5"/>
    <w:rsid w:val="007346DD"/>
    <w:rsid w:val="00734985"/>
    <w:rsid w:val="00735426"/>
    <w:rsid w:val="007356AD"/>
    <w:rsid w:val="00735836"/>
    <w:rsid w:val="00735A9B"/>
    <w:rsid w:val="00735AC3"/>
    <w:rsid w:val="00735D59"/>
    <w:rsid w:val="0073672A"/>
    <w:rsid w:val="00736A9B"/>
    <w:rsid w:val="00736C5F"/>
    <w:rsid w:val="00736E09"/>
    <w:rsid w:val="0073737B"/>
    <w:rsid w:val="00737EFA"/>
    <w:rsid w:val="00737F5D"/>
    <w:rsid w:val="00740188"/>
    <w:rsid w:val="007402F7"/>
    <w:rsid w:val="007414D0"/>
    <w:rsid w:val="00741673"/>
    <w:rsid w:val="0074189D"/>
    <w:rsid w:val="00741F46"/>
    <w:rsid w:val="0074201E"/>
    <w:rsid w:val="0074239A"/>
    <w:rsid w:val="00742474"/>
    <w:rsid w:val="0074255A"/>
    <w:rsid w:val="0074280F"/>
    <w:rsid w:val="0074297D"/>
    <w:rsid w:val="007429CE"/>
    <w:rsid w:val="00742A05"/>
    <w:rsid w:val="00742B5C"/>
    <w:rsid w:val="00742E90"/>
    <w:rsid w:val="007430B1"/>
    <w:rsid w:val="007432AD"/>
    <w:rsid w:val="0074362E"/>
    <w:rsid w:val="0074391C"/>
    <w:rsid w:val="00743A69"/>
    <w:rsid w:val="007442F1"/>
    <w:rsid w:val="007446E2"/>
    <w:rsid w:val="00744ACE"/>
    <w:rsid w:val="007459B2"/>
    <w:rsid w:val="00745B68"/>
    <w:rsid w:val="00745B81"/>
    <w:rsid w:val="00745C1F"/>
    <w:rsid w:val="00745D10"/>
    <w:rsid w:val="007468F6"/>
    <w:rsid w:val="00746937"/>
    <w:rsid w:val="007469FD"/>
    <w:rsid w:val="00747895"/>
    <w:rsid w:val="00747A7A"/>
    <w:rsid w:val="00747D3C"/>
    <w:rsid w:val="00747F14"/>
    <w:rsid w:val="00750150"/>
    <w:rsid w:val="007502DA"/>
    <w:rsid w:val="007504E6"/>
    <w:rsid w:val="0075085F"/>
    <w:rsid w:val="00750CC0"/>
    <w:rsid w:val="00750E44"/>
    <w:rsid w:val="007510A5"/>
    <w:rsid w:val="007513F6"/>
    <w:rsid w:val="00751E63"/>
    <w:rsid w:val="00751FB0"/>
    <w:rsid w:val="00751FE0"/>
    <w:rsid w:val="00752059"/>
    <w:rsid w:val="007522E3"/>
    <w:rsid w:val="00752748"/>
    <w:rsid w:val="00752B66"/>
    <w:rsid w:val="00752CF5"/>
    <w:rsid w:val="00752E4B"/>
    <w:rsid w:val="00752F1F"/>
    <w:rsid w:val="00752F7E"/>
    <w:rsid w:val="0075342F"/>
    <w:rsid w:val="007534E6"/>
    <w:rsid w:val="0075353A"/>
    <w:rsid w:val="007535C2"/>
    <w:rsid w:val="007536E9"/>
    <w:rsid w:val="00754612"/>
    <w:rsid w:val="00754BF3"/>
    <w:rsid w:val="00754BFF"/>
    <w:rsid w:val="0075579C"/>
    <w:rsid w:val="00755A5F"/>
    <w:rsid w:val="00756098"/>
    <w:rsid w:val="00756460"/>
    <w:rsid w:val="00756CA6"/>
    <w:rsid w:val="007571BC"/>
    <w:rsid w:val="00757546"/>
    <w:rsid w:val="00757664"/>
    <w:rsid w:val="00757D8E"/>
    <w:rsid w:val="00760344"/>
    <w:rsid w:val="00760827"/>
    <w:rsid w:val="00760895"/>
    <w:rsid w:val="00760BF9"/>
    <w:rsid w:val="007611E2"/>
    <w:rsid w:val="00761497"/>
    <w:rsid w:val="00762006"/>
    <w:rsid w:val="007622EF"/>
    <w:rsid w:val="00762A4F"/>
    <w:rsid w:val="00762AA9"/>
    <w:rsid w:val="00762D9B"/>
    <w:rsid w:val="00762F67"/>
    <w:rsid w:val="0076301E"/>
    <w:rsid w:val="00763021"/>
    <w:rsid w:val="00763F24"/>
    <w:rsid w:val="00764276"/>
    <w:rsid w:val="00764362"/>
    <w:rsid w:val="00764750"/>
    <w:rsid w:val="007648A3"/>
    <w:rsid w:val="00764A59"/>
    <w:rsid w:val="00764B2C"/>
    <w:rsid w:val="007650A8"/>
    <w:rsid w:val="007651A5"/>
    <w:rsid w:val="007652DB"/>
    <w:rsid w:val="00765C46"/>
    <w:rsid w:val="00766028"/>
    <w:rsid w:val="00766C8D"/>
    <w:rsid w:val="00766D78"/>
    <w:rsid w:val="00766E8A"/>
    <w:rsid w:val="0077022A"/>
    <w:rsid w:val="007702EC"/>
    <w:rsid w:val="0077037C"/>
    <w:rsid w:val="00770657"/>
    <w:rsid w:val="007706D1"/>
    <w:rsid w:val="0077086C"/>
    <w:rsid w:val="0077094B"/>
    <w:rsid w:val="00770FCD"/>
    <w:rsid w:val="00771C51"/>
    <w:rsid w:val="00771D5C"/>
    <w:rsid w:val="00772512"/>
    <w:rsid w:val="00772537"/>
    <w:rsid w:val="00772867"/>
    <w:rsid w:val="00772E64"/>
    <w:rsid w:val="0077331D"/>
    <w:rsid w:val="00773509"/>
    <w:rsid w:val="007735D4"/>
    <w:rsid w:val="0077474B"/>
    <w:rsid w:val="007747B8"/>
    <w:rsid w:val="00774CA6"/>
    <w:rsid w:val="007751C3"/>
    <w:rsid w:val="007753A0"/>
    <w:rsid w:val="007759BF"/>
    <w:rsid w:val="00775C01"/>
    <w:rsid w:val="00775F63"/>
    <w:rsid w:val="00776517"/>
    <w:rsid w:val="00776A40"/>
    <w:rsid w:val="00776AA3"/>
    <w:rsid w:val="00776B28"/>
    <w:rsid w:val="0077724E"/>
    <w:rsid w:val="00777525"/>
    <w:rsid w:val="00777AF4"/>
    <w:rsid w:val="00777D9A"/>
    <w:rsid w:val="00780406"/>
    <w:rsid w:val="00780994"/>
    <w:rsid w:val="00780D58"/>
    <w:rsid w:val="0078168B"/>
    <w:rsid w:val="00781FA0"/>
    <w:rsid w:val="007827BE"/>
    <w:rsid w:val="00782A21"/>
    <w:rsid w:val="00782AB9"/>
    <w:rsid w:val="00782B3C"/>
    <w:rsid w:val="00782FB7"/>
    <w:rsid w:val="00783469"/>
    <w:rsid w:val="007836C0"/>
    <w:rsid w:val="00783947"/>
    <w:rsid w:val="0078422F"/>
    <w:rsid w:val="00784519"/>
    <w:rsid w:val="00784580"/>
    <w:rsid w:val="00784F8F"/>
    <w:rsid w:val="007851F1"/>
    <w:rsid w:val="0078554D"/>
    <w:rsid w:val="007855FC"/>
    <w:rsid w:val="00785EAF"/>
    <w:rsid w:val="00785F03"/>
    <w:rsid w:val="00786B31"/>
    <w:rsid w:val="00786DA4"/>
    <w:rsid w:val="0078760F"/>
    <w:rsid w:val="00787E58"/>
    <w:rsid w:val="00787F05"/>
    <w:rsid w:val="00790233"/>
    <w:rsid w:val="007909DC"/>
    <w:rsid w:val="00790C3D"/>
    <w:rsid w:val="007913C7"/>
    <w:rsid w:val="007913CF"/>
    <w:rsid w:val="007916A0"/>
    <w:rsid w:val="0079193C"/>
    <w:rsid w:val="00791B1E"/>
    <w:rsid w:val="00791BB8"/>
    <w:rsid w:val="00792FC4"/>
    <w:rsid w:val="007930AB"/>
    <w:rsid w:val="00793554"/>
    <w:rsid w:val="0079405E"/>
    <w:rsid w:val="007940E6"/>
    <w:rsid w:val="007946EA"/>
    <w:rsid w:val="007948E6"/>
    <w:rsid w:val="0079496B"/>
    <w:rsid w:val="00794B94"/>
    <w:rsid w:val="00794E06"/>
    <w:rsid w:val="00794F8D"/>
    <w:rsid w:val="0079542D"/>
    <w:rsid w:val="007957CF"/>
    <w:rsid w:val="00795D78"/>
    <w:rsid w:val="00796413"/>
    <w:rsid w:val="007967A9"/>
    <w:rsid w:val="00796B17"/>
    <w:rsid w:val="00796B4F"/>
    <w:rsid w:val="00797994"/>
    <w:rsid w:val="007979D1"/>
    <w:rsid w:val="00797BFF"/>
    <w:rsid w:val="00797DC9"/>
    <w:rsid w:val="007A014C"/>
    <w:rsid w:val="007A05E1"/>
    <w:rsid w:val="007A05F5"/>
    <w:rsid w:val="007A05FF"/>
    <w:rsid w:val="007A088D"/>
    <w:rsid w:val="007A08A5"/>
    <w:rsid w:val="007A096F"/>
    <w:rsid w:val="007A0BC0"/>
    <w:rsid w:val="007A0C94"/>
    <w:rsid w:val="007A10EB"/>
    <w:rsid w:val="007A1B03"/>
    <w:rsid w:val="007A1CE1"/>
    <w:rsid w:val="007A246C"/>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6DFA"/>
    <w:rsid w:val="007A7455"/>
    <w:rsid w:val="007A7706"/>
    <w:rsid w:val="007B0513"/>
    <w:rsid w:val="007B0825"/>
    <w:rsid w:val="007B09A4"/>
    <w:rsid w:val="007B0BA5"/>
    <w:rsid w:val="007B0D66"/>
    <w:rsid w:val="007B10D7"/>
    <w:rsid w:val="007B1537"/>
    <w:rsid w:val="007B17E5"/>
    <w:rsid w:val="007B1985"/>
    <w:rsid w:val="007B1A78"/>
    <w:rsid w:val="007B1B34"/>
    <w:rsid w:val="007B1BD5"/>
    <w:rsid w:val="007B1CC7"/>
    <w:rsid w:val="007B1EA0"/>
    <w:rsid w:val="007B2656"/>
    <w:rsid w:val="007B274D"/>
    <w:rsid w:val="007B37D6"/>
    <w:rsid w:val="007B3A72"/>
    <w:rsid w:val="007B3B70"/>
    <w:rsid w:val="007B3BAA"/>
    <w:rsid w:val="007B4177"/>
    <w:rsid w:val="007B4537"/>
    <w:rsid w:val="007B462D"/>
    <w:rsid w:val="007B489E"/>
    <w:rsid w:val="007B4A83"/>
    <w:rsid w:val="007B5034"/>
    <w:rsid w:val="007B5087"/>
    <w:rsid w:val="007B51A8"/>
    <w:rsid w:val="007B52B3"/>
    <w:rsid w:val="007B5385"/>
    <w:rsid w:val="007B57C0"/>
    <w:rsid w:val="007B5951"/>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9BB"/>
    <w:rsid w:val="007C3D52"/>
    <w:rsid w:val="007C3D53"/>
    <w:rsid w:val="007C4145"/>
    <w:rsid w:val="007C4384"/>
    <w:rsid w:val="007C4560"/>
    <w:rsid w:val="007C46D8"/>
    <w:rsid w:val="007C46EF"/>
    <w:rsid w:val="007C4C81"/>
    <w:rsid w:val="007C50E0"/>
    <w:rsid w:val="007C557E"/>
    <w:rsid w:val="007C57F3"/>
    <w:rsid w:val="007C5EE0"/>
    <w:rsid w:val="007C6031"/>
    <w:rsid w:val="007C62B0"/>
    <w:rsid w:val="007C64CB"/>
    <w:rsid w:val="007C674C"/>
    <w:rsid w:val="007C6D3F"/>
    <w:rsid w:val="007C6EF8"/>
    <w:rsid w:val="007C723F"/>
    <w:rsid w:val="007C758F"/>
    <w:rsid w:val="007C760C"/>
    <w:rsid w:val="007C7738"/>
    <w:rsid w:val="007C7A6F"/>
    <w:rsid w:val="007C7F2A"/>
    <w:rsid w:val="007C7F41"/>
    <w:rsid w:val="007D0835"/>
    <w:rsid w:val="007D08A7"/>
    <w:rsid w:val="007D0F25"/>
    <w:rsid w:val="007D0FA5"/>
    <w:rsid w:val="007D102B"/>
    <w:rsid w:val="007D10C0"/>
    <w:rsid w:val="007D10D2"/>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03"/>
    <w:rsid w:val="007D3745"/>
    <w:rsid w:val="007D3C0C"/>
    <w:rsid w:val="007D41D2"/>
    <w:rsid w:val="007D4307"/>
    <w:rsid w:val="007D47D6"/>
    <w:rsid w:val="007D4B20"/>
    <w:rsid w:val="007D52D9"/>
    <w:rsid w:val="007D5B1F"/>
    <w:rsid w:val="007D5CAE"/>
    <w:rsid w:val="007D62F8"/>
    <w:rsid w:val="007D6BF9"/>
    <w:rsid w:val="007D6CD7"/>
    <w:rsid w:val="007D700D"/>
    <w:rsid w:val="007D75D6"/>
    <w:rsid w:val="007D7717"/>
    <w:rsid w:val="007D7859"/>
    <w:rsid w:val="007D7CF8"/>
    <w:rsid w:val="007E0382"/>
    <w:rsid w:val="007E0501"/>
    <w:rsid w:val="007E0DCB"/>
    <w:rsid w:val="007E10D5"/>
    <w:rsid w:val="007E11DD"/>
    <w:rsid w:val="007E1205"/>
    <w:rsid w:val="007E1220"/>
    <w:rsid w:val="007E1984"/>
    <w:rsid w:val="007E1C1E"/>
    <w:rsid w:val="007E1D24"/>
    <w:rsid w:val="007E22D1"/>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43A"/>
    <w:rsid w:val="007F0726"/>
    <w:rsid w:val="007F0785"/>
    <w:rsid w:val="007F0837"/>
    <w:rsid w:val="007F0843"/>
    <w:rsid w:val="007F0FB3"/>
    <w:rsid w:val="007F101A"/>
    <w:rsid w:val="007F12B0"/>
    <w:rsid w:val="007F1300"/>
    <w:rsid w:val="007F155C"/>
    <w:rsid w:val="007F17E6"/>
    <w:rsid w:val="007F191F"/>
    <w:rsid w:val="007F1A4C"/>
    <w:rsid w:val="007F1C9D"/>
    <w:rsid w:val="007F1E08"/>
    <w:rsid w:val="007F25A4"/>
    <w:rsid w:val="007F2B2C"/>
    <w:rsid w:val="007F2B78"/>
    <w:rsid w:val="007F30E3"/>
    <w:rsid w:val="007F3174"/>
    <w:rsid w:val="007F38EE"/>
    <w:rsid w:val="007F3AC6"/>
    <w:rsid w:val="007F4247"/>
    <w:rsid w:val="007F428F"/>
    <w:rsid w:val="007F43CE"/>
    <w:rsid w:val="007F4432"/>
    <w:rsid w:val="007F445A"/>
    <w:rsid w:val="007F46A4"/>
    <w:rsid w:val="007F4A31"/>
    <w:rsid w:val="007F4C8A"/>
    <w:rsid w:val="007F50D2"/>
    <w:rsid w:val="007F5843"/>
    <w:rsid w:val="007F58BA"/>
    <w:rsid w:val="007F5B28"/>
    <w:rsid w:val="007F5BD0"/>
    <w:rsid w:val="007F5F62"/>
    <w:rsid w:val="007F5FF4"/>
    <w:rsid w:val="007F6011"/>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023"/>
    <w:rsid w:val="00807906"/>
    <w:rsid w:val="00807A59"/>
    <w:rsid w:val="00807E3A"/>
    <w:rsid w:val="00807FB9"/>
    <w:rsid w:val="00810871"/>
    <w:rsid w:val="00810A3C"/>
    <w:rsid w:val="00810E5C"/>
    <w:rsid w:val="00810F91"/>
    <w:rsid w:val="00811147"/>
    <w:rsid w:val="0081123D"/>
    <w:rsid w:val="0081129E"/>
    <w:rsid w:val="008114A6"/>
    <w:rsid w:val="00811824"/>
    <w:rsid w:val="008123F4"/>
    <w:rsid w:val="00812560"/>
    <w:rsid w:val="00812782"/>
    <w:rsid w:val="008129D1"/>
    <w:rsid w:val="00812BEB"/>
    <w:rsid w:val="00812E9B"/>
    <w:rsid w:val="008130A1"/>
    <w:rsid w:val="00813549"/>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61"/>
    <w:rsid w:val="0082149A"/>
    <w:rsid w:val="008218C5"/>
    <w:rsid w:val="00821F65"/>
    <w:rsid w:val="0082239D"/>
    <w:rsid w:val="00822FDD"/>
    <w:rsid w:val="0082324C"/>
    <w:rsid w:val="008234BE"/>
    <w:rsid w:val="00823A20"/>
    <w:rsid w:val="00823ADA"/>
    <w:rsid w:val="0082418E"/>
    <w:rsid w:val="0082455A"/>
    <w:rsid w:val="008249DD"/>
    <w:rsid w:val="00824D72"/>
    <w:rsid w:val="00824E2B"/>
    <w:rsid w:val="00825040"/>
    <w:rsid w:val="008253C4"/>
    <w:rsid w:val="0082581D"/>
    <w:rsid w:val="00825BC9"/>
    <w:rsid w:val="00825FDC"/>
    <w:rsid w:val="00826006"/>
    <w:rsid w:val="0082617F"/>
    <w:rsid w:val="008262E4"/>
    <w:rsid w:val="0082665D"/>
    <w:rsid w:val="008303DD"/>
    <w:rsid w:val="008303EF"/>
    <w:rsid w:val="00830403"/>
    <w:rsid w:val="00830B03"/>
    <w:rsid w:val="0083101D"/>
    <w:rsid w:val="0083180A"/>
    <w:rsid w:val="00831FE1"/>
    <w:rsid w:val="00832060"/>
    <w:rsid w:val="008322FF"/>
    <w:rsid w:val="00832884"/>
    <w:rsid w:val="00832E5E"/>
    <w:rsid w:val="0083340B"/>
    <w:rsid w:val="008338A1"/>
    <w:rsid w:val="00833B04"/>
    <w:rsid w:val="00834790"/>
    <w:rsid w:val="0083481C"/>
    <w:rsid w:val="00834953"/>
    <w:rsid w:val="00834EC3"/>
    <w:rsid w:val="00835071"/>
    <w:rsid w:val="008353D4"/>
    <w:rsid w:val="00835498"/>
    <w:rsid w:val="0083595B"/>
    <w:rsid w:val="00835F64"/>
    <w:rsid w:val="008361D8"/>
    <w:rsid w:val="0083636E"/>
    <w:rsid w:val="00837903"/>
    <w:rsid w:val="00837B90"/>
    <w:rsid w:val="00840065"/>
    <w:rsid w:val="00840509"/>
    <w:rsid w:val="00840699"/>
    <w:rsid w:val="008409F6"/>
    <w:rsid w:val="00840B58"/>
    <w:rsid w:val="00841055"/>
    <w:rsid w:val="008412F6"/>
    <w:rsid w:val="008416C3"/>
    <w:rsid w:val="0084222C"/>
    <w:rsid w:val="008425CC"/>
    <w:rsid w:val="00842AB3"/>
    <w:rsid w:val="00843248"/>
    <w:rsid w:val="0084345D"/>
    <w:rsid w:val="0084348A"/>
    <w:rsid w:val="00844396"/>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7D2"/>
    <w:rsid w:val="00850D4F"/>
    <w:rsid w:val="00850F34"/>
    <w:rsid w:val="00851349"/>
    <w:rsid w:val="008516C1"/>
    <w:rsid w:val="008516C3"/>
    <w:rsid w:val="00851799"/>
    <w:rsid w:val="00851AFB"/>
    <w:rsid w:val="00851F87"/>
    <w:rsid w:val="00852EF8"/>
    <w:rsid w:val="00853869"/>
    <w:rsid w:val="00853C05"/>
    <w:rsid w:val="00853E3A"/>
    <w:rsid w:val="00853F5C"/>
    <w:rsid w:val="00854093"/>
    <w:rsid w:val="0085453A"/>
    <w:rsid w:val="00854B94"/>
    <w:rsid w:val="008550CA"/>
    <w:rsid w:val="008552FE"/>
    <w:rsid w:val="00855332"/>
    <w:rsid w:val="008554FD"/>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4DF7"/>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1BEC"/>
    <w:rsid w:val="008720B9"/>
    <w:rsid w:val="0087278C"/>
    <w:rsid w:val="00872DEC"/>
    <w:rsid w:val="00872FAA"/>
    <w:rsid w:val="00872FE7"/>
    <w:rsid w:val="00872FF0"/>
    <w:rsid w:val="008731DD"/>
    <w:rsid w:val="0087397D"/>
    <w:rsid w:val="00873EC6"/>
    <w:rsid w:val="00873ED6"/>
    <w:rsid w:val="0087407E"/>
    <w:rsid w:val="00874684"/>
    <w:rsid w:val="0087504E"/>
    <w:rsid w:val="00875478"/>
    <w:rsid w:val="00875723"/>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1EE"/>
    <w:rsid w:val="008812E5"/>
    <w:rsid w:val="008822BC"/>
    <w:rsid w:val="008827BA"/>
    <w:rsid w:val="00882B12"/>
    <w:rsid w:val="00882E67"/>
    <w:rsid w:val="00883564"/>
    <w:rsid w:val="008837FD"/>
    <w:rsid w:val="00883DBD"/>
    <w:rsid w:val="00884C0E"/>
    <w:rsid w:val="00884D46"/>
    <w:rsid w:val="00884D99"/>
    <w:rsid w:val="00886005"/>
    <w:rsid w:val="0088626E"/>
    <w:rsid w:val="0088657E"/>
    <w:rsid w:val="008866BA"/>
    <w:rsid w:val="00886838"/>
    <w:rsid w:val="00886CB5"/>
    <w:rsid w:val="0088737A"/>
    <w:rsid w:val="008874AD"/>
    <w:rsid w:val="008878E4"/>
    <w:rsid w:val="00887E57"/>
    <w:rsid w:val="0089040A"/>
    <w:rsid w:val="0089052A"/>
    <w:rsid w:val="00890D1D"/>
    <w:rsid w:val="00890D4A"/>
    <w:rsid w:val="008912FB"/>
    <w:rsid w:val="008918DC"/>
    <w:rsid w:val="008918F1"/>
    <w:rsid w:val="0089196D"/>
    <w:rsid w:val="00891B11"/>
    <w:rsid w:val="00891D0B"/>
    <w:rsid w:val="0089220C"/>
    <w:rsid w:val="008927E8"/>
    <w:rsid w:val="0089287A"/>
    <w:rsid w:val="00892FEB"/>
    <w:rsid w:val="00893520"/>
    <w:rsid w:val="008935F0"/>
    <w:rsid w:val="008938A4"/>
    <w:rsid w:val="00893C92"/>
    <w:rsid w:val="00893CD3"/>
    <w:rsid w:val="00894703"/>
    <w:rsid w:val="008949C3"/>
    <w:rsid w:val="00894A8D"/>
    <w:rsid w:val="00894E22"/>
    <w:rsid w:val="008950E2"/>
    <w:rsid w:val="00895C19"/>
    <w:rsid w:val="00896826"/>
    <w:rsid w:val="00896E3A"/>
    <w:rsid w:val="00897BE5"/>
    <w:rsid w:val="00897F2C"/>
    <w:rsid w:val="008A013F"/>
    <w:rsid w:val="008A09C9"/>
    <w:rsid w:val="008A09E4"/>
    <w:rsid w:val="008A1E78"/>
    <w:rsid w:val="008A235F"/>
    <w:rsid w:val="008A2626"/>
    <w:rsid w:val="008A2B9E"/>
    <w:rsid w:val="008A2FF5"/>
    <w:rsid w:val="008A33BA"/>
    <w:rsid w:val="008A33FB"/>
    <w:rsid w:val="008A34FB"/>
    <w:rsid w:val="008A3810"/>
    <w:rsid w:val="008A3B68"/>
    <w:rsid w:val="008A3B78"/>
    <w:rsid w:val="008A3BF4"/>
    <w:rsid w:val="008A3DA3"/>
    <w:rsid w:val="008A3E40"/>
    <w:rsid w:val="008A40AA"/>
    <w:rsid w:val="008A42ED"/>
    <w:rsid w:val="008A43E9"/>
    <w:rsid w:val="008A44D8"/>
    <w:rsid w:val="008A4979"/>
    <w:rsid w:val="008A50A9"/>
    <w:rsid w:val="008A524A"/>
    <w:rsid w:val="008A5383"/>
    <w:rsid w:val="008A54F8"/>
    <w:rsid w:val="008A5EC0"/>
    <w:rsid w:val="008A6542"/>
    <w:rsid w:val="008A657B"/>
    <w:rsid w:val="008A65C1"/>
    <w:rsid w:val="008A71B8"/>
    <w:rsid w:val="008A71C0"/>
    <w:rsid w:val="008A75C1"/>
    <w:rsid w:val="008A7954"/>
    <w:rsid w:val="008A7B58"/>
    <w:rsid w:val="008A7F82"/>
    <w:rsid w:val="008B0619"/>
    <w:rsid w:val="008B0722"/>
    <w:rsid w:val="008B09D7"/>
    <w:rsid w:val="008B0A4F"/>
    <w:rsid w:val="008B0BC4"/>
    <w:rsid w:val="008B0E08"/>
    <w:rsid w:val="008B1112"/>
    <w:rsid w:val="008B13B1"/>
    <w:rsid w:val="008B1517"/>
    <w:rsid w:val="008B1766"/>
    <w:rsid w:val="008B21D4"/>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05B"/>
    <w:rsid w:val="008B6432"/>
    <w:rsid w:val="008B69AA"/>
    <w:rsid w:val="008B6B99"/>
    <w:rsid w:val="008B74BB"/>
    <w:rsid w:val="008B7540"/>
    <w:rsid w:val="008B79AA"/>
    <w:rsid w:val="008B79BF"/>
    <w:rsid w:val="008B7A8F"/>
    <w:rsid w:val="008B7B34"/>
    <w:rsid w:val="008B7ECA"/>
    <w:rsid w:val="008C051D"/>
    <w:rsid w:val="008C0FED"/>
    <w:rsid w:val="008C11C8"/>
    <w:rsid w:val="008C13F5"/>
    <w:rsid w:val="008C18B4"/>
    <w:rsid w:val="008C1DA8"/>
    <w:rsid w:val="008C21C4"/>
    <w:rsid w:val="008C226A"/>
    <w:rsid w:val="008C2318"/>
    <w:rsid w:val="008C2967"/>
    <w:rsid w:val="008C2A0C"/>
    <w:rsid w:val="008C36DE"/>
    <w:rsid w:val="008C3864"/>
    <w:rsid w:val="008C38B4"/>
    <w:rsid w:val="008C59A1"/>
    <w:rsid w:val="008C5B35"/>
    <w:rsid w:val="008C5D6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921"/>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259"/>
    <w:rsid w:val="008D77E9"/>
    <w:rsid w:val="008D7B4E"/>
    <w:rsid w:val="008E0529"/>
    <w:rsid w:val="008E0FC2"/>
    <w:rsid w:val="008E1374"/>
    <w:rsid w:val="008E19B1"/>
    <w:rsid w:val="008E1E82"/>
    <w:rsid w:val="008E2B88"/>
    <w:rsid w:val="008E2E6A"/>
    <w:rsid w:val="008E3A39"/>
    <w:rsid w:val="008E3AC2"/>
    <w:rsid w:val="008E3C5B"/>
    <w:rsid w:val="008E3F1D"/>
    <w:rsid w:val="008E43B7"/>
    <w:rsid w:val="008E4582"/>
    <w:rsid w:val="008E47FC"/>
    <w:rsid w:val="008E4812"/>
    <w:rsid w:val="008E4B8C"/>
    <w:rsid w:val="008E4CEE"/>
    <w:rsid w:val="008E4E06"/>
    <w:rsid w:val="008E51C0"/>
    <w:rsid w:val="008E53F0"/>
    <w:rsid w:val="008E5514"/>
    <w:rsid w:val="008E5581"/>
    <w:rsid w:val="008E605C"/>
    <w:rsid w:val="008E644F"/>
    <w:rsid w:val="008E6C17"/>
    <w:rsid w:val="008E6E2A"/>
    <w:rsid w:val="008E6F8E"/>
    <w:rsid w:val="008E71B7"/>
    <w:rsid w:val="008E7326"/>
    <w:rsid w:val="008E766C"/>
    <w:rsid w:val="008E7D62"/>
    <w:rsid w:val="008E7EEC"/>
    <w:rsid w:val="008F00EC"/>
    <w:rsid w:val="008F01A1"/>
    <w:rsid w:val="008F01AD"/>
    <w:rsid w:val="008F01F0"/>
    <w:rsid w:val="008F0573"/>
    <w:rsid w:val="008F07C5"/>
    <w:rsid w:val="008F0CF4"/>
    <w:rsid w:val="008F0E57"/>
    <w:rsid w:val="008F12C2"/>
    <w:rsid w:val="008F143A"/>
    <w:rsid w:val="008F1943"/>
    <w:rsid w:val="008F1C5A"/>
    <w:rsid w:val="008F244E"/>
    <w:rsid w:val="008F25A0"/>
    <w:rsid w:val="008F2A75"/>
    <w:rsid w:val="008F3259"/>
    <w:rsid w:val="008F3368"/>
    <w:rsid w:val="008F34AC"/>
    <w:rsid w:val="008F354C"/>
    <w:rsid w:val="008F3BA8"/>
    <w:rsid w:val="008F3E01"/>
    <w:rsid w:val="008F425B"/>
    <w:rsid w:val="008F4A82"/>
    <w:rsid w:val="008F4E44"/>
    <w:rsid w:val="008F5330"/>
    <w:rsid w:val="008F5497"/>
    <w:rsid w:val="008F5577"/>
    <w:rsid w:val="008F598D"/>
    <w:rsid w:val="008F5B4E"/>
    <w:rsid w:val="008F5E80"/>
    <w:rsid w:val="008F5F49"/>
    <w:rsid w:val="008F632E"/>
    <w:rsid w:val="008F6C32"/>
    <w:rsid w:val="008F70D0"/>
    <w:rsid w:val="008F71F8"/>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3F3A"/>
    <w:rsid w:val="009040E9"/>
    <w:rsid w:val="009040FE"/>
    <w:rsid w:val="0090477F"/>
    <w:rsid w:val="00904BDC"/>
    <w:rsid w:val="0090520E"/>
    <w:rsid w:val="00905279"/>
    <w:rsid w:val="009054D0"/>
    <w:rsid w:val="00905CBB"/>
    <w:rsid w:val="00906354"/>
    <w:rsid w:val="009065F3"/>
    <w:rsid w:val="00906799"/>
    <w:rsid w:val="00906CBA"/>
    <w:rsid w:val="0090753B"/>
    <w:rsid w:val="0090756E"/>
    <w:rsid w:val="0090776C"/>
    <w:rsid w:val="00907C61"/>
    <w:rsid w:val="00907CD0"/>
    <w:rsid w:val="00907CF1"/>
    <w:rsid w:val="009100A2"/>
    <w:rsid w:val="009101A3"/>
    <w:rsid w:val="009101B7"/>
    <w:rsid w:val="00910261"/>
    <w:rsid w:val="009103D7"/>
    <w:rsid w:val="009105A7"/>
    <w:rsid w:val="00910700"/>
    <w:rsid w:val="00910929"/>
    <w:rsid w:val="009109B6"/>
    <w:rsid w:val="00910EB1"/>
    <w:rsid w:val="00911124"/>
    <w:rsid w:val="009114AF"/>
    <w:rsid w:val="00911F73"/>
    <w:rsid w:val="00912014"/>
    <w:rsid w:val="0091248C"/>
    <w:rsid w:val="00912650"/>
    <w:rsid w:val="009127F8"/>
    <w:rsid w:val="00912980"/>
    <w:rsid w:val="00912E52"/>
    <w:rsid w:val="00913150"/>
    <w:rsid w:val="0091316C"/>
    <w:rsid w:val="00913235"/>
    <w:rsid w:val="00913293"/>
    <w:rsid w:val="009137BD"/>
    <w:rsid w:val="00913C11"/>
    <w:rsid w:val="00913CAE"/>
    <w:rsid w:val="00914607"/>
    <w:rsid w:val="00914730"/>
    <w:rsid w:val="00914903"/>
    <w:rsid w:val="00914B32"/>
    <w:rsid w:val="00914B80"/>
    <w:rsid w:val="00914BFE"/>
    <w:rsid w:val="00914D1D"/>
    <w:rsid w:val="00914E7E"/>
    <w:rsid w:val="00915006"/>
    <w:rsid w:val="00915A94"/>
    <w:rsid w:val="009166D9"/>
    <w:rsid w:val="009168AB"/>
    <w:rsid w:val="0091691D"/>
    <w:rsid w:val="009169BE"/>
    <w:rsid w:val="00916E77"/>
    <w:rsid w:val="00917645"/>
    <w:rsid w:val="009178C3"/>
    <w:rsid w:val="00917C3C"/>
    <w:rsid w:val="00920629"/>
    <w:rsid w:val="00920875"/>
    <w:rsid w:val="009209A3"/>
    <w:rsid w:val="00920C2B"/>
    <w:rsid w:val="00920F0C"/>
    <w:rsid w:val="0092157D"/>
    <w:rsid w:val="0092182B"/>
    <w:rsid w:val="00921CAF"/>
    <w:rsid w:val="00922250"/>
    <w:rsid w:val="00922DBF"/>
    <w:rsid w:val="00922F86"/>
    <w:rsid w:val="00922F87"/>
    <w:rsid w:val="00923548"/>
    <w:rsid w:val="00923F56"/>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30A"/>
    <w:rsid w:val="0092731C"/>
    <w:rsid w:val="0092766C"/>
    <w:rsid w:val="009276CC"/>
    <w:rsid w:val="009277CD"/>
    <w:rsid w:val="009277D8"/>
    <w:rsid w:val="009278FF"/>
    <w:rsid w:val="00927A71"/>
    <w:rsid w:val="00927EA7"/>
    <w:rsid w:val="00927EE7"/>
    <w:rsid w:val="00930272"/>
    <w:rsid w:val="0093073E"/>
    <w:rsid w:val="00930A5B"/>
    <w:rsid w:val="00930DBF"/>
    <w:rsid w:val="009312E3"/>
    <w:rsid w:val="00931AEB"/>
    <w:rsid w:val="00931BDA"/>
    <w:rsid w:val="00931C91"/>
    <w:rsid w:val="00931C95"/>
    <w:rsid w:val="0093204E"/>
    <w:rsid w:val="00932217"/>
    <w:rsid w:val="00932799"/>
    <w:rsid w:val="00932989"/>
    <w:rsid w:val="00933278"/>
    <w:rsid w:val="00933648"/>
    <w:rsid w:val="00933C0F"/>
    <w:rsid w:val="0093482A"/>
    <w:rsid w:val="00934D8E"/>
    <w:rsid w:val="00934DE7"/>
    <w:rsid w:val="0093581C"/>
    <w:rsid w:val="00935869"/>
    <w:rsid w:val="00935A00"/>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2B12"/>
    <w:rsid w:val="009434ED"/>
    <w:rsid w:val="009436A8"/>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47AAC"/>
    <w:rsid w:val="00950065"/>
    <w:rsid w:val="00950102"/>
    <w:rsid w:val="0095026C"/>
    <w:rsid w:val="00950C22"/>
    <w:rsid w:val="00950C3E"/>
    <w:rsid w:val="00950C54"/>
    <w:rsid w:val="00950F08"/>
    <w:rsid w:val="009512CF"/>
    <w:rsid w:val="00951B91"/>
    <w:rsid w:val="00952293"/>
    <w:rsid w:val="009523EC"/>
    <w:rsid w:val="009527D4"/>
    <w:rsid w:val="009528CB"/>
    <w:rsid w:val="00952D79"/>
    <w:rsid w:val="00952E62"/>
    <w:rsid w:val="00952EBD"/>
    <w:rsid w:val="00952F34"/>
    <w:rsid w:val="0095364B"/>
    <w:rsid w:val="00953B97"/>
    <w:rsid w:val="00953E47"/>
    <w:rsid w:val="009542A6"/>
    <w:rsid w:val="00954519"/>
    <w:rsid w:val="00954834"/>
    <w:rsid w:val="00954FBA"/>
    <w:rsid w:val="009552BE"/>
    <w:rsid w:val="0095541B"/>
    <w:rsid w:val="00955C4C"/>
    <w:rsid w:val="00955F72"/>
    <w:rsid w:val="009568A7"/>
    <w:rsid w:val="00957F07"/>
    <w:rsid w:val="00957FF8"/>
    <w:rsid w:val="009602E9"/>
    <w:rsid w:val="0096031C"/>
    <w:rsid w:val="00960620"/>
    <w:rsid w:val="00960C7F"/>
    <w:rsid w:val="00960E27"/>
    <w:rsid w:val="00961237"/>
    <w:rsid w:val="009612AB"/>
    <w:rsid w:val="00961306"/>
    <w:rsid w:val="0096133E"/>
    <w:rsid w:val="00961564"/>
    <w:rsid w:val="0096195E"/>
    <w:rsid w:val="00961A9F"/>
    <w:rsid w:val="00961BE8"/>
    <w:rsid w:val="00961C06"/>
    <w:rsid w:val="00962036"/>
    <w:rsid w:val="0096274C"/>
    <w:rsid w:val="009629A1"/>
    <w:rsid w:val="00962A60"/>
    <w:rsid w:val="00963021"/>
    <w:rsid w:val="00963444"/>
    <w:rsid w:val="00963515"/>
    <w:rsid w:val="00963569"/>
    <w:rsid w:val="00963987"/>
    <w:rsid w:val="00963B4D"/>
    <w:rsid w:val="00963BDC"/>
    <w:rsid w:val="00963F33"/>
    <w:rsid w:val="00964574"/>
    <w:rsid w:val="009647EB"/>
    <w:rsid w:val="00965EE8"/>
    <w:rsid w:val="0096608E"/>
    <w:rsid w:val="00966107"/>
    <w:rsid w:val="00966116"/>
    <w:rsid w:val="009663CB"/>
    <w:rsid w:val="0096654C"/>
    <w:rsid w:val="00966D9E"/>
    <w:rsid w:val="00967230"/>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36C"/>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66F"/>
    <w:rsid w:val="00977A16"/>
    <w:rsid w:val="00977C39"/>
    <w:rsid w:val="00977DCE"/>
    <w:rsid w:val="00977F3F"/>
    <w:rsid w:val="0098081B"/>
    <w:rsid w:val="0098087D"/>
    <w:rsid w:val="009808F4"/>
    <w:rsid w:val="00980AAE"/>
    <w:rsid w:val="00980CD0"/>
    <w:rsid w:val="00980E3F"/>
    <w:rsid w:val="0098115D"/>
    <w:rsid w:val="0098140F"/>
    <w:rsid w:val="009819AC"/>
    <w:rsid w:val="00982575"/>
    <w:rsid w:val="00982A46"/>
    <w:rsid w:val="00982AD4"/>
    <w:rsid w:val="00982F26"/>
    <w:rsid w:val="0098327D"/>
    <w:rsid w:val="00983810"/>
    <w:rsid w:val="00984348"/>
    <w:rsid w:val="0098436B"/>
    <w:rsid w:val="00984450"/>
    <w:rsid w:val="009845AC"/>
    <w:rsid w:val="009846A7"/>
    <w:rsid w:val="009846B0"/>
    <w:rsid w:val="00984AED"/>
    <w:rsid w:val="00984CBA"/>
    <w:rsid w:val="009854BD"/>
    <w:rsid w:val="00985858"/>
    <w:rsid w:val="00985D35"/>
    <w:rsid w:val="00985DE4"/>
    <w:rsid w:val="00986136"/>
    <w:rsid w:val="0098779C"/>
    <w:rsid w:val="00987991"/>
    <w:rsid w:val="009900B7"/>
    <w:rsid w:val="0099013D"/>
    <w:rsid w:val="00990335"/>
    <w:rsid w:val="009905FF"/>
    <w:rsid w:val="009907BE"/>
    <w:rsid w:val="00990B37"/>
    <w:rsid w:val="00990F1D"/>
    <w:rsid w:val="0099116D"/>
    <w:rsid w:val="009911C8"/>
    <w:rsid w:val="0099180E"/>
    <w:rsid w:val="0099190C"/>
    <w:rsid w:val="00991914"/>
    <w:rsid w:val="00991D00"/>
    <w:rsid w:val="009920CB"/>
    <w:rsid w:val="00992240"/>
    <w:rsid w:val="00992361"/>
    <w:rsid w:val="009925F1"/>
    <w:rsid w:val="00992B27"/>
    <w:rsid w:val="00993249"/>
    <w:rsid w:val="009933A1"/>
    <w:rsid w:val="009938FD"/>
    <w:rsid w:val="0099392C"/>
    <w:rsid w:val="00993C68"/>
    <w:rsid w:val="00993FFD"/>
    <w:rsid w:val="00994D1E"/>
    <w:rsid w:val="00995380"/>
    <w:rsid w:val="009954FE"/>
    <w:rsid w:val="00995AF4"/>
    <w:rsid w:val="00995BC8"/>
    <w:rsid w:val="00995C50"/>
    <w:rsid w:val="0099689A"/>
    <w:rsid w:val="00996CD6"/>
    <w:rsid w:val="00996D29"/>
    <w:rsid w:val="00996E39"/>
    <w:rsid w:val="0099769E"/>
    <w:rsid w:val="009976BE"/>
    <w:rsid w:val="0099788D"/>
    <w:rsid w:val="00997CBE"/>
    <w:rsid w:val="009A03E2"/>
    <w:rsid w:val="009A0405"/>
    <w:rsid w:val="009A04F4"/>
    <w:rsid w:val="009A074B"/>
    <w:rsid w:val="009A0824"/>
    <w:rsid w:val="009A0F00"/>
    <w:rsid w:val="009A1181"/>
    <w:rsid w:val="009A19BE"/>
    <w:rsid w:val="009A1B5C"/>
    <w:rsid w:val="009A1BA3"/>
    <w:rsid w:val="009A1FB3"/>
    <w:rsid w:val="009A220E"/>
    <w:rsid w:val="009A22E8"/>
    <w:rsid w:val="009A2579"/>
    <w:rsid w:val="009A2763"/>
    <w:rsid w:val="009A2833"/>
    <w:rsid w:val="009A3100"/>
    <w:rsid w:val="009A3161"/>
    <w:rsid w:val="009A325D"/>
    <w:rsid w:val="009A3761"/>
    <w:rsid w:val="009A47F8"/>
    <w:rsid w:val="009A4B5D"/>
    <w:rsid w:val="009A4CA8"/>
    <w:rsid w:val="009A4F76"/>
    <w:rsid w:val="009A5364"/>
    <w:rsid w:val="009A5581"/>
    <w:rsid w:val="009A5D61"/>
    <w:rsid w:val="009A5EBB"/>
    <w:rsid w:val="009A6445"/>
    <w:rsid w:val="009A6757"/>
    <w:rsid w:val="009A67BE"/>
    <w:rsid w:val="009A6C56"/>
    <w:rsid w:val="009A6C7A"/>
    <w:rsid w:val="009A6ECE"/>
    <w:rsid w:val="009A718C"/>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40F"/>
    <w:rsid w:val="009B35EA"/>
    <w:rsid w:val="009B369F"/>
    <w:rsid w:val="009B39C1"/>
    <w:rsid w:val="009B3A30"/>
    <w:rsid w:val="009B400A"/>
    <w:rsid w:val="009B405E"/>
    <w:rsid w:val="009B44CA"/>
    <w:rsid w:val="009B4C0E"/>
    <w:rsid w:val="009B52FB"/>
    <w:rsid w:val="009B53D5"/>
    <w:rsid w:val="009B5A01"/>
    <w:rsid w:val="009B5FB8"/>
    <w:rsid w:val="009B6FB6"/>
    <w:rsid w:val="009C0515"/>
    <w:rsid w:val="009C06D3"/>
    <w:rsid w:val="009C0870"/>
    <w:rsid w:val="009C0F6C"/>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7E9"/>
    <w:rsid w:val="009C38D4"/>
    <w:rsid w:val="009C3AFE"/>
    <w:rsid w:val="009C44E3"/>
    <w:rsid w:val="009C4FFA"/>
    <w:rsid w:val="009C57BF"/>
    <w:rsid w:val="009C5B0A"/>
    <w:rsid w:val="009C688E"/>
    <w:rsid w:val="009C6A43"/>
    <w:rsid w:val="009C6B52"/>
    <w:rsid w:val="009C6E6E"/>
    <w:rsid w:val="009C7B3B"/>
    <w:rsid w:val="009C7C47"/>
    <w:rsid w:val="009C7E67"/>
    <w:rsid w:val="009D0588"/>
    <w:rsid w:val="009D05C7"/>
    <w:rsid w:val="009D0763"/>
    <w:rsid w:val="009D09F1"/>
    <w:rsid w:val="009D0F9B"/>
    <w:rsid w:val="009D1D8A"/>
    <w:rsid w:val="009D20FA"/>
    <w:rsid w:val="009D22F8"/>
    <w:rsid w:val="009D2554"/>
    <w:rsid w:val="009D2724"/>
    <w:rsid w:val="009D28F4"/>
    <w:rsid w:val="009D2A71"/>
    <w:rsid w:val="009D2B46"/>
    <w:rsid w:val="009D2C26"/>
    <w:rsid w:val="009D2C46"/>
    <w:rsid w:val="009D3460"/>
    <w:rsid w:val="009D3851"/>
    <w:rsid w:val="009D4232"/>
    <w:rsid w:val="009D46EB"/>
    <w:rsid w:val="009D4A48"/>
    <w:rsid w:val="009D4B87"/>
    <w:rsid w:val="009D50B2"/>
    <w:rsid w:val="009D5432"/>
    <w:rsid w:val="009D5442"/>
    <w:rsid w:val="009D5686"/>
    <w:rsid w:val="009D5776"/>
    <w:rsid w:val="009D6070"/>
    <w:rsid w:val="009D609E"/>
    <w:rsid w:val="009D62CD"/>
    <w:rsid w:val="009D64B7"/>
    <w:rsid w:val="009D67A2"/>
    <w:rsid w:val="009D69D5"/>
    <w:rsid w:val="009D6EE8"/>
    <w:rsid w:val="009D748E"/>
    <w:rsid w:val="009D78CE"/>
    <w:rsid w:val="009D7EA4"/>
    <w:rsid w:val="009E0198"/>
    <w:rsid w:val="009E0516"/>
    <w:rsid w:val="009E0827"/>
    <w:rsid w:val="009E0B5E"/>
    <w:rsid w:val="009E0E9E"/>
    <w:rsid w:val="009E17DE"/>
    <w:rsid w:val="009E18B0"/>
    <w:rsid w:val="009E18F0"/>
    <w:rsid w:val="009E2B57"/>
    <w:rsid w:val="009E2B68"/>
    <w:rsid w:val="009E2E1F"/>
    <w:rsid w:val="009E2E4D"/>
    <w:rsid w:val="009E3087"/>
    <w:rsid w:val="009E3158"/>
    <w:rsid w:val="009E42F1"/>
    <w:rsid w:val="009E4A16"/>
    <w:rsid w:val="009E4D88"/>
    <w:rsid w:val="009E4F1C"/>
    <w:rsid w:val="009E5652"/>
    <w:rsid w:val="009E57E8"/>
    <w:rsid w:val="009E5B7B"/>
    <w:rsid w:val="009E5EA3"/>
    <w:rsid w:val="009E69C8"/>
    <w:rsid w:val="009E6A99"/>
    <w:rsid w:val="009E6CDF"/>
    <w:rsid w:val="009E7456"/>
    <w:rsid w:val="009E7A29"/>
    <w:rsid w:val="009E7F57"/>
    <w:rsid w:val="009F051D"/>
    <w:rsid w:val="009F0856"/>
    <w:rsid w:val="009F0994"/>
    <w:rsid w:val="009F0AFB"/>
    <w:rsid w:val="009F1299"/>
    <w:rsid w:val="009F1406"/>
    <w:rsid w:val="009F1FB3"/>
    <w:rsid w:val="009F2046"/>
    <w:rsid w:val="009F24A6"/>
    <w:rsid w:val="009F2C48"/>
    <w:rsid w:val="009F2EE2"/>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078"/>
    <w:rsid w:val="00A00176"/>
    <w:rsid w:val="00A0048E"/>
    <w:rsid w:val="00A005A4"/>
    <w:rsid w:val="00A009BA"/>
    <w:rsid w:val="00A00AEF"/>
    <w:rsid w:val="00A0108E"/>
    <w:rsid w:val="00A01379"/>
    <w:rsid w:val="00A016D1"/>
    <w:rsid w:val="00A0237E"/>
    <w:rsid w:val="00A023DE"/>
    <w:rsid w:val="00A02407"/>
    <w:rsid w:val="00A02C54"/>
    <w:rsid w:val="00A02E00"/>
    <w:rsid w:val="00A0313F"/>
    <w:rsid w:val="00A03261"/>
    <w:rsid w:val="00A03734"/>
    <w:rsid w:val="00A0381E"/>
    <w:rsid w:val="00A03BBB"/>
    <w:rsid w:val="00A04284"/>
    <w:rsid w:val="00A048F0"/>
    <w:rsid w:val="00A04B6B"/>
    <w:rsid w:val="00A0508D"/>
    <w:rsid w:val="00A052C7"/>
    <w:rsid w:val="00A05308"/>
    <w:rsid w:val="00A0572F"/>
    <w:rsid w:val="00A05D0C"/>
    <w:rsid w:val="00A05D79"/>
    <w:rsid w:val="00A05F27"/>
    <w:rsid w:val="00A06421"/>
    <w:rsid w:val="00A065BC"/>
    <w:rsid w:val="00A06875"/>
    <w:rsid w:val="00A06CAF"/>
    <w:rsid w:val="00A07522"/>
    <w:rsid w:val="00A07571"/>
    <w:rsid w:val="00A078B3"/>
    <w:rsid w:val="00A078CA"/>
    <w:rsid w:val="00A07ABF"/>
    <w:rsid w:val="00A07BF0"/>
    <w:rsid w:val="00A07D49"/>
    <w:rsid w:val="00A10087"/>
    <w:rsid w:val="00A10862"/>
    <w:rsid w:val="00A10CB1"/>
    <w:rsid w:val="00A10D53"/>
    <w:rsid w:val="00A10E6B"/>
    <w:rsid w:val="00A11318"/>
    <w:rsid w:val="00A11CED"/>
    <w:rsid w:val="00A12189"/>
    <w:rsid w:val="00A121C6"/>
    <w:rsid w:val="00A12365"/>
    <w:rsid w:val="00A12793"/>
    <w:rsid w:val="00A12995"/>
    <w:rsid w:val="00A12FF4"/>
    <w:rsid w:val="00A13470"/>
    <w:rsid w:val="00A135D4"/>
    <w:rsid w:val="00A1376C"/>
    <w:rsid w:val="00A13961"/>
    <w:rsid w:val="00A139DA"/>
    <w:rsid w:val="00A13B23"/>
    <w:rsid w:val="00A13D94"/>
    <w:rsid w:val="00A13DE2"/>
    <w:rsid w:val="00A140E2"/>
    <w:rsid w:val="00A145C1"/>
    <w:rsid w:val="00A14C6B"/>
    <w:rsid w:val="00A14FF5"/>
    <w:rsid w:val="00A1521D"/>
    <w:rsid w:val="00A15676"/>
    <w:rsid w:val="00A15B40"/>
    <w:rsid w:val="00A16047"/>
    <w:rsid w:val="00A16117"/>
    <w:rsid w:val="00A16422"/>
    <w:rsid w:val="00A164CB"/>
    <w:rsid w:val="00A16578"/>
    <w:rsid w:val="00A16650"/>
    <w:rsid w:val="00A16800"/>
    <w:rsid w:val="00A168A8"/>
    <w:rsid w:val="00A16A51"/>
    <w:rsid w:val="00A16B36"/>
    <w:rsid w:val="00A170E5"/>
    <w:rsid w:val="00A17126"/>
    <w:rsid w:val="00A17EC8"/>
    <w:rsid w:val="00A200AC"/>
    <w:rsid w:val="00A20299"/>
    <w:rsid w:val="00A2062E"/>
    <w:rsid w:val="00A2085E"/>
    <w:rsid w:val="00A20938"/>
    <w:rsid w:val="00A20D04"/>
    <w:rsid w:val="00A210C1"/>
    <w:rsid w:val="00A21600"/>
    <w:rsid w:val="00A2192D"/>
    <w:rsid w:val="00A22315"/>
    <w:rsid w:val="00A2249C"/>
    <w:rsid w:val="00A224BF"/>
    <w:rsid w:val="00A22D47"/>
    <w:rsid w:val="00A232B8"/>
    <w:rsid w:val="00A23460"/>
    <w:rsid w:val="00A234EE"/>
    <w:rsid w:val="00A23AE3"/>
    <w:rsid w:val="00A23C2D"/>
    <w:rsid w:val="00A23D00"/>
    <w:rsid w:val="00A23E27"/>
    <w:rsid w:val="00A242C3"/>
    <w:rsid w:val="00A2435B"/>
    <w:rsid w:val="00A24705"/>
    <w:rsid w:val="00A2482F"/>
    <w:rsid w:val="00A248B7"/>
    <w:rsid w:val="00A24A3B"/>
    <w:rsid w:val="00A24C80"/>
    <w:rsid w:val="00A255BD"/>
    <w:rsid w:val="00A25CEC"/>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40F"/>
    <w:rsid w:val="00A32997"/>
    <w:rsid w:val="00A32A37"/>
    <w:rsid w:val="00A33481"/>
    <w:rsid w:val="00A33BDF"/>
    <w:rsid w:val="00A33BEC"/>
    <w:rsid w:val="00A348B5"/>
    <w:rsid w:val="00A351E3"/>
    <w:rsid w:val="00A3537E"/>
    <w:rsid w:val="00A35667"/>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725"/>
    <w:rsid w:val="00A41B26"/>
    <w:rsid w:val="00A41C5C"/>
    <w:rsid w:val="00A42303"/>
    <w:rsid w:val="00A42462"/>
    <w:rsid w:val="00A4271C"/>
    <w:rsid w:val="00A42869"/>
    <w:rsid w:val="00A42C06"/>
    <w:rsid w:val="00A42C20"/>
    <w:rsid w:val="00A42E18"/>
    <w:rsid w:val="00A433BE"/>
    <w:rsid w:val="00A43736"/>
    <w:rsid w:val="00A43937"/>
    <w:rsid w:val="00A4397D"/>
    <w:rsid w:val="00A43BBC"/>
    <w:rsid w:val="00A43C18"/>
    <w:rsid w:val="00A43C7F"/>
    <w:rsid w:val="00A43F89"/>
    <w:rsid w:val="00A44061"/>
    <w:rsid w:val="00A449E3"/>
    <w:rsid w:val="00A449EE"/>
    <w:rsid w:val="00A44D29"/>
    <w:rsid w:val="00A45209"/>
    <w:rsid w:val="00A45236"/>
    <w:rsid w:val="00A45576"/>
    <w:rsid w:val="00A456C0"/>
    <w:rsid w:val="00A459FC"/>
    <w:rsid w:val="00A45CBF"/>
    <w:rsid w:val="00A46216"/>
    <w:rsid w:val="00A46470"/>
    <w:rsid w:val="00A4664A"/>
    <w:rsid w:val="00A47521"/>
    <w:rsid w:val="00A475F0"/>
    <w:rsid w:val="00A47684"/>
    <w:rsid w:val="00A47715"/>
    <w:rsid w:val="00A47C20"/>
    <w:rsid w:val="00A47F04"/>
    <w:rsid w:val="00A47FD6"/>
    <w:rsid w:val="00A50683"/>
    <w:rsid w:val="00A50901"/>
    <w:rsid w:val="00A50CC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9C6"/>
    <w:rsid w:val="00A53B03"/>
    <w:rsid w:val="00A54166"/>
    <w:rsid w:val="00A541C5"/>
    <w:rsid w:val="00A54364"/>
    <w:rsid w:val="00A54E97"/>
    <w:rsid w:val="00A550AD"/>
    <w:rsid w:val="00A55140"/>
    <w:rsid w:val="00A55FC6"/>
    <w:rsid w:val="00A562B5"/>
    <w:rsid w:val="00A56358"/>
    <w:rsid w:val="00A5661C"/>
    <w:rsid w:val="00A5687B"/>
    <w:rsid w:val="00A568F5"/>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749"/>
    <w:rsid w:val="00A61989"/>
    <w:rsid w:val="00A61D42"/>
    <w:rsid w:val="00A61D73"/>
    <w:rsid w:val="00A621C2"/>
    <w:rsid w:val="00A62360"/>
    <w:rsid w:val="00A624C5"/>
    <w:rsid w:val="00A62701"/>
    <w:rsid w:val="00A62783"/>
    <w:rsid w:val="00A62928"/>
    <w:rsid w:val="00A6338A"/>
    <w:rsid w:val="00A633AE"/>
    <w:rsid w:val="00A63597"/>
    <w:rsid w:val="00A6364C"/>
    <w:rsid w:val="00A63EA2"/>
    <w:rsid w:val="00A64176"/>
    <w:rsid w:val="00A643F9"/>
    <w:rsid w:val="00A655C4"/>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62"/>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45F0"/>
    <w:rsid w:val="00A747DD"/>
    <w:rsid w:val="00A7502C"/>
    <w:rsid w:val="00A75AC3"/>
    <w:rsid w:val="00A75CE3"/>
    <w:rsid w:val="00A76BFA"/>
    <w:rsid w:val="00A76C2E"/>
    <w:rsid w:val="00A77571"/>
    <w:rsid w:val="00A77CE2"/>
    <w:rsid w:val="00A77E65"/>
    <w:rsid w:val="00A77E78"/>
    <w:rsid w:val="00A80609"/>
    <w:rsid w:val="00A80DB7"/>
    <w:rsid w:val="00A810DC"/>
    <w:rsid w:val="00A81198"/>
    <w:rsid w:val="00A811A3"/>
    <w:rsid w:val="00A8139B"/>
    <w:rsid w:val="00A815C1"/>
    <w:rsid w:val="00A816AB"/>
    <w:rsid w:val="00A81798"/>
    <w:rsid w:val="00A82814"/>
    <w:rsid w:val="00A831B6"/>
    <w:rsid w:val="00A83C7C"/>
    <w:rsid w:val="00A83FCC"/>
    <w:rsid w:val="00A84355"/>
    <w:rsid w:val="00A847AF"/>
    <w:rsid w:val="00A84E3C"/>
    <w:rsid w:val="00A84F8B"/>
    <w:rsid w:val="00A8615B"/>
    <w:rsid w:val="00A861E5"/>
    <w:rsid w:val="00A86483"/>
    <w:rsid w:val="00A8692C"/>
    <w:rsid w:val="00A87121"/>
    <w:rsid w:val="00A90B31"/>
    <w:rsid w:val="00A90D84"/>
    <w:rsid w:val="00A90F26"/>
    <w:rsid w:val="00A91585"/>
    <w:rsid w:val="00A915B7"/>
    <w:rsid w:val="00A920C2"/>
    <w:rsid w:val="00A92BCD"/>
    <w:rsid w:val="00A92E19"/>
    <w:rsid w:val="00A9303A"/>
    <w:rsid w:val="00A936B4"/>
    <w:rsid w:val="00A93BE3"/>
    <w:rsid w:val="00A93C12"/>
    <w:rsid w:val="00A93F0F"/>
    <w:rsid w:val="00A942FE"/>
    <w:rsid w:val="00A94781"/>
    <w:rsid w:val="00A94872"/>
    <w:rsid w:val="00A95519"/>
    <w:rsid w:val="00A95906"/>
    <w:rsid w:val="00A95E29"/>
    <w:rsid w:val="00A9602F"/>
    <w:rsid w:val="00A96045"/>
    <w:rsid w:val="00A960EF"/>
    <w:rsid w:val="00A9671D"/>
    <w:rsid w:val="00A969A7"/>
    <w:rsid w:val="00A96A39"/>
    <w:rsid w:val="00A97129"/>
    <w:rsid w:val="00A97695"/>
    <w:rsid w:val="00A97D3B"/>
    <w:rsid w:val="00AA0B13"/>
    <w:rsid w:val="00AA0F07"/>
    <w:rsid w:val="00AA15BC"/>
    <w:rsid w:val="00AA15E9"/>
    <w:rsid w:val="00AA19A0"/>
    <w:rsid w:val="00AA1AB8"/>
    <w:rsid w:val="00AA1B17"/>
    <w:rsid w:val="00AA24B6"/>
    <w:rsid w:val="00AA2559"/>
    <w:rsid w:val="00AA2D42"/>
    <w:rsid w:val="00AA2DE0"/>
    <w:rsid w:val="00AA3010"/>
    <w:rsid w:val="00AA323F"/>
    <w:rsid w:val="00AA35AE"/>
    <w:rsid w:val="00AA39F3"/>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A28"/>
    <w:rsid w:val="00AB0DDB"/>
    <w:rsid w:val="00AB120C"/>
    <w:rsid w:val="00AB1ACB"/>
    <w:rsid w:val="00AB1B5E"/>
    <w:rsid w:val="00AB2179"/>
    <w:rsid w:val="00AB24C5"/>
    <w:rsid w:val="00AB26FC"/>
    <w:rsid w:val="00AB281B"/>
    <w:rsid w:val="00AB2BD4"/>
    <w:rsid w:val="00AB36C1"/>
    <w:rsid w:val="00AB3B0B"/>
    <w:rsid w:val="00AB3EA9"/>
    <w:rsid w:val="00AB3EF5"/>
    <w:rsid w:val="00AB4277"/>
    <w:rsid w:val="00AB4361"/>
    <w:rsid w:val="00AB4CE2"/>
    <w:rsid w:val="00AB4D23"/>
    <w:rsid w:val="00AB4E8E"/>
    <w:rsid w:val="00AB5350"/>
    <w:rsid w:val="00AB5A8D"/>
    <w:rsid w:val="00AB5BC1"/>
    <w:rsid w:val="00AB5ECF"/>
    <w:rsid w:val="00AB5ED5"/>
    <w:rsid w:val="00AB64A1"/>
    <w:rsid w:val="00AB68DA"/>
    <w:rsid w:val="00AB695C"/>
    <w:rsid w:val="00AB6CE9"/>
    <w:rsid w:val="00AB735B"/>
    <w:rsid w:val="00AB774D"/>
    <w:rsid w:val="00AB7980"/>
    <w:rsid w:val="00AB79F0"/>
    <w:rsid w:val="00AB7A90"/>
    <w:rsid w:val="00AB7DC5"/>
    <w:rsid w:val="00AB7E61"/>
    <w:rsid w:val="00AC0246"/>
    <w:rsid w:val="00AC02F6"/>
    <w:rsid w:val="00AC078A"/>
    <w:rsid w:val="00AC1467"/>
    <w:rsid w:val="00AC1864"/>
    <w:rsid w:val="00AC1D8F"/>
    <w:rsid w:val="00AC1FC3"/>
    <w:rsid w:val="00AC1FDC"/>
    <w:rsid w:val="00AC237C"/>
    <w:rsid w:val="00AC27CD"/>
    <w:rsid w:val="00AC2930"/>
    <w:rsid w:val="00AC2E16"/>
    <w:rsid w:val="00AC3188"/>
    <w:rsid w:val="00AC31B0"/>
    <w:rsid w:val="00AC32C6"/>
    <w:rsid w:val="00AC3594"/>
    <w:rsid w:val="00AC3A38"/>
    <w:rsid w:val="00AC40FD"/>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0AD"/>
    <w:rsid w:val="00AD0840"/>
    <w:rsid w:val="00AD0E7A"/>
    <w:rsid w:val="00AD1188"/>
    <w:rsid w:val="00AD1269"/>
    <w:rsid w:val="00AD16C1"/>
    <w:rsid w:val="00AD1A98"/>
    <w:rsid w:val="00AD24F1"/>
    <w:rsid w:val="00AD25C4"/>
    <w:rsid w:val="00AD28D0"/>
    <w:rsid w:val="00AD33B5"/>
    <w:rsid w:val="00AD3686"/>
    <w:rsid w:val="00AD3BB2"/>
    <w:rsid w:val="00AD3C01"/>
    <w:rsid w:val="00AD3D9B"/>
    <w:rsid w:val="00AD4809"/>
    <w:rsid w:val="00AD49BB"/>
    <w:rsid w:val="00AD49D6"/>
    <w:rsid w:val="00AD4CA0"/>
    <w:rsid w:val="00AD5042"/>
    <w:rsid w:val="00AD50A5"/>
    <w:rsid w:val="00AD5735"/>
    <w:rsid w:val="00AD5C19"/>
    <w:rsid w:val="00AD5C4D"/>
    <w:rsid w:val="00AD6011"/>
    <w:rsid w:val="00AD622C"/>
    <w:rsid w:val="00AD6BCC"/>
    <w:rsid w:val="00AD6D91"/>
    <w:rsid w:val="00AD7089"/>
    <w:rsid w:val="00AD7219"/>
    <w:rsid w:val="00AD7340"/>
    <w:rsid w:val="00AD76B9"/>
    <w:rsid w:val="00AD796A"/>
    <w:rsid w:val="00AD7AB8"/>
    <w:rsid w:val="00AD7C4C"/>
    <w:rsid w:val="00AD7DB2"/>
    <w:rsid w:val="00AE0075"/>
    <w:rsid w:val="00AE03B0"/>
    <w:rsid w:val="00AE08F9"/>
    <w:rsid w:val="00AE0934"/>
    <w:rsid w:val="00AE0970"/>
    <w:rsid w:val="00AE09C6"/>
    <w:rsid w:val="00AE0AFB"/>
    <w:rsid w:val="00AE0EC5"/>
    <w:rsid w:val="00AE0FFC"/>
    <w:rsid w:val="00AE1165"/>
    <w:rsid w:val="00AE137A"/>
    <w:rsid w:val="00AE1F48"/>
    <w:rsid w:val="00AE214A"/>
    <w:rsid w:val="00AE2359"/>
    <w:rsid w:val="00AE244D"/>
    <w:rsid w:val="00AE2468"/>
    <w:rsid w:val="00AE259C"/>
    <w:rsid w:val="00AE28FE"/>
    <w:rsid w:val="00AE2973"/>
    <w:rsid w:val="00AE2A3F"/>
    <w:rsid w:val="00AE2D92"/>
    <w:rsid w:val="00AE2FBA"/>
    <w:rsid w:val="00AE3189"/>
    <w:rsid w:val="00AE3208"/>
    <w:rsid w:val="00AE342E"/>
    <w:rsid w:val="00AE3A7D"/>
    <w:rsid w:val="00AE3C05"/>
    <w:rsid w:val="00AE3C62"/>
    <w:rsid w:val="00AE40C4"/>
    <w:rsid w:val="00AE45DA"/>
    <w:rsid w:val="00AE45DF"/>
    <w:rsid w:val="00AE5BAA"/>
    <w:rsid w:val="00AE5FBE"/>
    <w:rsid w:val="00AE6830"/>
    <w:rsid w:val="00AE6F48"/>
    <w:rsid w:val="00AE7305"/>
    <w:rsid w:val="00AE73BB"/>
    <w:rsid w:val="00AE7549"/>
    <w:rsid w:val="00AE79CF"/>
    <w:rsid w:val="00AE7AB5"/>
    <w:rsid w:val="00AE7E24"/>
    <w:rsid w:val="00AE7FC0"/>
    <w:rsid w:val="00AF001D"/>
    <w:rsid w:val="00AF00D2"/>
    <w:rsid w:val="00AF01B6"/>
    <w:rsid w:val="00AF06E6"/>
    <w:rsid w:val="00AF0724"/>
    <w:rsid w:val="00AF072C"/>
    <w:rsid w:val="00AF0860"/>
    <w:rsid w:val="00AF0F2D"/>
    <w:rsid w:val="00AF0FFD"/>
    <w:rsid w:val="00AF172F"/>
    <w:rsid w:val="00AF1816"/>
    <w:rsid w:val="00AF1A3A"/>
    <w:rsid w:val="00AF1B5F"/>
    <w:rsid w:val="00AF2115"/>
    <w:rsid w:val="00AF21EB"/>
    <w:rsid w:val="00AF2CDC"/>
    <w:rsid w:val="00AF4268"/>
    <w:rsid w:val="00AF4271"/>
    <w:rsid w:val="00AF4301"/>
    <w:rsid w:val="00AF475D"/>
    <w:rsid w:val="00AF4D17"/>
    <w:rsid w:val="00AF4F20"/>
    <w:rsid w:val="00AF4F79"/>
    <w:rsid w:val="00AF5447"/>
    <w:rsid w:val="00AF54E4"/>
    <w:rsid w:val="00AF5EB0"/>
    <w:rsid w:val="00AF6576"/>
    <w:rsid w:val="00AF6E40"/>
    <w:rsid w:val="00AF7641"/>
    <w:rsid w:val="00AF7B2E"/>
    <w:rsid w:val="00AF7D5A"/>
    <w:rsid w:val="00B00512"/>
    <w:rsid w:val="00B00B91"/>
    <w:rsid w:val="00B019DA"/>
    <w:rsid w:val="00B01A58"/>
    <w:rsid w:val="00B01AD7"/>
    <w:rsid w:val="00B01BFE"/>
    <w:rsid w:val="00B02054"/>
    <w:rsid w:val="00B0353E"/>
    <w:rsid w:val="00B03BD3"/>
    <w:rsid w:val="00B03D82"/>
    <w:rsid w:val="00B03ECA"/>
    <w:rsid w:val="00B04109"/>
    <w:rsid w:val="00B04213"/>
    <w:rsid w:val="00B04346"/>
    <w:rsid w:val="00B0473F"/>
    <w:rsid w:val="00B048C8"/>
    <w:rsid w:val="00B04FA8"/>
    <w:rsid w:val="00B05955"/>
    <w:rsid w:val="00B05B0F"/>
    <w:rsid w:val="00B05D56"/>
    <w:rsid w:val="00B064DD"/>
    <w:rsid w:val="00B0685E"/>
    <w:rsid w:val="00B06C2F"/>
    <w:rsid w:val="00B06C88"/>
    <w:rsid w:val="00B06EE9"/>
    <w:rsid w:val="00B0707A"/>
    <w:rsid w:val="00B07374"/>
    <w:rsid w:val="00B0784B"/>
    <w:rsid w:val="00B07A19"/>
    <w:rsid w:val="00B07E8F"/>
    <w:rsid w:val="00B102B3"/>
    <w:rsid w:val="00B10FFE"/>
    <w:rsid w:val="00B113D7"/>
    <w:rsid w:val="00B11963"/>
    <w:rsid w:val="00B11D1C"/>
    <w:rsid w:val="00B122A4"/>
    <w:rsid w:val="00B124CD"/>
    <w:rsid w:val="00B1286A"/>
    <w:rsid w:val="00B12B66"/>
    <w:rsid w:val="00B12F9C"/>
    <w:rsid w:val="00B13126"/>
    <w:rsid w:val="00B1315B"/>
    <w:rsid w:val="00B13165"/>
    <w:rsid w:val="00B1366B"/>
    <w:rsid w:val="00B13DA4"/>
    <w:rsid w:val="00B1400D"/>
    <w:rsid w:val="00B145B2"/>
    <w:rsid w:val="00B15B0E"/>
    <w:rsid w:val="00B15FEA"/>
    <w:rsid w:val="00B162CB"/>
    <w:rsid w:val="00B17504"/>
    <w:rsid w:val="00B17A68"/>
    <w:rsid w:val="00B17C15"/>
    <w:rsid w:val="00B200D5"/>
    <w:rsid w:val="00B20834"/>
    <w:rsid w:val="00B212AE"/>
    <w:rsid w:val="00B2137E"/>
    <w:rsid w:val="00B21BB0"/>
    <w:rsid w:val="00B21E9F"/>
    <w:rsid w:val="00B227AF"/>
    <w:rsid w:val="00B22995"/>
    <w:rsid w:val="00B22F3D"/>
    <w:rsid w:val="00B23037"/>
    <w:rsid w:val="00B2337E"/>
    <w:rsid w:val="00B2393C"/>
    <w:rsid w:val="00B23C1E"/>
    <w:rsid w:val="00B23EC9"/>
    <w:rsid w:val="00B2423A"/>
    <w:rsid w:val="00B246D2"/>
    <w:rsid w:val="00B24A70"/>
    <w:rsid w:val="00B24AA0"/>
    <w:rsid w:val="00B25284"/>
    <w:rsid w:val="00B254E8"/>
    <w:rsid w:val="00B25627"/>
    <w:rsid w:val="00B25628"/>
    <w:rsid w:val="00B257F9"/>
    <w:rsid w:val="00B25822"/>
    <w:rsid w:val="00B2614A"/>
    <w:rsid w:val="00B26244"/>
    <w:rsid w:val="00B26489"/>
    <w:rsid w:val="00B26DBA"/>
    <w:rsid w:val="00B275FC"/>
    <w:rsid w:val="00B27969"/>
    <w:rsid w:val="00B279C7"/>
    <w:rsid w:val="00B27ADF"/>
    <w:rsid w:val="00B27ED7"/>
    <w:rsid w:val="00B3022D"/>
    <w:rsid w:val="00B303D3"/>
    <w:rsid w:val="00B30723"/>
    <w:rsid w:val="00B30B7B"/>
    <w:rsid w:val="00B30B9F"/>
    <w:rsid w:val="00B30E33"/>
    <w:rsid w:val="00B31040"/>
    <w:rsid w:val="00B31217"/>
    <w:rsid w:val="00B314D5"/>
    <w:rsid w:val="00B31904"/>
    <w:rsid w:val="00B31E75"/>
    <w:rsid w:val="00B3267F"/>
    <w:rsid w:val="00B3281E"/>
    <w:rsid w:val="00B32C39"/>
    <w:rsid w:val="00B33309"/>
    <w:rsid w:val="00B33781"/>
    <w:rsid w:val="00B33985"/>
    <w:rsid w:val="00B339C0"/>
    <w:rsid w:val="00B347A3"/>
    <w:rsid w:val="00B34A6C"/>
    <w:rsid w:val="00B34A92"/>
    <w:rsid w:val="00B34E8C"/>
    <w:rsid w:val="00B35194"/>
    <w:rsid w:val="00B35815"/>
    <w:rsid w:val="00B35A8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7C5"/>
    <w:rsid w:val="00B40831"/>
    <w:rsid w:val="00B40995"/>
    <w:rsid w:val="00B40A4B"/>
    <w:rsid w:val="00B40AE6"/>
    <w:rsid w:val="00B41175"/>
    <w:rsid w:val="00B417DD"/>
    <w:rsid w:val="00B41CDB"/>
    <w:rsid w:val="00B41E34"/>
    <w:rsid w:val="00B41E97"/>
    <w:rsid w:val="00B42462"/>
    <w:rsid w:val="00B4284E"/>
    <w:rsid w:val="00B43227"/>
    <w:rsid w:val="00B4349E"/>
    <w:rsid w:val="00B43946"/>
    <w:rsid w:val="00B43E59"/>
    <w:rsid w:val="00B43E9B"/>
    <w:rsid w:val="00B440E7"/>
    <w:rsid w:val="00B44158"/>
    <w:rsid w:val="00B441E9"/>
    <w:rsid w:val="00B44B7B"/>
    <w:rsid w:val="00B44BA2"/>
    <w:rsid w:val="00B44DD5"/>
    <w:rsid w:val="00B44F9A"/>
    <w:rsid w:val="00B45370"/>
    <w:rsid w:val="00B455A2"/>
    <w:rsid w:val="00B4585B"/>
    <w:rsid w:val="00B46003"/>
    <w:rsid w:val="00B460BE"/>
    <w:rsid w:val="00B46B60"/>
    <w:rsid w:val="00B46E0E"/>
    <w:rsid w:val="00B472E1"/>
    <w:rsid w:val="00B475B5"/>
    <w:rsid w:val="00B475BB"/>
    <w:rsid w:val="00B478F3"/>
    <w:rsid w:val="00B507A3"/>
    <w:rsid w:val="00B50CDF"/>
    <w:rsid w:val="00B50CE5"/>
    <w:rsid w:val="00B50E4E"/>
    <w:rsid w:val="00B50FC9"/>
    <w:rsid w:val="00B50FED"/>
    <w:rsid w:val="00B5164E"/>
    <w:rsid w:val="00B51BEF"/>
    <w:rsid w:val="00B51F0C"/>
    <w:rsid w:val="00B520E6"/>
    <w:rsid w:val="00B523FA"/>
    <w:rsid w:val="00B5244D"/>
    <w:rsid w:val="00B52559"/>
    <w:rsid w:val="00B52ADC"/>
    <w:rsid w:val="00B52B16"/>
    <w:rsid w:val="00B52CBB"/>
    <w:rsid w:val="00B52CD9"/>
    <w:rsid w:val="00B52DA3"/>
    <w:rsid w:val="00B52E32"/>
    <w:rsid w:val="00B52EF4"/>
    <w:rsid w:val="00B52EF8"/>
    <w:rsid w:val="00B54472"/>
    <w:rsid w:val="00B54494"/>
    <w:rsid w:val="00B546B8"/>
    <w:rsid w:val="00B54F15"/>
    <w:rsid w:val="00B55D15"/>
    <w:rsid w:val="00B55D6F"/>
    <w:rsid w:val="00B55E4B"/>
    <w:rsid w:val="00B55E6B"/>
    <w:rsid w:val="00B563AA"/>
    <w:rsid w:val="00B5693C"/>
    <w:rsid w:val="00B56DBA"/>
    <w:rsid w:val="00B5772E"/>
    <w:rsid w:val="00B57A4E"/>
    <w:rsid w:val="00B57B19"/>
    <w:rsid w:val="00B6025D"/>
    <w:rsid w:val="00B604C0"/>
    <w:rsid w:val="00B6077F"/>
    <w:rsid w:val="00B607BD"/>
    <w:rsid w:val="00B608F1"/>
    <w:rsid w:val="00B616A6"/>
    <w:rsid w:val="00B61ECC"/>
    <w:rsid w:val="00B624A5"/>
    <w:rsid w:val="00B6252C"/>
    <w:rsid w:val="00B628E8"/>
    <w:rsid w:val="00B62D0E"/>
    <w:rsid w:val="00B62F7C"/>
    <w:rsid w:val="00B63023"/>
    <w:rsid w:val="00B631D2"/>
    <w:rsid w:val="00B6320F"/>
    <w:rsid w:val="00B635B7"/>
    <w:rsid w:val="00B637AF"/>
    <w:rsid w:val="00B63E05"/>
    <w:rsid w:val="00B641C0"/>
    <w:rsid w:val="00B6422D"/>
    <w:rsid w:val="00B64380"/>
    <w:rsid w:val="00B6444B"/>
    <w:rsid w:val="00B645A3"/>
    <w:rsid w:val="00B654D4"/>
    <w:rsid w:val="00B65D3F"/>
    <w:rsid w:val="00B666C5"/>
    <w:rsid w:val="00B66721"/>
    <w:rsid w:val="00B668A2"/>
    <w:rsid w:val="00B669E7"/>
    <w:rsid w:val="00B67438"/>
    <w:rsid w:val="00B676D9"/>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2CD1"/>
    <w:rsid w:val="00B73190"/>
    <w:rsid w:val="00B73226"/>
    <w:rsid w:val="00B733D9"/>
    <w:rsid w:val="00B73530"/>
    <w:rsid w:val="00B73828"/>
    <w:rsid w:val="00B738D0"/>
    <w:rsid w:val="00B73E6F"/>
    <w:rsid w:val="00B741CF"/>
    <w:rsid w:val="00B74361"/>
    <w:rsid w:val="00B74993"/>
    <w:rsid w:val="00B74D0E"/>
    <w:rsid w:val="00B7529C"/>
    <w:rsid w:val="00B75702"/>
    <w:rsid w:val="00B75A3B"/>
    <w:rsid w:val="00B76092"/>
    <w:rsid w:val="00B76A7E"/>
    <w:rsid w:val="00B76F63"/>
    <w:rsid w:val="00B771B4"/>
    <w:rsid w:val="00B77213"/>
    <w:rsid w:val="00B778CD"/>
    <w:rsid w:val="00B77A3F"/>
    <w:rsid w:val="00B8022F"/>
    <w:rsid w:val="00B80366"/>
    <w:rsid w:val="00B804B2"/>
    <w:rsid w:val="00B80888"/>
    <w:rsid w:val="00B811C5"/>
    <w:rsid w:val="00B81234"/>
    <w:rsid w:val="00B81419"/>
    <w:rsid w:val="00B825BB"/>
    <w:rsid w:val="00B8274C"/>
    <w:rsid w:val="00B832E2"/>
    <w:rsid w:val="00B833B3"/>
    <w:rsid w:val="00B83B45"/>
    <w:rsid w:val="00B83DF9"/>
    <w:rsid w:val="00B84299"/>
    <w:rsid w:val="00B84C5F"/>
    <w:rsid w:val="00B84D4C"/>
    <w:rsid w:val="00B84F06"/>
    <w:rsid w:val="00B85024"/>
    <w:rsid w:val="00B852A5"/>
    <w:rsid w:val="00B86819"/>
    <w:rsid w:val="00B86A4A"/>
    <w:rsid w:val="00B86A5E"/>
    <w:rsid w:val="00B87E83"/>
    <w:rsid w:val="00B901AB"/>
    <w:rsid w:val="00B9071E"/>
    <w:rsid w:val="00B9074C"/>
    <w:rsid w:val="00B90DCC"/>
    <w:rsid w:val="00B910C3"/>
    <w:rsid w:val="00B91409"/>
    <w:rsid w:val="00B91A3B"/>
    <w:rsid w:val="00B91CA1"/>
    <w:rsid w:val="00B91F9E"/>
    <w:rsid w:val="00B91FAC"/>
    <w:rsid w:val="00B920BD"/>
    <w:rsid w:val="00B9227A"/>
    <w:rsid w:val="00B92833"/>
    <w:rsid w:val="00B9295B"/>
    <w:rsid w:val="00B92CE1"/>
    <w:rsid w:val="00B9336E"/>
    <w:rsid w:val="00B9395B"/>
    <w:rsid w:val="00B93BB3"/>
    <w:rsid w:val="00B93D37"/>
    <w:rsid w:val="00B94231"/>
    <w:rsid w:val="00B94424"/>
    <w:rsid w:val="00B9455E"/>
    <w:rsid w:val="00B94978"/>
    <w:rsid w:val="00B94B3F"/>
    <w:rsid w:val="00B952E5"/>
    <w:rsid w:val="00B953E4"/>
    <w:rsid w:val="00B95785"/>
    <w:rsid w:val="00B95989"/>
    <w:rsid w:val="00B95A74"/>
    <w:rsid w:val="00B95FE7"/>
    <w:rsid w:val="00B96A18"/>
    <w:rsid w:val="00B96CB3"/>
    <w:rsid w:val="00B9712B"/>
    <w:rsid w:val="00B97890"/>
    <w:rsid w:val="00B979ED"/>
    <w:rsid w:val="00B97B33"/>
    <w:rsid w:val="00B97F11"/>
    <w:rsid w:val="00BA01B1"/>
    <w:rsid w:val="00BA03AB"/>
    <w:rsid w:val="00BA0780"/>
    <w:rsid w:val="00BA121E"/>
    <w:rsid w:val="00BA1750"/>
    <w:rsid w:val="00BA1963"/>
    <w:rsid w:val="00BA1D6B"/>
    <w:rsid w:val="00BA2182"/>
    <w:rsid w:val="00BA21FB"/>
    <w:rsid w:val="00BA2DAE"/>
    <w:rsid w:val="00BA3135"/>
    <w:rsid w:val="00BA3491"/>
    <w:rsid w:val="00BA3750"/>
    <w:rsid w:val="00BA3A72"/>
    <w:rsid w:val="00BA3E24"/>
    <w:rsid w:val="00BA402D"/>
    <w:rsid w:val="00BA47C7"/>
    <w:rsid w:val="00BA4CD9"/>
    <w:rsid w:val="00BA50EC"/>
    <w:rsid w:val="00BA5401"/>
    <w:rsid w:val="00BA63EE"/>
    <w:rsid w:val="00BA6540"/>
    <w:rsid w:val="00BA65F8"/>
    <w:rsid w:val="00BA6678"/>
    <w:rsid w:val="00BA681F"/>
    <w:rsid w:val="00BA695F"/>
    <w:rsid w:val="00BA69C1"/>
    <w:rsid w:val="00BA6A2E"/>
    <w:rsid w:val="00BA7035"/>
    <w:rsid w:val="00BA7185"/>
    <w:rsid w:val="00BA734D"/>
    <w:rsid w:val="00BA74F4"/>
    <w:rsid w:val="00BA7FCD"/>
    <w:rsid w:val="00BB09AE"/>
    <w:rsid w:val="00BB0F6E"/>
    <w:rsid w:val="00BB1390"/>
    <w:rsid w:val="00BB1540"/>
    <w:rsid w:val="00BB1A12"/>
    <w:rsid w:val="00BB1BA8"/>
    <w:rsid w:val="00BB1C85"/>
    <w:rsid w:val="00BB1F48"/>
    <w:rsid w:val="00BB29FC"/>
    <w:rsid w:val="00BB2A20"/>
    <w:rsid w:val="00BB2A70"/>
    <w:rsid w:val="00BB2C7B"/>
    <w:rsid w:val="00BB2D18"/>
    <w:rsid w:val="00BB2D7F"/>
    <w:rsid w:val="00BB2E1E"/>
    <w:rsid w:val="00BB2F7D"/>
    <w:rsid w:val="00BB3234"/>
    <w:rsid w:val="00BB3524"/>
    <w:rsid w:val="00BB364A"/>
    <w:rsid w:val="00BB3752"/>
    <w:rsid w:val="00BB3C04"/>
    <w:rsid w:val="00BB3EB1"/>
    <w:rsid w:val="00BB3EE5"/>
    <w:rsid w:val="00BB41F8"/>
    <w:rsid w:val="00BB4203"/>
    <w:rsid w:val="00BB42C9"/>
    <w:rsid w:val="00BB4339"/>
    <w:rsid w:val="00BB4353"/>
    <w:rsid w:val="00BB441B"/>
    <w:rsid w:val="00BB447B"/>
    <w:rsid w:val="00BB459A"/>
    <w:rsid w:val="00BB4791"/>
    <w:rsid w:val="00BB49B6"/>
    <w:rsid w:val="00BB4CE9"/>
    <w:rsid w:val="00BB4DE3"/>
    <w:rsid w:val="00BB4EE6"/>
    <w:rsid w:val="00BB54BB"/>
    <w:rsid w:val="00BB5642"/>
    <w:rsid w:val="00BB61A0"/>
    <w:rsid w:val="00BB63E6"/>
    <w:rsid w:val="00BB6B58"/>
    <w:rsid w:val="00BB7114"/>
    <w:rsid w:val="00BB7413"/>
    <w:rsid w:val="00BB763F"/>
    <w:rsid w:val="00BB7715"/>
    <w:rsid w:val="00BB7860"/>
    <w:rsid w:val="00BB7970"/>
    <w:rsid w:val="00BB79FC"/>
    <w:rsid w:val="00BB7FF5"/>
    <w:rsid w:val="00BC005A"/>
    <w:rsid w:val="00BC00EC"/>
    <w:rsid w:val="00BC03F8"/>
    <w:rsid w:val="00BC0842"/>
    <w:rsid w:val="00BC0BD2"/>
    <w:rsid w:val="00BC0FC1"/>
    <w:rsid w:val="00BC124E"/>
    <w:rsid w:val="00BC13A2"/>
    <w:rsid w:val="00BC167A"/>
    <w:rsid w:val="00BC1920"/>
    <w:rsid w:val="00BC1D9C"/>
    <w:rsid w:val="00BC281D"/>
    <w:rsid w:val="00BC2C1C"/>
    <w:rsid w:val="00BC325B"/>
    <w:rsid w:val="00BC3384"/>
    <w:rsid w:val="00BC36ED"/>
    <w:rsid w:val="00BC4111"/>
    <w:rsid w:val="00BC446E"/>
    <w:rsid w:val="00BC46B8"/>
    <w:rsid w:val="00BC4927"/>
    <w:rsid w:val="00BC4BB3"/>
    <w:rsid w:val="00BC4BC6"/>
    <w:rsid w:val="00BC4EE0"/>
    <w:rsid w:val="00BC4F09"/>
    <w:rsid w:val="00BC4FDD"/>
    <w:rsid w:val="00BC5CF8"/>
    <w:rsid w:val="00BC5E57"/>
    <w:rsid w:val="00BC6218"/>
    <w:rsid w:val="00BC6374"/>
    <w:rsid w:val="00BC64B2"/>
    <w:rsid w:val="00BC6699"/>
    <w:rsid w:val="00BC67C1"/>
    <w:rsid w:val="00BC6CD0"/>
    <w:rsid w:val="00BC7275"/>
    <w:rsid w:val="00BC727B"/>
    <w:rsid w:val="00BC749D"/>
    <w:rsid w:val="00BC7A03"/>
    <w:rsid w:val="00BC7CB9"/>
    <w:rsid w:val="00BD0607"/>
    <w:rsid w:val="00BD0DD4"/>
    <w:rsid w:val="00BD0FA7"/>
    <w:rsid w:val="00BD1CAD"/>
    <w:rsid w:val="00BD2AC6"/>
    <w:rsid w:val="00BD2DB0"/>
    <w:rsid w:val="00BD2DBF"/>
    <w:rsid w:val="00BD2E2F"/>
    <w:rsid w:val="00BD2EF0"/>
    <w:rsid w:val="00BD313C"/>
    <w:rsid w:val="00BD315D"/>
    <w:rsid w:val="00BD3787"/>
    <w:rsid w:val="00BD3B0E"/>
    <w:rsid w:val="00BD3D07"/>
    <w:rsid w:val="00BD3E99"/>
    <w:rsid w:val="00BD438E"/>
    <w:rsid w:val="00BD4485"/>
    <w:rsid w:val="00BD4525"/>
    <w:rsid w:val="00BD467E"/>
    <w:rsid w:val="00BD4E06"/>
    <w:rsid w:val="00BD4E54"/>
    <w:rsid w:val="00BD4F2E"/>
    <w:rsid w:val="00BD502A"/>
    <w:rsid w:val="00BD52E2"/>
    <w:rsid w:val="00BD53BA"/>
    <w:rsid w:val="00BD5751"/>
    <w:rsid w:val="00BD5A61"/>
    <w:rsid w:val="00BD5B04"/>
    <w:rsid w:val="00BD5E83"/>
    <w:rsid w:val="00BD6100"/>
    <w:rsid w:val="00BD619E"/>
    <w:rsid w:val="00BD6505"/>
    <w:rsid w:val="00BD6906"/>
    <w:rsid w:val="00BD7497"/>
    <w:rsid w:val="00BE00D8"/>
    <w:rsid w:val="00BE08A0"/>
    <w:rsid w:val="00BE1098"/>
    <w:rsid w:val="00BE1211"/>
    <w:rsid w:val="00BE1236"/>
    <w:rsid w:val="00BE123B"/>
    <w:rsid w:val="00BE12CE"/>
    <w:rsid w:val="00BE133A"/>
    <w:rsid w:val="00BE1682"/>
    <w:rsid w:val="00BE2082"/>
    <w:rsid w:val="00BE2D67"/>
    <w:rsid w:val="00BE2E93"/>
    <w:rsid w:val="00BE3119"/>
    <w:rsid w:val="00BE326E"/>
    <w:rsid w:val="00BE38C4"/>
    <w:rsid w:val="00BE3B9B"/>
    <w:rsid w:val="00BE453C"/>
    <w:rsid w:val="00BE483B"/>
    <w:rsid w:val="00BE498A"/>
    <w:rsid w:val="00BE4E28"/>
    <w:rsid w:val="00BE4F15"/>
    <w:rsid w:val="00BE50CD"/>
    <w:rsid w:val="00BE52C0"/>
    <w:rsid w:val="00BE5601"/>
    <w:rsid w:val="00BE6168"/>
    <w:rsid w:val="00BE6357"/>
    <w:rsid w:val="00BE6454"/>
    <w:rsid w:val="00BE6602"/>
    <w:rsid w:val="00BE66C4"/>
    <w:rsid w:val="00BE688E"/>
    <w:rsid w:val="00BE6DCB"/>
    <w:rsid w:val="00BE73FE"/>
    <w:rsid w:val="00BE777E"/>
    <w:rsid w:val="00BE77D3"/>
    <w:rsid w:val="00BE7E05"/>
    <w:rsid w:val="00BF0214"/>
    <w:rsid w:val="00BF02EA"/>
    <w:rsid w:val="00BF0362"/>
    <w:rsid w:val="00BF038B"/>
    <w:rsid w:val="00BF0403"/>
    <w:rsid w:val="00BF0528"/>
    <w:rsid w:val="00BF06B0"/>
    <w:rsid w:val="00BF06D8"/>
    <w:rsid w:val="00BF0767"/>
    <w:rsid w:val="00BF0B56"/>
    <w:rsid w:val="00BF1055"/>
    <w:rsid w:val="00BF1318"/>
    <w:rsid w:val="00BF1493"/>
    <w:rsid w:val="00BF1707"/>
    <w:rsid w:val="00BF1A7F"/>
    <w:rsid w:val="00BF1D24"/>
    <w:rsid w:val="00BF1E4F"/>
    <w:rsid w:val="00BF2250"/>
    <w:rsid w:val="00BF2926"/>
    <w:rsid w:val="00BF2C7B"/>
    <w:rsid w:val="00BF3284"/>
    <w:rsid w:val="00BF33B9"/>
    <w:rsid w:val="00BF35EC"/>
    <w:rsid w:val="00BF3A84"/>
    <w:rsid w:val="00BF43E0"/>
    <w:rsid w:val="00BF4607"/>
    <w:rsid w:val="00BF48D3"/>
    <w:rsid w:val="00BF4A2E"/>
    <w:rsid w:val="00BF4B59"/>
    <w:rsid w:val="00BF4B83"/>
    <w:rsid w:val="00BF4CA1"/>
    <w:rsid w:val="00BF5582"/>
    <w:rsid w:val="00BF5974"/>
    <w:rsid w:val="00BF59FA"/>
    <w:rsid w:val="00BF5FDC"/>
    <w:rsid w:val="00BF62FE"/>
    <w:rsid w:val="00BF738F"/>
    <w:rsid w:val="00BF77CB"/>
    <w:rsid w:val="00BF7874"/>
    <w:rsid w:val="00C001D2"/>
    <w:rsid w:val="00C0038A"/>
    <w:rsid w:val="00C0068D"/>
    <w:rsid w:val="00C006B1"/>
    <w:rsid w:val="00C0080F"/>
    <w:rsid w:val="00C00B76"/>
    <w:rsid w:val="00C00BD8"/>
    <w:rsid w:val="00C00C66"/>
    <w:rsid w:val="00C00DF3"/>
    <w:rsid w:val="00C00E14"/>
    <w:rsid w:val="00C00EC1"/>
    <w:rsid w:val="00C00ECD"/>
    <w:rsid w:val="00C00EF8"/>
    <w:rsid w:val="00C017AA"/>
    <w:rsid w:val="00C01C96"/>
    <w:rsid w:val="00C01FAC"/>
    <w:rsid w:val="00C02171"/>
    <w:rsid w:val="00C022B3"/>
    <w:rsid w:val="00C023BC"/>
    <w:rsid w:val="00C0243D"/>
    <w:rsid w:val="00C0259D"/>
    <w:rsid w:val="00C02842"/>
    <w:rsid w:val="00C02D8B"/>
    <w:rsid w:val="00C02F03"/>
    <w:rsid w:val="00C03616"/>
    <w:rsid w:val="00C037C5"/>
    <w:rsid w:val="00C039D5"/>
    <w:rsid w:val="00C03F4B"/>
    <w:rsid w:val="00C0401A"/>
    <w:rsid w:val="00C04267"/>
    <w:rsid w:val="00C04868"/>
    <w:rsid w:val="00C04ADB"/>
    <w:rsid w:val="00C04D2D"/>
    <w:rsid w:val="00C050AC"/>
    <w:rsid w:val="00C05232"/>
    <w:rsid w:val="00C05580"/>
    <w:rsid w:val="00C05708"/>
    <w:rsid w:val="00C05947"/>
    <w:rsid w:val="00C05DC7"/>
    <w:rsid w:val="00C063F0"/>
    <w:rsid w:val="00C06A2E"/>
    <w:rsid w:val="00C06BA5"/>
    <w:rsid w:val="00C06BD0"/>
    <w:rsid w:val="00C07226"/>
    <w:rsid w:val="00C074D9"/>
    <w:rsid w:val="00C107B5"/>
    <w:rsid w:val="00C10A6A"/>
    <w:rsid w:val="00C11325"/>
    <w:rsid w:val="00C11364"/>
    <w:rsid w:val="00C1150E"/>
    <w:rsid w:val="00C117FF"/>
    <w:rsid w:val="00C11C90"/>
    <w:rsid w:val="00C122B9"/>
    <w:rsid w:val="00C12444"/>
    <w:rsid w:val="00C1270F"/>
    <w:rsid w:val="00C1283C"/>
    <w:rsid w:val="00C130CA"/>
    <w:rsid w:val="00C135FD"/>
    <w:rsid w:val="00C13716"/>
    <w:rsid w:val="00C13AE0"/>
    <w:rsid w:val="00C13BA8"/>
    <w:rsid w:val="00C13F37"/>
    <w:rsid w:val="00C14E58"/>
    <w:rsid w:val="00C150B0"/>
    <w:rsid w:val="00C152C7"/>
    <w:rsid w:val="00C154CF"/>
    <w:rsid w:val="00C15563"/>
    <w:rsid w:val="00C15702"/>
    <w:rsid w:val="00C15D63"/>
    <w:rsid w:val="00C1612E"/>
    <w:rsid w:val="00C1655E"/>
    <w:rsid w:val="00C16592"/>
    <w:rsid w:val="00C165C0"/>
    <w:rsid w:val="00C16674"/>
    <w:rsid w:val="00C16ABC"/>
    <w:rsid w:val="00C174FC"/>
    <w:rsid w:val="00C175DD"/>
    <w:rsid w:val="00C1763E"/>
    <w:rsid w:val="00C17860"/>
    <w:rsid w:val="00C179E4"/>
    <w:rsid w:val="00C17A5D"/>
    <w:rsid w:val="00C17B09"/>
    <w:rsid w:val="00C17F72"/>
    <w:rsid w:val="00C20446"/>
    <w:rsid w:val="00C204F5"/>
    <w:rsid w:val="00C206F9"/>
    <w:rsid w:val="00C20873"/>
    <w:rsid w:val="00C20EDB"/>
    <w:rsid w:val="00C211BF"/>
    <w:rsid w:val="00C218DA"/>
    <w:rsid w:val="00C21A7D"/>
    <w:rsid w:val="00C21B7E"/>
    <w:rsid w:val="00C22019"/>
    <w:rsid w:val="00C224A0"/>
    <w:rsid w:val="00C23577"/>
    <w:rsid w:val="00C23B24"/>
    <w:rsid w:val="00C2408E"/>
    <w:rsid w:val="00C2462C"/>
    <w:rsid w:val="00C246AF"/>
    <w:rsid w:val="00C24BAA"/>
    <w:rsid w:val="00C25613"/>
    <w:rsid w:val="00C25E73"/>
    <w:rsid w:val="00C261C8"/>
    <w:rsid w:val="00C265B7"/>
    <w:rsid w:val="00C267FA"/>
    <w:rsid w:val="00C2709D"/>
    <w:rsid w:val="00C271F0"/>
    <w:rsid w:val="00C278DF"/>
    <w:rsid w:val="00C278E0"/>
    <w:rsid w:val="00C2797C"/>
    <w:rsid w:val="00C27C06"/>
    <w:rsid w:val="00C303A8"/>
    <w:rsid w:val="00C306E0"/>
    <w:rsid w:val="00C30D6F"/>
    <w:rsid w:val="00C30EBB"/>
    <w:rsid w:val="00C3103C"/>
    <w:rsid w:val="00C31151"/>
    <w:rsid w:val="00C314B4"/>
    <w:rsid w:val="00C31739"/>
    <w:rsid w:val="00C31740"/>
    <w:rsid w:val="00C31CA5"/>
    <w:rsid w:val="00C31E0A"/>
    <w:rsid w:val="00C322F0"/>
    <w:rsid w:val="00C32407"/>
    <w:rsid w:val="00C32C93"/>
    <w:rsid w:val="00C33277"/>
    <w:rsid w:val="00C335EB"/>
    <w:rsid w:val="00C33B92"/>
    <w:rsid w:val="00C34086"/>
    <w:rsid w:val="00C3444F"/>
    <w:rsid w:val="00C3461A"/>
    <w:rsid w:val="00C34919"/>
    <w:rsid w:val="00C34BFA"/>
    <w:rsid w:val="00C3518C"/>
    <w:rsid w:val="00C3546F"/>
    <w:rsid w:val="00C3594B"/>
    <w:rsid w:val="00C360A0"/>
    <w:rsid w:val="00C36393"/>
    <w:rsid w:val="00C3666D"/>
    <w:rsid w:val="00C36776"/>
    <w:rsid w:val="00C36A00"/>
    <w:rsid w:val="00C3733C"/>
    <w:rsid w:val="00C3787D"/>
    <w:rsid w:val="00C37E72"/>
    <w:rsid w:val="00C401CD"/>
    <w:rsid w:val="00C40254"/>
    <w:rsid w:val="00C40777"/>
    <w:rsid w:val="00C40A81"/>
    <w:rsid w:val="00C40E93"/>
    <w:rsid w:val="00C414F6"/>
    <w:rsid w:val="00C42405"/>
    <w:rsid w:val="00C42BC6"/>
    <w:rsid w:val="00C434ED"/>
    <w:rsid w:val="00C4377F"/>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479E0"/>
    <w:rsid w:val="00C502F5"/>
    <w:rsid w:val="00C50802"/>
    <w:rsid w:val="00C50DF5"/>
    <w:rsid w:val="00C50E24"/>
    <w:rsid w:val="00C50E6E"/>
    <w:rsid w:val="00C5116A"/>
    <w:rsid w:val="00C512B5"/>
    <w:rsid w:val="00C51738"/>
    <w:rsid w:val="00C5256E"/>
    <w:rsid w:val="00C52803"/>
    <w:rsid w:val="00C52D06"/>
    <w:rsid w:val="00C52DB9"/>
    <w:rsid w:val="00C53209"/>
    <w:rsid w:val="00C53413"/>
    <w:rsid w:val="00C5364F"/>
    <w:rsid w:val="00C539A5"/>
    <w:rsid w:val="00C5476A"/>
    <w:rsid w:val="00C54E3E"/>
    <w:rsid w:val="00C54EE6"/>
    <w:rsid w:val="00C550B9"/>
    <w:rsid w:val="00C5556B"/>
    <w:rsid w:val="00C5568F"/>
    <w:rsid w:val="00C556CE"/>
    <w:rsid w:val="00C5585E"/>
    <w:rsid w:val="00C558E5"/>
    <w:rsid w:val="00C55C6E"/>
    <w:rsid w:val="00C567A0"/>
    <w:rsid w:val="00C568DE"/>
    <w:rsid w:val="00C56936"/>
    <w:rsid w:val="00C56ACA"/>
    <w:rsid w:val="00C56B34"/>
    <w:rsid w:val="00C56E9A"/>
    <w:rsid w:val="00C5721D"/>
    <w:rsid w:val="00C578FC"/>
    <w:rsid w:val="00C579D0"/>
    <w:rsid w:val="00C57B4B"/>
    <w:rsid w:val="00C57DC8"/>
    <w:rsid w:val="00C57F18"/>
    <w:rsid w:val="00C6024C"/>
    <w:rsid w:val="00C609A1"/>
    <w:rsid w:val="00C60CE4"/>
    <w:rsid w:val="00C614CF"/>
    <w:rsid w:val="00C61804"/>
    <w:rsid w:val="00C61AF9"/>
    <w:rsid w:val="00C620E6"/>
    <w:rsid w:val="00C624E4"/>
    <w:rsid w:val="00C62892"/>
    <w:rsid w:val="00C62ADE"/>
    <w:rsid w:val="00C62BE1"/>
    <w:rsid w:val="00C635A4"/>
    <w:rsid w:val="00C63B15"/>
    <w:rsid w:val="00C63C5E"/>
    <w:rsid w:val="00C6428A"/>
    <w:rsid w:val="00C64302"/>
    <w:rsid w:val="00C6460F"/>
    <w:rsid w:val="00C6467A"/>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67711"/>
    <w:rsid w:val="00C67A16"/>
    <w:rsid w:val="00C704D9"/>
    <w:rsid w:val="00C70553"/>
    <w:rsid w:val="00C70817"/>
    <w:rsid w:val="00C70C70"/>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4F1"/>
    <w:rsid w:val="00C737E1"/>
    <w:rsid w:val="00C738A6"/>
    <w:rsid w:val="00C73B15"/>
    <w:rsid w:val="00C73C3A"/>
    <w:rsid w:val="00C73C4F"/>
    <w:rsid w:val="00C74571"/>
    <w:rsid w:val="00C74A04"/>
    <w:rsid w:val="00C74D9C"/>
    <w:rsid w:val="00C74E5F"/>
    <w:rsid w:val="00C750D1"/>
    <w:rsid w:val="00C751CB"/>
    <w:rsid w:val="00C75310"/>
    <w:rsid w:val="00C75D93"/>
    <w:rsid w:val="00C76262"/>
    <w:rsid w:val="00C76624"/>
    <w:rsid w:val="00C767D4"/>
    <w:rsid w:val="00C76F5E"/>
    <w:rsid w:val="00C77870"/>
    <w:rsid w:val="00C778DD"/>
    <w:rsid w:val="00C778E9"/>
    <w:rsid w:val="00C77B21"/>
    <w:rsid w:val="00C80106"/>
    <w:rsid w:val="00C80622"/>
    <w:rsid w:val="00C8093C"/>
    <w:rsid w:val="00C8099A"/>
    <w:rsid w:val="00C80A1F"/>
    <w:rsid w:val="00C80D31"/>
    <w:rsid w:val="00C81056"/>
    <w:rsid w:val="00C810EC"/>
    <w:rsid w:val="00C81EF6"/>
    <w:rsid w:val="00C82137"/>
    <w:rsid w:val="00C827FA"/>
    <w:rsid w:val="00C82830"/>
    <w:rsid w:val="00C8295E"/>
    <w:rsid w:val="00C829D2"/>
    <w:rsid w:val="00C82AE0"/>
    <w:rsid w:val="00C82C17"/>
    <w:rsid w:val="00C83323"/>
    <w:rsid w:val="00C833FA"/>
    <w:rsid w:val="00C838D7"/>
    <w:rsid w:val="00C83A3E"/>
    <w:rsid w:val="00C83CF5"/>
    <w:rsid w:val="00C842A2"/>
    <w:rsid w:val="00C842EC"/>
    <w:rsid w:val="00C844D9"/>
    <w:rsid w:val="00C84986"/>
    <w:rsid w:val="00C84EC6"/>
    <w:rsid w:val="00C8512B"/>
    <w:rsid w:val="00C85377"/>
    <w:rsid w:val="00C85C86"/>
    <w:rsid w:val="00C8614E"/>
    <w:rsid w:val="00C86369"/>
    <w:rsid w:val="00C8648D"/>
    <w:rsid w:val="00C8672D"/>
    <w:rsid w:val="00C871FF"/>
    <w:rsid w:val="00C8774B"/>
    <w:rsid w:val="00C877B7"/>
    <w:rsid w:val="00C87CAB"/>
    <w:rsid w:val="00C87D4F"/>
    <w:rsid w:val="00C87E4C"/>
    <w:rsid w:val="00C9026B"/>
    <w:rsid w:val="00C907EC"/>
    <w:rsid w:val="00C90C46"/>
    <w:rsid w:val="00C9125A"/>
    <w:rsid w:val="00C91A84"/>
    <w:rsid w:val="00C92B41"/>
    <w:rsid w:val="00C92EE4"/>
    <w:rsid w:val="00C93253"/>
    <w:rsid w:val="00C932C6"/>
    <w:rsid w:val="00C932DC"/>
    <w:rsid w:val="00C932E9"/>
    <w:rsid w:val="00C93814"/>
    <w:rsid w:val="00C93D85"/>
    <w:rsid w:val="00C944F1"/>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45D"/>
    <w:rsid w:val="00CA0C3C"/>
    <w:rsid w:val="00CA117F"/>
    <w:rsid w:val="00CA15BB"/>
    <w:rsid w:val="00CA173E"/>
    <w:rsid w:val="00CA1CDB"/>
    <w:rsid w:val="00CA1D70"/>
    <w:rsid w:val="00CA1DB7"/>
    <w:rsid w:val="00CA1F2A"/>
    <w:rsid w:val="00CA1FCF"/>
    <w:rsid w:val="00CA21F4"/>
    <w:rsid w:val="00CA2569"/>
    <w:rsid w:val="00CA276C"/>
    <w:rsid w:val="00CA27D1"/>
    <w:rsid w:val="00CA29B8"/>
    <w:rsid w:val="00CA2A72"/>
    <w:rsid w:val="00CA2E46"/>
    <w:rsid w:val="00CA2E76"/>
    <w:rsid w:val="00CA31E9"/>
    <w:rsid w:val="00CA34EA"/>
    <w:rsid w:val="00CA34F8"/>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0A"/>
    <w:rsid w:val="00CA70C3"/>
    <w:rsid w:val="00CA7B63"/>
    <w:rsid w:val="00CA7B72"/>
    <w:rsid w:val="00CA7C5C"/>
    <w:rsid w:val="00CB0D03"/>
    <w:rsid w:val="00CB115D"/>
    <w:rsid w:val="00CB1943"/>
    <w:rsid w:val="00CB1DB9"/>
    <w:rsid w:val="00CB24E3"/>
    <w:rsid w:val="00CB2623"/>
    <w:rsid w:val="00CB2778"/>
    <w:rsid w:val="00CB29B9"/>
    <w:rsid w:val="00CB2D0E"/>
    <w:rsid w:val="00CB32B6"/>
    <w:rsid w:val="00CB35D2"/>
    <w:rsid w:val="00CB3786"/>
    <w:rsid w:val="00CB3999"/>
    <w:rsid w:val="00CB3CCF"/>
    <w:rsid w:val="00CB40E9"/>
    <w:rsid w:val="00CB4224"/>
    <w:rsid w:val="00CB4997"/>
    <w:rsid w:val="00CB4B0A"/>
    <w:rsid w:val="00CB4E8F"/>
    <w:rsid w:val="00CB4F02"/>
    <w:rsid w:val="00CB6283"/>
    <w:rsid w:val="00CB6345"/>
    <w:rsid w:val="00CB65BC"/>
    <w:rsid w:val="00CB68E7"/>
    <w:rsid w:val="00CB6C81"/>
    <w:rsid w:val="00CB6D54"/>
    <w:rsid w:val="00CB6EF6"/>
    <w:rsid w:val="00CB7618"/>
    <w:rsid w:val="00CB78E8"/>
    <w:rsid w:val="00CB7CF9"/>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C73"/>
    <w:rsid w:val="00CC5DC1"/>
    <w:rsid w:val="00CC6040"/>
    <w:rsid w:val="00CC6085"/>
    <w:rsid w:val="00CC6512"/>
    <w:rsid w:val="00CC67EC"/>
    <w:rsid w:val="00CC689A"/>
    <w:rsid w:val="00CC69B5"/>
    <w:rsid w:val="00CC6ABB"/>
    <w:rsid w:val="00CC712A"/>
    <w:rsid w:val="00CC7165"/>
    <w:rsid w:val="00CC725C"/>
    <w:rsid w:val="00CC735A"/>
    <w:rsid w:val="00CD05D9"/>
    <w:rsid w:val="00CD062C"/>
    <w:rsid w:val="00CD0EA9"/>
    <w:rsid w:val="00CD11CF"/>
    <w:rsid w:val="00CD11D7"/>
    <w:rsid w:val="00CD11F2"/>
    <w:rsid w:val="00CD1460"/>
    <w:rsid w:val="00CD1480"/>
    <w:rsid w:val="00CD156B"/>
    <w:rsid w:val="00CD15F8"/>
    <w:rsid w:val="00CD1695"/>
    <w:rsid w:val="00CD18EE"/>
    <w:rsid w:val="00CD1B2D"/>
    <w:rsid w:val="00CD1D39"/>
    <w:rsid w:val="00CD1D56"/>
    <w:rsid w:val="00CD1E3D"/>
    <w:rsid w:val="00CD26B4"/>
    <w:rsid w:val="00CD2817"/>
    <w:rsid w:val="00CD2AE3"/>
    <w:rsid w:val="00CD2B69"/>
    <w:rsid w:val="00CD2DA7"/>
    <w:rsid w:val="00CD2E39"/>
    <w:rsid w:val="00CD305B"/>
    <w:rsid w:val="00CD3879"/>
    <w:rsid w:val="00CD39A9"/>
    <w:rsid w:val="00CD3D80"/>
    <w:rsid w:val="00CD4512"/>
    <w:rsid w:val="00CD4B88"/>
    <w:rsid w:val="00CD4F32"/>
    <w:rsid w:val="00CD4F3B"/>
    <w:rsid w:val="00CD526D"/>
    <w:rsid w:val="00CD545C"/>
    <w:rsid w:val="00CD5545"/>
    <w:rsid w:val="00CD5600"/>
    <w:rsid w:val="00CD5675"/>
    <w:rsid w:val="00CD5A42"/>
    <w:rsid w:val="00CD5CFE"/>
    <w:rsid w:val="00CD5FA9"/>
    <w:rsid w:val="00CD6541"/>
    <w:rsid w:val="00CD6CD6"/>
    <w:rsid w:val="00CD6FE7"/>
    <w:rsid w:val="00CD70D4"/>
    <w:rsid w:val="00CD780A"/>
    <w:rsid w:val="00CD7910"/>
    <w:rsid w:val="00CD7A28"/>
    <w:rsid w:val="00CD7A43"/>
    <w:rsid w:val="00CE034E"/>
    <w:rsid w:val="00CE0711"/>
    <w:rsid w:val="00CE07B0"/>
    <w:rsid w:val="00CE100A"/>
    <w:rsid w:val="00CE189E"/>
    <w:rsid w:val="00CE19C5"/>
    <w:rsid w:val="00CE1C47"/>
    <w:rsid w:val="00CE26DE"/>
    <w:rsid w:val="00CE30B4"/>
    <w:rsid w:val="00CE32C3"/>
    <w:rsid w:val="00CE3747"/>
    <w:rsid w:val="00CE4010"/>
    <w:rsid w:val="00CE402B"/>
    <w:rsid w:val="00CE43AF"/>
    <w:rsid w:val="00CE4540"/>
    <w:rsid w:val="00CE4617"/>
    <w:rsid w:val="00CE462D"/>
    <w:rsid w:val="00CE4A03"/>
    <w:rsid w:val="00CE5193"/>
    <w:rsid w:val="00CE5328"/>
    <w:rsid w:val="00CE5509"/>
    <w:rsid w:val="00CE56E0"/>
    <w:rsid w:val="00CE640D"/>
    <w:rsid w:val="00CE6ABD"/>
    <w:rsid w:val="00CE70F5"/>
    <w:rsid w:val="00CE727D"/>
    <w:rsid w:val="00CE77A8"/>
    <w:rsid w:val="00CE77D0"/>
    <w:rsid w:val="00CE7D6E"/>
    <w:rsid w:val="00CF00DF"/>
    <w:rsid w:val="00CF01A9"/>
    <w:rsid w:val="00CF0A6C"/>
    <w:rsid w:val="00CF0CA8"/>
    <w:rsid w:val="00CF0CE2"/>
    <w:rsid w:val="00CF0E3F"/>
    <w:rsid w:val="00CF104F"/>
    <w:rsid w:val="00CF10A3"/>
    <w:rsid w:val="00CF1DFD"/>
    <w:rsid w:val="00CF210B"/>
    <w:rsid w:val="00CF2612"/>
    <w:rsid w:val="00CF2BEC"/>
    <w:rsid w:val="00CF2BF9"/>
    <w:rsid w:val="00CF2D2E"/>
    <w:rsid w:val="00CF34B4"/>
    <w:rsid w:val="00CF44AE"/>
    <w:rsid w:val="00CF44AF"/>
    <w:rsid w:val="00CF48C9"/>
    <w:rsid w:val="00CF4EFA"/>
    <w:rsid w:val="00CF4F56"/>
    <w:rsid w:val="00CF503C"/>
    <w:rsid w:val="00CF5228"/>
    <w:rsid w:val="00CF52A5"/>
    <w:rsid w:val="00CF52F8"/>
    <w:rsid w:val="00CF53D8"/>
    <w:rsid w:val="00CF54E2"/>
    <w:rsid w:val="00CF6B0B"/>
    <w:rsid w:val="00CF6B4D"/>
    <w:rsid w:val="00CF6E0A"/>
    <w:rsid w:val="00CF7AD6"/>
    <w:rsid w:val="00CF7B67"/>
    <w:rsid w:val="00CF7C83"/>
    <w:rsid w:val="00CF7F52"/>
    <w:rsid w:val="00D00D2C"/>
    <w:rsid w:val="00D00E10"/>
    <w:rsid w:val="00D0122F"/>
    <w:rsid w:val="00D016E5"/>
    <w:rsid w:val="00D01CB6"/>
    <w:rsid w:val="00D01E67"/>
    <w:rsid w:val="00D01EE1"/>
    <w:rsid w:val="00D02182"/>
    <w:rsid w:val="00D02258"/>
    <w:rsid w:val="00D022CC"/>
    <w:rsid w:val="00D026EB"/>
    <w:rsid w:val="00D02726"/>
    <w:rsid w:val="00D0275B"/>
    <w:rsid w:val="00D02B94"/>
    <w:rsid w:val="00D03021"/>
    <w:rsid w:val="00D03178"/>
    <w:rsid w:val="00D03339"/>
    <w:rsid w:val="00D033DC"/>
    <w:rsid w:val="00D035B9"/>
    <w:rsid w:val="00D03667"/>
    <w:rsid w:val="00D03689"/>
    <w:rsid w:val="00D03AB3"/>
    <w:rsid w:val="00D046CC"/>
    <w:rsid w:val="00D04746"/>
    <w:rsid w:val="00D04AE4"/>
    <w:rsid w:val="00D04B01"/>
    <w:rsid w:val="00D04F76"/>
    <w:rsid w:val="00D05156"/>
    <w:rsid w:val="00D05212"/>
    <w:rsid w:val="00D05388"/>
    <w:rsid w:val="00D05425"/>
    <w:rsid w:val="00D05517"/>
    <w:rsid w:val="00D05530"/>
    <w:rsid w:val="00D05544"/>
    <w:rsid w:val="00D055B2"/>
    <w:rsid w:val="00D05A94"/>
    <w:rsid w:val="00D05D6C"/>
    <w:rsid w:val="00D0605A"/>
    <w:rsid w:val="00D064AE"/>
    <w:rsid w:val="00D065C1"/>
    <w:rsid w:val="00D06D3F"/>
    <w:rsid w:val="00D07553"/>
    <w:rsid w:val="00D07E61"/>
    <w:rsid w:val="00D101BA"/>
    <w:rsid w:val="00D10310"/>
    <w:rsid w:val="00D106C9"/>
    <w:rsid w:val="00D10BA5"/>
    <w:rsid w:val="00D10F7C"/>
    <w:rsid w:val="00D11A49"/>
    <w:rsid w:val="00D11CE4"/>
    <w:rsid w:val="00D12E63"/>
    <w:rsid w:val="00D136C9"/>
    <w:rsid w:val="00D141BD"/>
    <w:rsid w:val="00D1593F"/>
    <w:rsid w:val="00D15BCA"/>
    <w:rsid w:val="00D16F04"/>
    <w:rsid w:val="00D17714"/>
    <w:rsid w:val="00D17BD2"/>
    <w:rsid w:val="00D20D37"/>
    <w:rsid w:val="00D2106E"/>
    <w:rsid w:val="00D214DD"/>
    <w:rsid w:val="00D215BF"/>
    <w:rsid w:val="00D21625"/>
    <w:rsid w:val="00D21DC5"/>
    <w:rsid w:val="00D22186"/>
    <w:rsid w:val="00D22286"/>
    <w:rsid w:val="00D22B94"/>
    <w:rsid w:val="00D22D75"/>
    <w:rsid w:val="00D2366E"/>
    <w:rsid w:val="00D23980"/>
    <w:rsid w:val="00D23BC7"/>
    <w:rsid w:val="00D24833"/>
    <w:rsid w:val="00D256B0"/>
    <w:rsid w:val="00D259D4"/>
    <w:rsid w:val="00D259FF"/>
    <w:rsid w:val="00D25EBF"/>
    <w:rsid w:val="00D26272"/>
    <w:rsid w:val="00D26CC4"/>
    <w:rsid w:val="00D26EEF"/>
    <w:rsid w:val="00D27822"/>
    <w:rsid w:val="00D27D39"/>
    <w:rsid w:val="00D30299"/>
    <w:rsid w:val="00D305D1"/>
    <w:rsid w:val="00D3067A"/>
    <w:rsid w:val="00D30800"/>
    <w:rsid w:val="00D30DBE"/>
    <w:rsid w:val="00D30EDD"/>
    <w:rsid w:val="00D31049"/>
    <w:rsid w:val="00D3114C"/>
    <w:rsid w:val="00D315E7"/>
    <w:rsid w:val="00D31CE1"/>
    <w:rsid w:val="00D31EE7"/>
    <w:rsid w:val="00D324A7"/>
    <w:rsid w:val="00D326AC"/>
    <w:rsid w:val="00D32A2A"/>
    <w:rsid w:val="00D33185"/>
    <w:rsid w:val="00D33369"/>
    <w:rsid w:val="00D33954"/>
    <w:rsid w:val="00D33C7B"/>
    <w:rsid w:val="00D34678"/>
    <w:rsid w:val="00D347E0"/>
    <w:rsid w:val="00D34DA5"/>
    <w:rsid w:val="00D3504C"/>
    <w:rsid w:val="00D3536D"/>
    <w:rsid w:val="00D3546C"/>
    <w:rsid w:val="00D35537"/>
    <w:rsid w:val="00D3588F"/>
    <w:rsid w:val="00D35C25"/>
    <w:rsid w:val="00D35FA5"/>
    <w:rsid w:val="00D36480"/>
    <w:rsid w:val="00D36989"/>
    <w:rsid w:val="00D36D45"/>
    <w:rsid w:val="00D36E05"/>
    <w:rsid w:val="00D3710E"/>
    <w:rsid w:val="00D373EE"/>
    <w:rsid w:val="00D37759"/>
    <w:rsid w:val="00D3777D"/>
    <w:rsid w:val="00D37D63"/>
    <w:rsid w:val="00D40707"/>
    <w:rsid w:val="00D40830"/>
    <w:rsid w:val="00D40EB5"/>
    <w:rsid w:val="00D41267"/>
    <w:rsid w:val="00D415FF"/>
    <w:rsid w:val="00D416C1"/>
    <w:rsid w:val="00D41A02"/>
    <w:rsid w:val="00D41EEC"/>
    <w:rsid w:val="00D422DE"/>
    <w:rsid w:val="00D426FA"/>
    <w:rsid w:val="00D44172"/>
    <w:rsid w:val="00D446AA"/>
    <w:rsid w:val="00D447F1"/>
    <w:rsid w:val="00D44A6D"/>
    <w:rsid w:val="00D44B5A"/>
    <w:rsid w:val="00D44B73"/>
    <w:rsid w:val="00D44D97"/>
    <w:rsid w:val="00D44E62"/>
    <w:rsid w:val="00D45383"/>
    <w:rsid w:val="00D46217"/>
    <w:rsid w:val="00D464CA"/>
    <w:rsid w:val="00D46706"/>
    <w:rsid w:val="00D46ADC"/>
    <w:rsid w:val="00D46D53"/>
    <w:rsid w:val="00D47047"/>
    <w:rsid w:val="00D4743C"/>
    <w:rsid w:val="00D4769E"/>
    <w:rsid w:val="00D4786B"/>
    <w:rsid w:val="00D47DE8"/>
    <w:rsid w:val="00D500CD"/>
    <w:rsid w:val="00D500D7"/>
    <w:rsid w:val="00D502A5"/>
    <w:rsid w:val="00D506CA"/>
    <w:rsid w:val="00D50A57"/>
    <w:rsid w:val="00D50BA6"/>
    <w:rsid w:val="00D51290"/>
    <w:rsid w:val="00D51326"/>
    <w:rsid w:val="00D51A6F"/>
    <w:rsid w:val="00D5275B"/>
    <w:rsid w:val="00D52EA8"/>
    <w:rsid w:val="00D5379F"/>
    <w:rsid w:val="00D53959"/>
    <w:rsid w:val="00D53AC6"/>
    <w:rsid w:val="00D53E3A"/>
    <w:rsid w:val="00D53F07"/>
    <w:rsid w:val="00D54130"/>
    <w:rsid w:val="00D544E1"/>
    <w:rsid w:val="00D54686"/>
    <w:rsid w:val="00D54C1D"/>
    <w:rsid w:val="00D54F03"/>
    <w:rsid w:val="00D552A4"/>
    <w:rsid w:val="00D5579B"/>
    <w:rsid w:val="00D55FA8"/>
    <w:rsid w:val="00D56041"/>
    <w:rsid w:val="00D56048"/>
    <w:rsid w:val="00D5618A"/>
    <w:rsid w:val="00D56493"/>
    <w:rsid w:val="00D564DA"/>
    <w:rsid w:val="00D56C62"/>
    <w:rsid w:val="00D5719D"/>
    <w:rsid w:val="00D57792"/>
    <w:rsid w:val="00D60020"/>
    <w:rsid w:val="00D6012E"/>
    <w:rsid w:val="00D60327"/>
    <w:rsid w:val="00D60566"/>
    <w:rsid w:val="00D60A77"/>
    <w:rsid w:val="00D60AD8"/>
    <w:rsid w:val="00D61182"/>
    <w:rsid w:val="00D61240"/>
    <w:rsid w:val="00D61508"/>
    <w:rsid w:val="00D61796"/>
    <w:rsid w:val="00D61EB5"/>
    <w:rsid w:val="00D62054"/>
    <w:rsid w:val="00D620BC"/>
    <w:rsid w:val="00D6217B"/>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5BF"/>
    <w:rsid w:val="00D6696C"/>
    <w:rsid w:val="00D669CE"/>
    <w:rsid w:val="00D66C6D"/>
    <w:rsid w:val="00D6749A"/>
    <w:rsid w:val="00D67545"/>
    <w:rsid w:val="00D6796F"/>
    <w:rsid w:val="00D67AA3"/>
    <w:rsid w:val="00D703D5"/>
    <w:rsid w:val="00D7090A"/>
    <w:rsid w:val="00D70CB5"/>
    <w:rsid w:val="00D70F8F"/>
    <w:rsid w:val="00D71846"/>
    <w:rsid w:val="00D72176"/>
    <w:rsid w:val="00D72462"/>
    <w:rsid w:val="00D726D9"/>
    <w:rsid w:val="00D72795"/>
    <w:rsid w:val="00D72839"/>
    <w:rsid w:val="00D72DBB"/>
    <w:rsid w:val="00D73051"/>
    <w:rsid w:val="00D7395B"/>
    <w:rsid w:val="00D739EF"/>
    <w:rsid w:val="00D73C28"/>
    <w:rsid w:val="00D73C83"/>
    <w:rsid w:val="00D73CE3"/>
    <w:rsid w:val="00D747CB"/>
    <w:rsid w:val="00D74954"/>
    <w:rsid w:val="00D74DEF"/>
    <w:rsid w:val="00D74DFE"/>
    <w:rsid w:val="00D74F35"/>
    <w:rsid w:val="00D75046"/>
    <w:rsid w:val="00D75098"/>
    <w:rsid w:val="00D75B05"/>
    <w:rsid w:val="00D75D30"/>
    <w:rsid w:val="00D75F3D"/>
    <w:rsid w:val="00D76139"/>
    <w:rsid w:val="00D765D2"/>
    <w:rsid w:val="00D76EF0"/>
    <w:rsid w:val="00D7745B"/>
    <w:rsid w:val="00D776D7"/>
    <w:rsid w:val="00D7782C"/>
    <w:rsid w:val="00D7786A"/>
    <w:rsid w:val="00D77B56"/>
    <w:rsid w:val="00D77C50"/>
    <w:rsid w:val="00D77C96"/>
    <w:rsid w:val="00D77D80"/>
    <w:rsid w:val="00D80064"/>
    <w:rsid w:val="00D807B3"/>
    <w:rsid w:val="00D808FD"/>
    <w:rsid w:val="00D80AA4"/>
    <w:rsid w:val="00D80B15"/>
    <w:rsid w:val="00D80CEB"/>
    <w:rsid w:val="00D80F6A"/>
    <w:rsid w:val="00D81071"/>
    <w:rsid w:val="00D812AD"/>
    <w:rsid w:val="00D8130C"/>
    <w:rsid w:val="00D818ED"/>
    <w:rsid w:val="00D8244F"/>
    <w:rsid w:val="00D82732"/>
    <w:rsid w:val="00D829AF"/>
    <w:rsid w:val="00D83481"/>
    <w:rsid w:val="00D8381A"/>
    <w:rsid w:val="00D83940"/>
    <w:rsid w:val="00D8395E"/>
    <w:rsid w:val="00D83BED"/>
    <w:rsid w:val="00D83FCC"/>
    <w:rsid w:val="00D8436E"/>
    <w:rsid w:val="00D84488"/>
    <w:rsid w:val="00D847BC"/>
    <w:rsid w:val="00D84C0F"/>
    <w:rsid w:val="00D84E9B"/>
    <w:rsid w:val="00D85D0B"/>
    <w:rsid w:val="00D85FED"/>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AFD"/>
    <w:rsid w:val="00D91D26"/>
    <w:rsid w:val="00D9202B"/>
    <w:rsid w:val="00D92045"/>
    <w:rsid w:val="00D92B4F"/>
    <w:rsid w:val="00D92CBC"/>
    <w:rsid w:val="00D92DE3"/>
    <w:rsid w:val="00D92F91"/>
    <w:rsid w:val="00D93CE8"/>
    <w:rsid w:val="00D93DF8"/>
    <w:rsid w:val="00D93F1E"/>
    <w:rsid w:val="00D94031"/>
    <w:rsid w:val="00D940F8"/>
    <w:rsid w:val="00D94100"/>
    <w:rsid w:val="00D9436F"/>
    <w:rsid w:val="00D94C1F"/>
    <w:rsid w:val="00D950FA"/>
    <w:rsid w:val="00D957D7"/>
    <w:rsid w:val="00D95AB1"/>
    <w:rsid w:val="00D95BCA"/>
    <w:rsid w:val="00D95DB8"/>
    <w:rsid w:val="00D95F6C"/>
    <w:rsid w:val="00D95FF8"/>
    <w:rsid w:val="00D9623C"/>
    <w:rsid w:val="00D962DE"/>
    <w:rsid w:val="00D96451"/>
    <w:rsid w:val="00D964AD"/>
    <w:rsid w:val="00D968EB"/>
    <w:rsid w:val="00D96904"/>
    <w:rsid w:val="00D969A6"/>
    <w:rsid w:val="00D969E3"/>
    <w:rsid w:val="00D96E63"/>
    <w:rsid w:val="00D977DF"/>
    <w:rsid w:val="00D97AF9"/>
    <w:rsid w:val="00D97BE6"/>
    <w:rsid w:val="00DA0175"/>
    <w:rsid w:val="00DA0850"/>
    <w:rsid w:val="00DA0D17"/>
    <w:rsid w:val="00DA0EB9"/>
    <w:rsid w:val="00DA12F5"/>
    <w:rsid w:val="00DA207F"/>
    <w:rsid w:val="00DA2099"/>
    <w:rsid w:val="00DA25BA"/>
    <w:rsid w:val="00DA2A2A"/>
    <w:rsid w:val="00DA3714"/>
    <w:rsid w:val="00DA3A30"/>
    <w:rsid w:val="00DA3EC1"/>
    <w:rsid w:val="00DA5289"/>
    <w:rsid w:val="00DA5858"/>
    <w:rsid w:val="00DA5B23"/>
    <w:rsid w:val="00DA61B9"/>
    <w:rsid w:val="00DA629E"/>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5E9"/>
    <w:rsid w:val="00DB2BA1"/>
    <w:rsid w:val="00DB2F1E"/>
    <w:rsid w:val="00DB333F"/>
    <w:rsid w:val="00DB38AE"/>
    <w:rsid w:val="00DB4401"/>
    <w:rsid w:val="00DB445D"/>
    <w:rsid w:val="00DB4B25"/>
    <w:rsid w:val="00DB5A85"/>
    <w:rsid w:val="00DB5C90"/>
    <w:rsid w:val="00DB63B3"/>
    <w:rsid w:val="00DB686B"/>
    <w:rsid w:val="00DB6E18"/>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4DC9"/>
    <w:rsid w:val="00DC50B6"/>
    <w:rsid w:val="00DC5428"/>
    <w:rsid w:val="00DC54BA"/>
    <w:rsid w:val="00DC54BF"/>
    <w:rsid w:val="00DC551C"/>
    <w:rsid w:val="00DC5763"/>
    <w:rsid w:val="00DC594D"/>
    <w:rsid w:val="00DC5981"/>
    <w:rsid w:val="00DC5C7F"/>
    <w:rsid w:val="00DC5D76"/>
    <w:rsid w:val="00DC5FFC"/>
    <w:rsid w:val="00DC61EF"/>
    <w:rsid w:val="00DC6349"/>
    <w:rsid w:val="00DC63ED"/>
    <w:rsid w:val="00DC64EC"/>
    <w:rsid w:val="00DC6DB2"/>
    <w:rsid w:val="00DC7187"/>
    <w:rsid w:val="00DC72E7"/>
    <w:rsid w:val="00DC775B"/>
    <w:rsid w:val="00DC78D5"/>
    <w:rsid w:val="00DC7E09"/>
    <w:rsid w:val="00DD03AC"/>
    <w:rsid w:val="00DD0482"/>
    <w:rsid w:val="00DD05E1"/>
    <w:rsid w:val="00DD0BCD"/>
    <w:rsid w:val="00DD1110"/>
    <w:rsid w:val="00DD1298"/>
    <w:rsid w:val="00DD1527"/>
    <w:rsid w:val="00DD158A"/>
    <w:rsid w:val="00DD15B1"/>
    <w:rsid w:val="00DD1CF5"/>
    <w:rsid w:val="00DD2047"/>
    <w:rsid w:val="00DD23E8"/>
    <w:rsid w:val="00DD24F6"/>
    <w:rsid w:val="00DD2726"/>
    <w:rsid w:val="00DD2F93"/>
    <w:rsid w:val="00DD382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477D"/>
    <w:rsid w:val="00DE492E"/>
    <w:rsid w:val="00DE5557"/>
    <w:rsid w:val="00DE562D"/>
    <w:rsid w:val="00DE596D"/>
    <w:rsid w:val="00DE6177"/>
    <w:rsid w:val="00DE65F9"/>
    <w:rsid w:val="00DE6C4F"/>
    <w:rsid w:val="00DE72CC"/>
    <w:rsid w:val="00DE7B73"/>
    <w:rsid w:val="00DE7D8A"/>
    <w:rsid w:val="00DF0760"/>
    <w:rsid w:val="00DF0DC3"/>
    <w:rsid w:val="00DF0F52"/>
    <w:rsid w:val="00DF11F9"/>
    <w:rsid w:val="00DF171B"/>
    <w:rsid w:val="00DF181B"/>
    <w:rsid w:val="00DF1BA5"/>
    <w:rsid w:val="00DF20B0"/>
    <w:rsid w:val="00DF2653"/>
    <w:rsid w:val="00DF3090"/>
    <w:rsid w:val="00DF3223"/>
    <w:rsid w:val="00DF3242"/>
    <w:rsid w:val="00DF35AB"/>
    <w:rsid w:val="00DF3710"/>
    <w:rsid w:val="00DF3766"/>
    <w:rsid w:val="00DF38CE"/>
    <w:rsid w:val="00DF399D"/>
    <w:rsid w:val="00DF39F8"/>
    <w:rsid w:val="00DF3F18"/>
    <w:rsid w:val="00DF4018"/>
    <w:rsid w:val="00DF4B4E"/>
    <w:rsid w:val="00DF4FD0"/>
    <w:rsid w:val="00DF551D"/>
    <w:rsid w:val="00DF5937"/>
    <w:rsid w:val="00DF5F4E"/>
    <w:rsid w:val="00DF60C6"/>
    <w:rsid w:val="00DF615D"/>
    <w:rsid w:val="00DF65EB"/>
    <w:rsid w:val="00DF6C20"/>
    <w:rsid w:val="00DF760C"/>
    <w:rsid w:val="00E00048"/>
    <w:rsid w:val="00E00056"/>
    <w:rsid w:val="00E0013F"/>
    <w:rsid w:val="00E00CF4"/>
    <w:rsid w:val="00E01383"/>
    <w:rsid w:val="00E01465"/>
    <w:rsid w:val="00E01C30"/>
    <w:rsid w:val="00E024B4"/>
    <w:rsid w:val="00E0332E"/>
    <w:rsid w:val="00E0348A"/>
    <w:rsid w:val="00E040F1"/>
    <w:rsid w:val="00E041AD"/>
    <w:rsid w:val="00E04506"/>
    <w:rsid w:val="00E04507"/>
    <w:rsid w:val="00E04936"/>
    <w:rsid w:val="00E04A0E"/>
    <w:rsid w:val="00E04FF8"/>
    <w:rsid w:val="00E05C03"/>
    <w:rsid w:val="00E05EF1"/>
    <w:rsid w:val="00E06392"/>
    <w:rsid w:val="00E06431"/>
    <w:rsid w:val="00E0663E"/>
    <w:rsid w:val="00E06688"/>
    <w:rsid w:val="00E0677E"/>
    <w:rsid w:val="00E068DF"/>
    <w:rsid w:val="00E0713A"/>
    <w:rsid w:val="00E07265"/>
    <w:rsid w:val="00E07421"/>
    <w:rsid w:val="00E07537"/>
    <w:rsid w:val="00E07546"/>
    <w:rsid w:val="00E0764B"/>
    <w:rsid w:val="00E07DCC"/>
    <w:rsid w:val="00E10108"/>
    <w:rsid w:val="00E10296"/>
    <w:rsid w:val="00E1071C"/>
    <w:rsid w:val="00E1072F"/>
    <w:rsid w:val="00E108F5"/>
    <w:rsid w:val="00E1098D"/>
    <w:rsid w:val="00E10BB5"/>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54D"/>
    <w:rsid w:val="00E14B76"/>
    <w:rsid w:val="00E14B7D"/>
    <w:rsid w:val="00E14C87"/>
    <w:rsid w:val="00E15132"/>
    <w:rsid w:val="00E15344"/>
    <w:rsid w:val="00E15B75"/>
    <w:rsid w:val="00E16B9B"/>
    <w:rsid w:val="00E16E40"/>
    <w:rsid w:val="00E16FB5"/>
    <w:rsid w:val="00E17101"/>
    <w:rsid w:val="00E17319"/>
    <w:rsid w:val="00E176C4"/>
    <w:rsid w:val="00E17C42"/>
    <w:rsid w:val="00E20018"/>
    <w:rsid w:val="00E201A1"/>
    <w:rsid w:val="00E20313"/>
    <w:rsid w:val="00E2059B"/>
    <w:rsid w:val="00E2081A"/>
    <w:rsid w:val="00E209A4"/>
    <w:rsid w:val="00E20C17"/>
    <w:rsid w:val="00E20D10"/>
    <w:rsid w:val="00E20D3F"/>
    <w:rsid w:val="00E20DC1"/>
    <w:rsid w:val="00E21026"/>
    <w:rsid w:val="00E210A6"/>
    <w:rsid w:val="00E21281"/>
    <w:rsid w:val="00E212AC"/>
    <w:rsid w:val="00E21653"/>
    <w:rsid w:val="00E219F4"/>
    <w:rsid w:val="00E21E90"/>
    <w:rsid w:val="00E22009"/>
    <w:rsid w:val="00E22198"/>
    <w:rsid w:val="00E22E9D"/>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572"/>
    <w:rsid w:val="00E2663E"/>
    <w:rsid w:val="00E26A64"/>
    <w:rsid w:val="00E26E58"/>
    <w:rsid w:val="00E27030"/>
    <w:rsid w:val="00E27125"/>
    <w:rsid w:val="00E2733D"/>
    <w:rsid w:val="00E273B1"/>
    <w:rsid w:val="00E27696"/>
    <w:rsid w:val="00E277CD"/>
    <w:rsid w:val="00E27C6D"/>
    <w:rsid w:val="00E27EA0"/>
    <w:rsid w:val="00E300F4"/>
    <w:rsid w:val="00E302C7"/>
    <w:rsid w:val="00E307B1"/>
    <w:rsid w:val="00E307C2"/>
    <w:rsid w:val="00E307F9"/>
    <w:rsid w:val="00E30A65"/>
    <w:rsid w:val="00E30B18"/>
    <w:rsid w:val="00E312F5"/>
    <w:rsid w:val="00E31316"/>
    <w:rsid w:val="00E317A9"/>
    <w:rsid w:val="00E31E5F"/>
    <w:rsid w:val="00E320CB"/>
    <w:rsid w:val="00E3230B"/>
    <w:rsid w:val="00E324FB"/>
    <w:rsid w:val="00E32EB2"/>
    <w:rsid w:val="00E3313B"/>
    <w:rsid w:val="00E33435"/>
    <w:rsid w:val="00E334D4"/>
    <w:rsid w:val="00E33637"/>
    <w:rsid w:val="00E33811"/>
    <w:rsid w:val="00E33AB9"/>
    <w:rsid w:val="00E33BAA"/>
    <w:rsid w:val="00E33D1E"/>
    <w:rsid w:val="00E34219"/>
    <w:rsid w:val="00E343BA"/>
    <w:rsid w:val="00E348D8"/>
    <w:rsid w:val="00E34906"/>
    <w:rsid w:val="00E349C2"/>
    <w:rsid w:val="00E34ADF"/>
    <w:rsid w:val="00E34DD2"/>
    <w:rsid w:val="00E352BA"/>
    <w:rsid w:val="00E3572E"/>
    <w:rsid w:val="00E35903"/>
    <w:rsid w:val="00E35B6A"/>
    <w:rsid w:val="00E35BF5"/>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0C7"/>
    <w:rsid w:val="00E41201"/>
    <w:rsid w:val="00E413F9"/>
    <w:rsid w:val="00E418A5"/>
    <w:rsid w:val="00E41AC6"/>
    <w:rsid w:val="00E41DA6"/>
    <w:rsid w:val="00E4203B"/>
    <w:rsid w:val="00E42760"/>
    <w:rsid w:val="00E42A57"/>
    <w:rsid w:val="00E42AB0"/>
    <w:rsid w:val="00E42B1D"/>
    <w:rsid w:val="00E42B6A"/>
    <w:rsid w:val="00E42E3E"/>
    <w:rsid w:val="00E4342F"/>
    <w:rsid w:val="00E43597"/>
    <w:rsid w:val="00E43818"/>
    <w:rsid w:val="00E438E8"/>
    <w:rsid w:val="00E4409A"/>
    <w:rsid w:val="00E44185"/>
    <w:rsid w:val="00E44928"/>
    <w:rsid w:val="00E44B62"/>
    <w:rsid w:val="00E44C04"/>
    <w:rsid w:val="00E44D1A"/>
    <w:rsid w:val="00E44EB6"/>
    <w:rsid w:val="00E450FD"/>
    <w:rsid w:val="00E451CC"/>
    <w:rsid w:val="00E452CC"/>
    <w:rsid w:val="00E45D0D"/>
    <w:rsid w:val="00E46310"/>
    <w:rsid w:val="00E465A0"/>
    <w:rsid w:val="00E46741"/>
    <w:rsid w:val="00E4728F"/>
    <w:rsid w:val="00E473BA"/>
    <w:rsid w:val="00E4761E"/>
    <w:rsid w:val="00E50592"/>
    <w:rsid w:val="00E5068F"/>
    <w:rsid w:val="00E50762"/>
    <w:rsid w:val="00E50BEC"/>
    <w:rsid w:val="00E50C09"/>
    <w:rsid w:val="00E50F61"/>
    <w:rsid w:val="00E5105C"/>
    <w:rsid w:val="00E511B7"/>
    <w:rsid w:val="00E51D50"/>
    <w:rsid w:val="00E51F5E"/>
    <w:rsid w:val="00E52018"/>
    <w:rsid w:val="00E521CB"/>
    <w:rsid w:val="00E52502"/>
    <w:rsid w:val="00E52614"/>
    <w:rsid w:val="00E529F8"/>
    <w:rsid w:val="00E53045"/>
    <w:rsid w:val="00E533C8"/>
    <w:rsid w:val="00E538E3"/>
    <w:rsid w:val="00E53A06"/>
    <w:rsid w:val="00E53B28"/>
    <w:rsid w:val="00E54102"/>
    <w:rsid w:val="00E545C0"/>
    <w:rsid w:val="00E54DAA"/>
    <w:rsid w:val="00E551ED"/>
    <w:rsid w:val="00E553D5"/>
    <w:rsid w:val="00E5577D"/>
    <w:rsid w:val="00E5587F"/>
    <w:rsid w:val="00E55955"/>
    <w:rsid w:val="00E5599E"/>
    <w:rsid w:val="00E55E89"/>
    <w:rsid w:val="00E5601F"/>
    <w:rsid w:val="00E56176"/>
    <w:rsid w:val="00E56CA3"/>
    <w:rsid w:val="00E5714A"/>
    <w:rsid w:val="00E575CC"/>
    <w:rsid w:val="00E576FB"/>
    <w:rsid w:val="00E57782"/>
    <w:rsid w:val="00E60067"/>
    <w:rsid w:val="00E6028C"/>
    <w:rsid w:val="00E6064F"/>
    <w:rsid w:val="00E60E21"/>
    <w:rsid w:val="00E6142D"/>
    <w:rsid w:val="00E614FA"/>
    <w:rsid w:val="00E61608"/>
    <w:rsid w:val="00E616BD"/>
    <w:rsid w:val="00E61757"/>
    <w:rsid w:val="00E61FC6"/>
    <w:rsid w:val="00E61FD1"/>
    <w:rsid w:val="00E620A7"/>
    <w:rsid w:val="00E62822"/>
    <w:rsid w:val="00E62E41"/>
    <w:rsid w:val="00E62F9E"/>
    <w:rsid w:val="00E632A1"/>
    <w:rsid w:val="00E63369"/>
    <w:rsid w:val="00E636EF"/>
    <w:rsid w:val="00E640FA"/>
    <w:rsid w:val="00E64111"/>
    <w:rsid w:val="00E64169"/>
    <w:rsid w:val="00E645C9"/>
    <w:rsid w:val="00E64F4C"/>
    <w:rsid w:val="00E651E6"/>
    <w:rsid w:val="00E654F7"/>
    <w:rsid w:val="00E657F9"/>
    <w:rsid w:val="00E65835"/>
    <w:rsid w:val="00E658DB"/>
    <w:rsid w:val="00E660EA"/>
    <w:rsid w:val="00E665D6"/>
    <w:rsid w:val="00E667E8"/>
    <w:rsid w:val="00E66E9A"/>
    <w:rsid w:val="00E66F5A"/>
    <w:rsid w:val="00E671C2"/>
    <w:rsid w:val="00E672F6"/>
    <w:rsid w:val="00E6748D"/>
    <w:rsid w:val="00E6795A"/>
    <w:rsid w:val="00E705FB"/>
    <w:rsid w:val="00E711F4"/>
    <w:rsid w:val="00E71355"/>
    <w:rsid w:val="00E71999"/>
    <w:rsid w:val="00E71F09"/>
    <w:rsid w:val="00E73129"/>
    <w:rsid w:val="00E73186"/>
    <w:rsid w:val="00E737E7"/>
    <w:rsid w:val="00E7388A"/>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35"/>
    <w:rsid w:val="00E80ED4"/>
    <w:rsid w:val="00E82124"/>
    <w:rsid w:val="00E82245"/>
    <w:rsid w:val="00E82663"/>
    <w:rsid w:val="00E828C3"/>
    <w:rsid w:val="00E82C61"/>
    <w:rsid w:val="00E82C6F"/>
    <w:rsid w:val="00E82F4B"/>
    <w:rsid w:val="00E834B1"/>
    <w:rsid w:val="00E83A06"/>
    <w:rsid w:val="00E83ABF"/>
    <w:rsid w:val="00E83B0C"/>
    <w:rsid w:val="00E83BB0"/>
    <w:rsid w:val="00E84114"/>
    <w:rsid w:val="00E84368"/>
    <w:rsid w:val="00E84547"/>
    <w:rsid w:val="00E848AA"/>
    <w:rsid w:val="00E84C7F"/>
    <w:rsid w:val="00E84D7E"/>
    <w:rsid w:val="00E851E1"/>
    <w:rsid w:val="00E85332"/>
    <w:rsid w:val="00E85743"/>
    <w:rsid w:val="00E85C2C"/>
    <w:rsid w:val="00E86135"/>
    <w:rsid w:val="00E8614B"/>
    <w:rsid w:val="00E86FDE"/>
    <w:rsid w:val="00E87702"/>
    <w:rsid w:val="00E8781E"/>
    <w:rsid w:val="00E87DB6"/>
    <w:rsid w:val="00E87F31"/>
    <w:rsid w:val="00E9021D"/>
    <w:rsid w:val="00E90425"/>
    <w:rsid w:val="00E9080A"/>
    <w:rsid w:val="00E90890"/>
    <w:rsid w:val="00E90947"/>
    <w:rsid w:val="00E909A0"/>
    <w:rsid w:val="00E90B4B"/>
    <w:rsid w:val="00E90B8C"/>
    <w:rsid w:val="00E9121E"/>
    <w:rsid w:val="00E916D1"/>
    <w:rsid w:val="00E9170F"/>
    <w:rsid w:val="00E917C7"/>
    <w:rsid w:val="00E91832"/>
    <w:rsid w:val="00E91E58"/>
    <w:rsid w:val="00E91E74"/>
    <w:rsid w:val="00E91F25"/>
    <w:rsid w:val="00E91FC8"/>
    <w:rsid w:val="00E91FDA"/>
    <w:rsid w:val="00E9211D"/>
    <w:rsid w:val="00E92632"/>
    <w:rsid w:val="00E92B1B"/>
    <w:rsid w:val="00E92C31"/>
    <w:rsid w:val="00E932CF"/>
    <w:rsid w:val="00E93594"/>
    <w:rsid w:val="00E9394A"/>
    <w:rsid w:val="00E93F52"/>
    <w:rsid w:val="00E940AA"/>
    <w:rsid w:val="00E94596"/>
    <w:rsid w:val="00E94B8F"/>
    <w:rsid w:val="00E94C0D"/>
    <w:rsid w:val="00E95137"/>
    <w:rsid w:val="00E95BDD"/>
    <w:rsid w:val="00E95C9F"/>
    <w:rsid w:val="00E95F81"/>
    <w:rsid w:val="00E96071"/>
    <w:rsid w:val="00E962C8"/>
    <w:rsid w:val="00E964D8"/>
    <w:rsid w:val="00E96609"/>
    <w:rsid w:val="00E96C44"/>
    <w:rsid w:val="00E96E2E"/>
    <w:rsid w:val="00E96F39"/>
    <w:rsid w:val="00E97291"/>
    <w:rsid w:val="00E97319"/>
    <w:rsid w:val="00E97586"/>
    <w:rsid w:val="00E97BBD"/>
    <w:rsid w:val="00EA0015"/>
    <w:rsid w:val="00EA011E"/>
    <w:rsid w:val="00EA013F"/>
    <w:rsid w:val="00EA0624"/>
    <w:rsid w:val="00EA070B"/>
    <w:rsid w:val="00EA0874"/>
    <w:rsid w:val="00EA0AC4"/>
    <w:rsid w:val="00EA1636"/>
    <w:rsid w:val="00EA169A"/>
    <w:rsid w:val="00EA171A"/>
    <w:rsid w:val="00EA1DE6"/>
    <w:rsid w:val="00EA1EC0"/>
    <w:rsid w:val="00EA259D"/>
    <w:rsid w:val="00EA2D83"/>
    <w:rsid w:val="00EA3A04"/>
    <w:rsid w:val="00EA3C0C"/>
    <w:rsid w:val="00EA42F1"/>
    <w:rsid w:val="00EA4573"/>
    <w:rsid w:val="00EA4BDF"/>
    <w:rsid w:val="00EA4DE0"/>
    <w:rsid w:val="00EA50B6"/>
    <w:rsid w:val="00EA583F"/>
    <w:rsid w:val="00EA59C3"/>
    <w:rsid w:val="00EA61EC"/>
    <w:rsid w:val="00EA69CA"/>
    <w:rsid w:val="00EA6A98"/>
    <w:rsid w:val="00EA6F9A"/>
    <w:rsid w:val="00EA74B9"/>
    <w:rsid w:val="00EA74BA"/>
    <w:rsid w:val="00EA7625"/>
    <w:rsid w:val="00EB1518"/>
    <w:rsid w:val="00EB18BA"/>
    <w:rsid w:val="00EB1D58"/>
    <w:rsid w:val="00EB1F53"/>
    <w:rsid w:val="00EB2235"/>
    <w:rsid w:val="00EB237C"/>
    <w:rsid w:val="00EB27CE"/>
    <w:rsid w:val="00EB35A9"/>
    <w:rsid w:val="00EB3663"/>
    <w:rsid w:val="00EB39E8"/>
    <w:rsid w:val="00EB3A0A"/>
    <w:rsid w:val="00EB418A"/>
    <w:rsid w:val="00EB426E"/>
    <w:rsid w:val="00EB4296"/>
    <w:rsid w:val="00EB4769"/>
    <w:rsid w:val="00EB4EFA"/>
    <w:rsid w:val="00EB52FE"/>
    <w:rsid w:val="00EB56DD"/>
    <w:rsid w:val="00EB5ABF"/>
    <w:rsid w:val="00EB5B0D"/>
    <w:rsid w:val="00EB5D23"/>
    <w:rsid w:val="00EB5FCF"/>
    <w:rsid w:val="00EB6167"/>
    <w:rsid w:val="00EB689C"/>
    <w:rsid w:val="00EB713D"/>
    <w:rsid w:val="00EB75B8"/>
    <w:rsid w:val="00EB79CD"/>
    <w:rsid w:val="00EB7B7F"/>
    <w:rsid w:val="00EB7BE2"/>
    <w:rsid w:val="00EC03BC"/>
    <w:rsid w:val="00EC0736"/>
    <w:rsid w:val="00EC084D"/>
    <w:rsid w:val="00EC0E51"/>
    <w:rsid w:val="00EC0E76"/>
    <w:rsid w:val="00EC1481"/>
    <w:rsid w:val="00EC1773"/>
    <w:rsid w:val="00EC18AA"/>
    <w:rsid w:val="00EC190C"/>
    <w:rsid w:val="00EC1BAD"/>
    <w:rsid w:val="00EC2318"/>
    <w:rsid w:val="00EC236B"/>
    <w:rsid w:val="00EC2697"/>
    <w:rsid w:val="00EC330F"/>
    <w:rsid w:val="00EC33CA"/>
    <w:rsid w:val="00EC3711"/>
    <w:rsid w:val="00EC3A11"/>
    <w:rsid w:val="00EC3AF8"/>
    <w:rsid w:val="00EC405C"/>
    <w:rsid w:val="00EC43B4"/>
    <w:rsid w:val="00EC47F8"/>
    <w:rsid w:val="00EC4919"/>
    <w:rsid w:val="00EC4CAB"/>
    <w:rsid w:val="00EC4CB8"/>
    <w:rsid w:val="00EC5131"/>
    <w:rsid w:val="00EC52F2"/>
    <w:rsid w:val="00EC567B"/>
    <w:rsid w:val="00EC5A22"/>
    <w:rsid w:val="00EC5CBE"/>
    <w:rsid w:val="00EC5F07"/>
    <w:rsid w:val="00EC610D"/>
    <w:rsid w:val="00EC61DC"/>
    <w:rsid w:val="00EC64F7"/>
    <w:rsid w:val="00EC682B"/>
    <w:rsid w:val="00EC72B6"/>
    <w:rsid w:val="00EC74C3"/>
    <w:rsid w:val="00EC76AD"/>
    <w:rsid w:val="00ED03E5"/>
    <w:rsid w:val="00ED0F89"/>
    <w:rsid w:val="00ED114C"/>
    <w:rsid w:val="00ED13C3"/>
    <w:rsid w:val="00ED1F63"/>
    <w:rsid w:val="00ED1FF8"/>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02C"/>
    <w:rsid w:val="00EE021C"/>
    <w:rsid w:val="00EE0608"/>
    <w:rsid w:val="00EE06BA"/>
    <w:rsid w:val="00EE0B08"/>
    <w:rsid w:val="00EE0DD8"/>
    <w:rsid w:val="00EE0FFF"/>
    <w:rsid w:val="00EE1225"/>
    <w:rsid w:val="00EE15FF"/>
    <w:rsid w:val="00EE160A"/>
    <w:rsid w:val="00EE17C8"/>
    <w:rsid w:val="00EE1AF4"/>
    <w:rsid w:val="00EE1E51"/>
    <w:rsid w:val="00EE2012"/>
    <w:rsid w:val="00EE20A4"/>
    <w:rsid w:val="00EE27DD"/>
    <w:rsid w:val="00EE2AD6"/>
    <w:rsid w:val="00EE316C"/>
    <w:rsid w:val="00EE3320"/>
    <w:rsid w:val="00EE359C"/>
    <w:rsid w:val="00EE39D5"/>
    <w:rsid w:val="00EE3CD8"/>
    <w:rsid w:val="00EE3CE1"/>
    <w:rsid w:val="00EE44F3"/>
    <w:rsid w:val="00EE4A24"/>
    <w:rsid w:val="00EE4AD1"/>
    <w:rsid w:val="00EE4BC7"/>
    <w:rsid w:val="00EE5374"/>
    <w:rsid w:val="00EE554F"/>
    <w:rsid w:val="00EE556A"/>
    <w:rsid w:val="00EE6AC0"/>
    <w:rsid w:val="00EE6E4A"/>
    <w:rsid w:val="00EE6FFA"/>
    <w:rsid w:val="00EE7276"/>
    <w:rsid w:val="00EE764F"/>
    <w:rsid w:val="00EE77CB"/>
    <w:rsid w:val="00EE7E4E"/>
    <w:rsid w:val="00EF008B"/>
    <w:rsid w:val="00EF04BB"/>
    <w:rsid w:val="00EF0CB1"/>
    <w:rsid w:val="00EF107F"/>
    <w:rsid w:val="00EF172B"/>
    <w:rsid w:val="00EF1BF1"/>
    <w:rsid w:val="00EF1FC3"/>
    <w:rsid w:val="00EF20E5"/>
    <w:rsid w:val="00EF333E"/>
    <w:rsid w:val="00EF3468"/>
    <w:rsid w:val="00EF3A2D"/>
    <w:rsid w:val="00EF3DBA"/>
    <w:rsid w:val="00EF46D2"/>
    <w:rsid w:val="00EF4793"/>
    <w:rsid w:val="00EF4C75"/>
    <w:rsid w:val="00EF4D8B"/>
    <w:rsid w:val="00EF4F5C"/>
    <w:rsid w:val="00EF52F7"/>
    <w:rsid w:val="00EF5306"/>
    <w:rsid w:val="00EF5736"/>
    <w:rsid w:val="00EF5ADC"/>
    <w:rsid w:val="00EF5B41"/>
    <w:rsid w:val="00EF5C78"/>
    <w:rsid w:val="00EF5D43"/>
    <w:rsid w:val="00EF64E2"/>
    <w:rsid w:val="00EF727F"/>
    <w:rsid w:val="00EF72BF"/>
    <w:rsid w:val="00EF74B7"/>
    <w:rsid w:val="00EF76CD"/>
    <w:rsid w:val="00EF785E"/>
    <w:rsid w:val="00EF78B1"/>
    <w:rsid w:val="00EF7CF5"/>
    <w:rsid w:val="00F0018D"/>
    <w:rsid w:val="00F004C0"/>
    <w:rsid w:val="00F00BBF"/>
    <w:rsid w:val="00F00FFF"/>
    <w:rsid w:val="00F013EF"/>
    <w:rsid w:val="00F01E50"/>
    <w:rsid w:val="00F023E9"/>
    <w:rsid w:val="00F02437"/>
    <w:rsid w:val="00F02842"/>
    <w:rsid w:val="00F029C9"/>
    <w:rsid w:val="00F03390"/>
    <w:rsid w:val="00F033DB"/>
    <w:rsid w:val="00F03469"/>
    <w:rsid w:val="00F03DF1"/>
    <w:rsid w:val="00F04430"/>
    <w:rsid w:val="00F0445C"/>
    <w:rsid w:val="00F04534"/>
    <w:rsid w:val="00F04EFF"/>
    <w:rsid w:val="00F05023"/>
    <w:rsid w:val="00F05245"/>
    <w:rsid w:val="00F05703"/>
    <w:rsid w:val="00F05DE7"/>
    <w:rsid w:val="00F0635E"/>
    <w:rsid w:val="00F064A3"/>
    <w:rsid w:val="00F066A7"/>
    <w:rsid w:val="00F06E74"/>
    <w:rsid w:val="00F06F25"/>
    <w:rsid w:val="00F07906"/>
    <w:rsid w:val="00F07DF1"/>
    <w:rsid w:val="00F07FC1"/>
    <w:rsid w:val="00F106EC"/>
    <w:rsid w:val="00F109B8"/>
    <w:rsid w:val="00F10A0A"/>
    <w:rsid w:val="00F10AF6"/>
    <w:rsid w:val="00F10B7C"/>
    <w:rsid w:val="00F10BCD"/>
    <w:rsid w:val="00F10DE0"/>
    <w:rsid w:val="00F10F78"/>
    <w:rsid w:val="00F1142F"/>
    <w:rsid w:val="00F11566"/>
    <w:rsid w:val="00F11683"/>
    <w:rsid w:val="00F123CB"/>
    <w:rsid w:val="00F12A4E"/>
    <w:rsid w:val="00F13042"/>
    <w:rsid w:val="00F1324E"/>
    <w:rsid w:val="00F13895"/>
    <w:rsid w:val="00F13A32"/>
    <w:rsid w:val="00F13BDC"/>
    <w:rsid w:val="00F14615"/>
    <w:rsid w:val="00F1463D"/>
    <w:rsid w:val="00F14DAB"/>
    <w:rsid w:val="00F14E31"/>
    <w:rsid w:val="00F15120"/>
    <w:rsid w:val="00F15125"/>
    <w:rsid w:val="00F15934"/>
    <w:rsid w:val="00F16578"/>
    <w:rsid w:val="00F16631"/>
    <w:rsid w:val="00F167F5"/>
    <w:rsid w:val="00F16A9E"/>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0C1"/>
    <w:rsid w:val="00F22751"/>
    <w:rsid w:val="00F22854"/>
    <w:rsid w:val="00F22F5F"/>
    <w:rsid w:val="00F2314C"/>
    <w:rsid w:val="00F233C5"/>
    <w:rsid w:val="00F239D4"/>
    <w:rsid w:val="00F23AD2"/>
    <w:rsid w:val="00F23EAD"/>
    <w:rsid w:val="00F2457A"/>
    <w:rsid w:val="00F2459B"/>
    <w:rsid w:val="00F248F7"/>
    <w:rsid w:val="00F24B21"/>
    <w:rsid w:val="00F25180"/>
    <w:rsid w:val="00F25196"/>
    <w:rsid w:val="00F25235"/>
    <w:rsid w:val="00F25630"/>
    <w:rsid w:val="00F25A55"/>
    <w:rsid w:val="00F25AA9"/>
    <w:rsid w:val="00F25CC8"/>
    <w:rsid w:val="00F25D47"/>
    <w:rsid w:val="00F25E2E"/>
    <w:rsid w:val="00F25F44"/>
    <w:rsid w:val="00F26E8F"/>
    <w:rsid w:val="00F2716B"/>
    <w:rsid w:val="00F277B5"/>
    <w:rsid w:val="00F27BDE"/>
    <w:rsid w:val="00F27CBD"/>
    <w:rsid w:val="00F30811"/>
    <w:rsid w:val="00F31456"/>
    <w:rsid w:val="00F314CB"/>
    <w:rsid w:val="00F318F5"/>
    <w:rsid w:val="00F31949"/>
    <w:rsid w:val="00F31990"/>
    <w:rsid w:val="00F321BE"/>
    <w:rsid w:val="00F322CC"/>
    <w:rsid w:val="00F32615"/>
    <w:rsid w:val="00F32863"/>
    <w:rsid w:val="00F3295D"/>
    <w:rsid w:val="00F329EB"/>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6B9"/>
    <w:rsid w:val="00F36A36"/>
    <w:rsid w:val="00F36A6E"/>
    <w:rsid w:val="00F36D91"/>
    <w:rsid w:val="00F36F2C"/>
    <w:rsid w:val="00F3710B"/>
    <w:rsid w:val="00F37186"/>
    <w:rsid w:val="00F3719D"/>
    <w:rsid w:val="00F3784B"/>
    <w:rsid w:val="00F400B3"/>
    <w:rsid w:val="00F40103"/>
    <w:rsid w:val="00F401C6"/>
    <w:rsid w:val="00F40820"/>
    <w:rsid w:val="00F40B81"/>
    <w:rsid w:val="00F40C27"/>
    <w:rsid w:val="00F41460"/>
    <w:rsid w:val="00F4147D"/>
    <w:rsid w:val="00F4185F"/>
    <w:rsid w:val="00F42186"/>
    <w:rsid w:val="00F4222E"/>
    <w:rsid w:val="00F42267"/>
    <w:rsid w:val="00F426A8"/>
    <w:rsid w:val="00F42979"/>
    <w:rsid w:val="00F42980"/>
    <w:rsid w:val="00F4299D"/>
    <w:rsid w:val="00F42A78"/>
    <w:rsid w:val="00F42EBB"/>
    <w:rsid w:val="00F432FD"/>
    <w:rsid w:val="00F43B90"/>
    <w:rsid w:val="00F43CE1"/>
    <w:rsid w:val="00F44053"/>
    <w:rsid w:val="00F440F5"/>
    <w:rsid w:val="00F44187"/>
    <w:rsid w:val="00F44268"/>
    <w:rsid w:val="00F445CC"/>
    <w:rsid w:val="00F447FC"/>
    <w:rsid w:val="00F44A33"/>
    <w:rsid w:val="00F44DF3"/>
    <w:rsid w:val="00F44EF5"/>
    <w:rsid w:val="00F4554A"/>
    <w:rsid w:val="00F45797"/>
    <w:rsid w:val="00F45D02"/>
    <w:rsid w:val="00F45D10"/>
    <w:rsid w:val="00F46236"/>
    <w:rsid w:val="00F46733"/>
    <w:rsid w:val="00F46919"/>
    <w:rsid w:val="00F46CA0"/>
    <w:rsid w:val="00F46D37"/>
    <w:rsid w:val="00F46EA7"/>
    <w:rsid w:val="00F46FD9"/>
    <w:rsid w:val="00F4731B"/>
    <w:rsid w:val="00F47595"/>
    <w:rsid w:val="00F47859"/>
    <w:rsid w:val="00F47AF4"/>
    <w:rsid w:val="00F47B17"/>
    <w:rsid w:val="00F47C3B"/>
    <w:rsid w:val="00F47EE5"/>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7E6"/>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099"/>
    <w:rsid w:val="00F6118F"/>
    <w:rsid w:val="00F613A5"/>
    <w:rsid w:val="00F61573"/>
    <w:rsid w:val="00F6164B"/>
    <w:rsid w:val="00F616DE"/>
    <w:rsid w:val="00F61772"/>
    <w:rsid w:val="00F61B6B"/>
    <w:rsid w:val="00F620B5"/>
    <w:rsid w:val="00F6362F"/>
    <w:rsid w:val="00F64030"/>
    <w:rsid w:val="00F6445B"/>
    <w:rsid w:val="00F647B9"/>
    <w:rsid w:val="00F64D1B"/>
    <w:rsid w:val="00F6504B"/>
    <w:rsid w:val="00F65B9A"/>
    <w:rsid w:val="00F65CD3"/>
    <w:rsid w:val="00F65D07"/>
    <w:rsid w:val="00F664FC"/>
    <w:rsid w:val="00F6687C"/>
    <w:rsid w:val="00F66A2B"/>
    <w:rsid w:val="00F66D50"/>
    <w:rsid w:val="00F66E53"/>
    <w:rsid w:val="00F66F1D"/>
    <w:rsid w:val="00F67044"/>
    <w:rsid w:val="00F677FA"/>
    <w:rsid w:val="00F6796B"/>
    <w:rsid w:val="00F67C6B"/>
    <w:rsid w:val="00F67DB8"/>
    <w:rsid w:val="00F67FED"/>
    <w:rsid w:val="00F70483"/>
    <w:rsid w:val="00F705AE"/>
    <w:rsid w:val="00F70C73"/>
    <w:rsid w:val="00F710AC"/>
    <w:rsid w:val="00F712D8"/>
    <w:rsid w:val="00F715F5"/>
    <w:rsid w:val="00F71F07"/>
    <w:rsid w:val="00F722B6"/>
    <w:rsid w:val="00F72391"/>
    <w:rsid w:val="00F7239F"/>
    <w:rsid w:val="00F72709"/>
    <w:rsid w:val="00F72998"/>
    <w:rsid w:val="00F72B84"/>
    <w:rsid w:val="00F72EA9"/>
    <w:rsid w:val="00F73585"/>
    <w:rsid w:val="00F735CE"/>
    <w:rsid w:val="00F73975"/>
    <w:rsid w:val="00F73CD0"/>
    <w:rsid w:val="00F74058"/>
    <w:rsid w:val="00F749A7"/>
    <w:rsid w:val="00F74AFA"/>
    <w:rsid w:val="00F75720"/>
    <w:rsid w:val="00F759DA"/>
    <w:rsid w:val="00F759F8"/>
    <w:rsid w:val="00F76057"/>
    <w:rsid w:val="00F76095"/>
    <w:rsid w:val="00F769B2"/>
    <w:rsid w:val="00F76DFB"/>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ABA"/>
    <w:rsid w:val="00F84D3F"/>
    <w:rsid w:val="00F84E1A"/>
    <w:rsid w:val="00F85227"/>
    <w:rsid w:val="00F852F9"/>
    <w:rsid w:val="00F85A72"/>
    <w:rsid w:val="00F8676E"/>
    <w:rsid w:val="00F8755A"/>
    <w:rsid w:val="00F878BD"/>
    <w:rsid w:val="00F879C6"/>
    <w:rsid w:val="00F87C9E"/>
    <w:rsid w:val="00F87DC9"/>
    <w:rsid w:val="00F87FAA"/>
    <w:rsid w:val="00F902B4"/>
    <w:rsid w:val="00F902C6"/>
    <w:rsid w:val="00F902FB"/>
    <w:rsid w:val="00F9048C"/>
    <w:rsid w:val="00F906BC"/>
    <w:rsid w:val="00F90CAC"/>
    <w:rsid w:val="00F91BCD"/>
    <w:rsid w:val="00F924E3"/>
    <w:rsid w:val="00F92E1E"/>
    <w:rsid w:val="00F92F67"/>
    <w:rsid w:val="00F93773"/>
    <w:rsid w:val="00F939AA"/>
    <w:rsid w:val="00F9416D"/>
    <w:rsid w:val="00F94CA6"/>
    <w:rsid w:val="00F95245"/>
    <w:rsid w:val="00F952F5"/>
    <w:rsid w:val="00F956AF"/>
    <w:rsid w:val="00F95B02"/>
    <w:rsid w:val="00F95D9C"/>
    <w:rsid w:val="00F960E8"/>
    <w:rsid w:val="00F96254"/>
    <w:rsid w:val="00F964DC"/>
    <w:rsid w:val="00F96757"/>
    <w:rsid w:val="00F9711B"/>
    <w:rsid w:val="00F97689"/>
    <w:rsid w:val="00F97748"/>
    <w:rsid w:val="00F979DB"/>
    <w:rsid w:val="00F97D7F"/>
    <w:rsid w:val="00F97ED0"/>
    <w:rsid w:val="00FA014A"/>
    <w:rsid w:val="00FA04F3"/>
    <w:rsid w:val="00FA061F"/>
    <w:rsid w:val="00FA0C52"/>
    <w:rsid w:val="00FA0E0C"/>
    <w:rsid w:val="00FA0F19"/>
    <w:rsid w:val="00FA1216"/>
    <w:rsid w:val="00FA1305"/>
    <w:rsid w:val="00FA15DC"/>
    <w:rsid w:val="00FA23E4"/>
    <w:rsid w:val="00FA26E5"/>
    <w:rsid w:val="00FA274D"/>
    <w:rsid w:val="00FA279F"/>
    <w:rsid w:val="00FA2988"/>
    <w:rsid w:val="00FA2D3F"/>
    <w:rsid w:val="00FA2E15"/>
    <w:rsid w:val="00FA2EBB"/>
    <w:rsid w:val="00FA3136"/>
    <w:rsid w:val="00FA32DF"/>
    <w:rsid w:val="00FA36BE"/>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909"/>
    <w:rsid w:val="00FA7E4C"/>
    <w:rsid w:val="00FB0C64"/>
    <w:rsid w:val="00FB0CAF"/>
    <w:rsid w:val="00FB0ED2"/>
    <w:rsid w:val="00FB1549"/>
    <w:rsid w:val="00FB17BA"/>
    <w:rsid w:val="00FB184A"/>
    <w:rsid w:val="00FB1899"/>
    <w:rsid w:val="00FB1916"/>
    <w:rsid w:val="00FB1B48"/>
    <w:rsid w:val="00FB1C58"/>
    <w:rsid w:val="00FB1D46"/>
    <w:rsid w:val="00FB2097"/>
    <w:rsid w:val="00FB23C5"/>
    <w:rsid w:val="00FB2426"/>
    <w:rsid w:val="00FB2589"/>
    <w:rsid w:val="00FB26AD"/>
    <w:rsid w:val="00FB2F21"/>
    <w:rsid w:val="00FB308E"/>
    <w:rsid w:val="00FB326D"/>
    <w:rsid w:val="00FB3317"/>
    <w:rsid w:val="00FB3613"/>
    <w:rsid w:val="00FB3A0B"/>
    <w:rsid w:val="00FB3A37"/>
    <w:rsid w:val="00FB3DD2"/>
    <w:rsid w:val="00FB4426"/>
    <w:rsid w:val="00FB45DA"/>
    <w:rsid w:val="00FB4890"/>
    <w:rsid w:val="00FB48B9"/>
    <w:rsid w:val="00FB50D7"/>
    <w:rsid w:val="00FB50FD"/>
    <w:rsid w:val="00FB54EB"/>
    <w:rsid w:val="00FB5F39"/>
    <w:rsid w:val="00FB6015"/>
    <w:rsid w:val="00FB6162"/>
    <w:rsid w:val="00FB67CF"/>
    <w:rsid w:val="00FB6B4D"/>
    <w:rsid w:val="00FB7171"/>
    <w:rsid w:val="00FB71A7"/>
    <w:rsid w:val="00FB72EF"/>
    <w:rsid w:val="00FB72F2"/>
    <w:rsid w:val="00FB7313"/>
    <w:rsid w:val="00FB7500"/>
    <w:rsid w:val="00FB77CC"/>
    <w:rsid w:val="00FB7E73"/>
    <w:rsid w:val="00FC0079"/>
    <w:rsid w:val="00FC024D"/>
    <w:rsid w:val="00FC04DC"/>
    <w:rsid w:val="00FC0883"/>
    <w:rsid w:val="00FC0A7F"/>
    <w:rsid w:val="00FC0ACE"/>
    <w:rsid w:val="00FC10A6"/>
    <w:rsid w:val="00FC1327"/>
    <w:rsid w:val="00FC17FE"/>
    <w:rsid w:val="00FC20F7"/>
    <w:rsid w:val="00FC2261"/>
    <w:rsid w:val="00FC22F0"/>
    <w:rsid w:val="00FC231A"/>
    <w:rsid w:val="00FC23AA"/>
    <w:rsid w:val="00FC2496"/>
    <w:rsid w:val="00FC26C8"/>
    <w:rsid w:val="00FC2F8F"/>
    <w:rsid w:val="00FC2FA7"/>
    <w:rsid w:val="00FC35A5"/>
    <w:rsid w:val="00FC3749"/>
    <w:rsid w:val="00FC458B"/>
    <w:rsid w:val="00FC461B"/>
    <w:rsid w:val="00FC486F"/>
    <w:rsid w:val="00FC4B56"/>
    <w:rsid w:val="00FC5117"/>
    <w:rsid w:val="00FC5351"/>
    <w:rsid w:val="00FC5DA5"/>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53"/>
    <w:rsid w:val="00FD2666"/>
    <w:rsid w:val="00FD2723"/>
    <w:rsid w:val="00FD2A15"/>
    <w:rsid w:val="00FD2A64"/>
    <w:rsid w:val="00FD2B8E"/>
    <w:rsid w:val="00FD48AF"/>
    <w:rsid w:val="00FD5405"/>
    <w:rsid w:val="00FD5483"/>
    <w:rsid w:val="00FD54BE"/>
    <w:rsid w:val="00FD5664"/>
    <w:rsid w:val="00FD571C"/>
    <w:rsid w:val="00FD5869"/>
    <w:rsid w:val="00FD5A61"/>
    <w:rsid w:val="00FD5F08"/>
    <w:rsid w:val="00FD66EC"/>
    <w:rsid w:val="00FD686C"/>
    <w:rsid w:val="00FD697F"/>
    <w:rsid w:val="00FD6A7F"/>
    <w:rsid w:val="00FD6C9D"/>
    <w:rsid w:val="00FD6E9C"/>
    <w:rsid w:val="00FD6F28"/>
    <w:rsid w:val="00FD707F"/>
    <w:rsid w:val="00FD714F"/>
    <w:rsid w:val="00FD73F9"/>
    <w:rsid w:val="00FE0A42"/>
    <w:rsid w:val="00FE0B76"/>
    <w:rsid w:val="00FE0CAD"/>
    <w:rsid w:val="00FE0CD0"/>
    <w:rsid w:val="00FE0D0F"/>
    <w:rsid w:val="00FE0E48"/>
    <w:rsid w:val="00FE20EA"/>
    <w:rsid w:val="00FE22A6"/>
    <w:rsid w:val="00FE23A1"/>
    <w:rsid w:val="00FE26B9"/>
    <w:rsid w:val="00FE2A50"/>
    <w:rsid w:val="00FE2A6A"/>
    <w:rsid w:val="00FE2DF9"/>
    <w:rsid w:val="00FE3189"/>
    <w:rsid w:val="00FE3448"/>
    <w:rsid w:val="00FE3A52"/>
    <w:rsid w:val="00FE3BFB"/>
    <w:rsid w:val="00FE3CD4"/>
    <w:rsid w:val="00FE3CD7"/>
    <w:rsid w:val="00FE4011"/>
    <w:rsid w:val="00FE4190"/>
    <w:rsid w:val="00FE4367"/>
    <w:rsid w:val="00FE43AF"/>
    <w:rsid w:val="00FE4C52"/>
    <w:rsid w:val="00FE51A2"/>
    <w:rsid w:val="00FE569E"/>
    <w:rsid w:val="00FE571A"/>
    <w:rsid w:val="00FE5BCD"/>
    <w:rsid w:val="00FE6901"/>
    <w:rsid w:val="00FE7078"/>
    <w:rsid w:val="00FE70C1"/>
    <w:rsid w:val="00FE7511"/>
    <w:rsid w:val="00FE77FB"/>
    <w:rsid w:val="00FE7804"/>
    <w:rsid w:val="00FE7EE3"/>
    <w:rsid w:val="00FF0256"/>
    <w:rsid w:val="00FF0345"/>
    <w:rsid w:val="00FF0380"/>
    <w:rsid w:val="00FF0457"/>
    <w:rsid w:val="00FF10EA"/>
    <w:rsid w:val="00FF148D"/>
    <w:rsid w:val="00FF1682"/>
    <w:rsid w:val="00FF179D"/>
    <w:rsid w:val="00FF17EB"/>
    <w:rsid w:val="00FF1B24"/>
    <w:rsid w:val="00FF1B2B"/>
    <w:rsid w:val="00FF1C30"/>
    <w:rsid w:val="00FF20FD"/>
    <w:rsid w:val="00FF292B"/>
    <w:rsid w:val="00FF2A98"/>
    <w:rsid w:val="00FF2E41"/>
    <w:rsid w:val="00FF32D6"/>
    <w:rsid w:val="00FF33D8"/>
    <w:rsid w:val="00FF3928"/>
    <w:rsid w:val="00FF3B50"/>
    <w:rsid w:val="00FF3ED0"/>
    <w:rsid w:val="00FF427F"/>
    <w:rsid w:val="00FF4544"/>
    <w:rsid w:val="00FF4C36"/>
    <w:rsid w:val="00FF4DC3"/>
    <w:rsid w:val="00FF4F71"/>
    <w:rsid w:val="00FF538A"/>
    <w:rsid w:val="00FF583A"/>
    <w:rsid w:val="00FF58AA"/>
    <w:rsid w:val="00FF59E3"/>
    <w:rsid w:val="00FF5BD9"/>
    <w:rsid w:val="00FF5F63"/>
    <w:rsid w:val="00FF626A"/>
    <w:rsid w:val="00FF62E4"/>
    <w:rsid w:val="00FF6660"/>
    <w:rsid w:val="00FF695E"/>
    <w:rsid w:val="00FF6B09"/>
    <w:rsid w:val="00FF6D27"/>
    <w:rsid w:val="00FF6F1E"/>
    <w:rsid w:val="00FF7060"/>
    <w:rsid w:val="00FF7438"/>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DB67"/>
  <w15:docId w15:val="{4AFB73A1-621A-448B-AE57-850F5FAA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nadpis">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Odstavec se seznamem5,Odrážky,Obrázek,_Odstavec se seznamem,Seznam - odrážky,Conclusion de partie,List Paragraph (Czech Tourism),Odstavec se seznamem2"/>
    <w:basedOn w:val="Normln"/>
    <w:link w:val="OdstavecseseznamemChar"/>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Odstavec se seznamem5 Char,Odrážky Char,Obrázek Char,_Odstavec se seznamem Char,Seznam - odrážky Char"/>
    <w:link w:val="Odstavecseseznamem"/>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 w:type="paragraph" w:customStyle="1" w:styleId="ImportWordListStyleDefinition1038312543">
    <w:name w:val="Import Word List Style Definition 1038312543"/>
    <w:rsid w:val="00A3240F"/>
    <w:pPr>
      <w:numPr>
        <w:numId w:val="464"/>
      </w:numPr>
    </w:pPr>
  </w:style>
  <w:style w:type="paragraph" w:customStyle="1" w:styleId="l1">
    <w:name w:val="l1"/>
    <w:basedOn w:val="Normln"/>
    <w:rsid w:val="000473A3"/>
    <w:pPr>
      <w:spacing w:before="100" w:beforeAutospacing="1" w:after="100" w:afterAutospacing="1"/>
      <w:jc w:val="left"/>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A0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696808098">
      <w:bodyDiv w:val="1"/>
      <w:marLeft w:val="0"/>
      <w:marRight w:val="0"/>
      <w:marTop w:val="0"/>
      <w:marBottom w:val="0"/>
      <w:divBdr>
        <w:top w:val="none" w:sz="0" w:space="0" w:color="auto"/>
        <w:left w:val="none" w:sz="0" w:space="0" w:color="auto"/>
        <w:bottom w:val="none" w:sz="0" w:space="0" w:color="auto"/>
        <w:right w:val="none" w:sz="0" w:space="0" w:color="auto"/>
      </w:divBdr>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797652106">
      <w:bodyDiv w:val="1"/>
      <w:marLeft w:val="0"/>
      <w:marRight w:val="0"/>
      <w:marTop w:val="0"/>
      <w:marBottom w:val="0"/>
      <w:divBdr>
        <w:top w:val="none" w:sz="0" w:space="0" w:color="auto"/>
        <w:left w:val="none" w:sz="0" w:space="0" w:color="auto"/>
        <w:bottom w:val="none" w:sz="0" w:space="0" w:color="auto"/>
        <w:right w:val="none" w:sz="0" w:space="0" w:color="auto"/>
      </w:divBdr>
    </w:div>
    <w:div w:id="832333578">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295404744">
      <w:bodyDiv w:val="1"/>
      <w:marLeft w:val="0"/>
      <w:marRight w:val="0"/>
      <w:marTop w:val="0"/>
      <w:marBottom w:val="0"/>
      <w:divBdr>
        <w:top w:val="none" w:sz="0" w:space="0" w:color="auto"/>
        <w:left w:val="none" w:sz="0" w:space="0" w:color="auto"/>
        <w:bottom w:val="none" w:sz="0" w:space="0" w:color="auto"/>
        <w:right w:val="none" w:sz="0" w:space="0" w:color="auto"/>
      </w:divBdr>
      <w:divsChild>
        <w:div w:id="5789120">
          <w:marLeft w:val="0"/>
          <w:marRight w:val="0"/>
          <w:marTop w:val="0"/>
          <w:marBottom w:val="0"/>
          <w:divBdr>
            <w:top w:val="none" w:sz="0" w:space="0" w:color="auto"/>
            <w:left w:val="none" w:sz="0" w:space="0" w:color="auto"/>
            <w:bottom w:val="none" w:sz="0" w:space="0" w:color="auto"/>
            <w:right w:val="none" w:sz="0" w:space="0" w:color="auto"/>
          </w:divBdr>
          <w:divsChild>
            <w:div w:id="1048340594">
              <w:marLeft w:val="0"/>
              <w:marRight w:val="0"/>
              <w:marTop w:val="0"/>
              <w:marBottom w:val="0"/>
              <w:divBdr>
                <w:top w:val="none" w:sz="0" w:space="0" w:color="auto"/>
                <w:left w:val="none" w:sz="0" w:space="0" w:color="auto"/>
                <w:bottom w:val="none" w:sz="0" w:space="0" w:color="auto"/>
                <w:right w:val="none" w:sz="0" w:space="0" w:color="auto"/>
              </w:divBdr>
              <w:divsChild>
                <w:div w:id="209344823">
                  <w:marLeft w:val="0"/>
                  <w:marRight w:val="0"/>
                  <w:marTop w:val="0"/>
                  <w:marBottom w:val="0"/>
                  <w:divBdr>
                    <w:top w:val="none" w:sz="0" w:space="0" w:color="auto"/>
                    <w:left w:val="none" w:sz="0" w:space="0" w:color="auto"/>
                    <w:bottom w:val="none" w:sz="0" w:space="0" w:color="auto"/>
                    <w:right w:val="none" w:sz="0" w:space="0" w:color="auto"/>
                  </w:divBdr>
                  <w:divsChild>
                    <w:div w:id="918370148">
                      <w:marLeft w:val="0"/>
                      <w:marRight w:val="0"/>
                      <w:marTop w:val="0"/>
                      <w:marBottom w:val="0"/>
                      <w:divBdr>
                        <w:top w:val="none" w:sz="0" w:space="0" w:color="auto"/>
                        <w:left w:val="none" w:sz="0" w:space="0" w:color="auto"/>
                        <w:bottom w:val="none" w:sz="0" w:space="0" w:color="auto"/>
                        <w:right w:val="none" w:sz="0" w:space="0" w:color="auto"/>
                      </w:divBdr>
                      <w:divsChild>
                        <w:div w:id="1081024822">
                          <w:marLeft w:val="0"/>
                          <w:marRight w:val="0"/>
                          <w:marTop w:val="0"/>
                          <w:marBottom w:val="0"/>
                          <w:divBdr>
                            <w:top w:val="none" w:sz="0" w:space="0" w:color="auto"/>
                            <w:left w:val="none" w:sz="0" w:space="0" w:color="auto"/>
                            <w:bottom w:val="none" w:sz="0" w:space="0" w:color="auto"/>
                            <w:right w:val="none" w:sz="0" w:space="0" w:color="auto"/>
                          </w:divBdr>
                          <w:divsChild>
                            <w:div w:id="2101489359">
                              <w:marLeft w:val="0"/>
                              <w:marRight w:val="0"/>
                              <w:marTop w:val="0"/>
                              <w:marBottom w:val="0"/>
                              <w:divBdr>
                                <w:top w:val="none" w:sz="0" w:space="0" w:color="auto"/>
                                <w:left w:val="none" w:sz="0" w:space="0" w:color="auto"/>
                                <w:bottom w:val="none" w:sz="0" w:space="0" w:color="auto"/>
                                <w:right w:val="none" w:sz="0" w:space="0" w:color="auto"/>
                              </w:divBdr>
                              <w:divsChild>
                                <w:div w:id="1451436158">
                                  <w:marLeft w:val="0"/>
                                  <w:marRight w:val="0"/>
                                  <w:marTop w:val="0"/>
                                  <w:marBottom w:val="0"/>
                                  <w:divBdr>
                                    <w:top w:val="none" w:sz="0" w:space="0" w:color="auto"/>
                                    <w:left w:val="none" w:sz="0" w:space="0" w:color="auto"/>
                                    <w:bottom w:val="none" w:sz="0" w:space="0" w:color="auto"/>
                                    <w:right w:val="none" w:sz="0" w:space="0" w:color="auto"/>
                                  </w:divBdr>
                                  <w:divsChild>
                                    <w:div w:id="6447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11531417">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895967844">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s.wikipedia.org/wiki/Osobn%C3%AD_%C3%BAdaj" TargetMode="External"/><Relationship Id="rId26" Type="http://schemas.openxmlformats.org/officeDocument/2006/relationships/hyperlink" Target="http://www.strukturalni-fondy.cz/cs/Fondy-EU/Kohezni-politika-EU/Metodicke-pokyny/Metodika-monitorovani-implementace" TargetMode="External"/><Relationship Id="rId39" Type="http://schemas.openxmlformats.org/officeDocument/2006/relationships/image" Target="media/image5.jpeg"/><Relationship Id="rId21" Type="http://schemas.openxmlformats.org/officeDocument/2006/relationships/hyperlink" Target="http://www.strukturalni-fondy.cz/cs/Fondy-EU/Kohezni-politika-EU/Metodicke-pokyny/Metodika-indikatoru" TargetMode="External"/><Relationship Id="rId34" Type="http://schemas.openxmlformats.org/officeDocument/2006/relationships/hyperlink" Target="http://www.mmr.cz" TargetMode="External"/><Relationship Id="rId42" Type="http://schemas.openxmlformats.org/officeDocument/2006/relationships/image" Target="media/image7.emf"/><Relationship Id="rId47" Type="http://schemas.openxmlformats.org/officeDocument/2006/relationships/hyperlink" Target="https://mseu.mssf.cz" TargetMode="External"/><Relationship Id="rId50" Type="http://schemas.openxmlformats.org/officeDocument/2006/relationships/hyperlink" Target="https://fau.gov.cz/povinne-osoby-dle-zakona-c-2532008-sb"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trukturalni-fondy.cz/cs/Fondy-EU/2014-2020/Metodicke-pokyny/Metodika-rozvoje-lidskych-zdroju" TargetMode="External"/><Relationship Id="rId11" Type="http://schemas.openxmlformats.org/officeDocument/2006/relationships/hyperlink" Target="https://cs.wikipedia.org/wiki/Osobn%C3%AD_%C3%BAdaj" TargetMode="External"/><Relationship Id="rId24" Type="http://schemas.openxmlformats.org/officeDocument/2006/relationships/hyperlink" Target="http://www.strukturalni-fondy.cz/cs/Fondy-EU/Kohezni-politika-EU/Metodicke-pokyny/Metodika-rizeni-vyzev,-hodnoceni-a-vyberu-projektu" TargetMode="External"/><Relationship Id="rId32" Type="http://schemas.openxmlformats.org/officeDocument/2006/relationships/hyperlink" Target="http://www.strukturalni-fondy.cz/cs/Fondy-EU/2014-2020/Metodicke-pokyny/Metodika-pro-vykon-kontrol" TargetMode="External"/><Relationship Id="rId37" Type="http://schemas.openxmlformats.org/officeDocument/2006/relationships/hyperlink" Target="https://cs.wikipedia.org/wiki/Fyzick%C3%A1_osoba" TargetMode="External"/><Relationship Id="rId40" Type="http://schemas.openxmlformats.org/officeDocument/2006/relationships/image" Target="media/image6.jpeg"/><Relationship Id="rId45" Type="http://schemas.openxmlformats.org/officeDocument/2006/relationships/hyperlink" Target="http://www.dotaceEU.cz/OPTP" TargetMode="External"/><Relationship Id="rId53" Type="http://schemas.openxmlformats.org/officeDocument/2006/relationships/hyperlink" Target="https://www.dotaceeu.cz/cs/microsites/op-technicka-pomoc/optp-2014-2020/dokumenty"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www.strukturalni-fondy.cz/cs/Fondy-EU/2014-2020/Metodicke-pokyny/Koncepce-jednotneho-metodickeho-prostredi" TargetMode="External"/><Relationship Id="rId4" Type="http://schemas.openxmlformats.org/officeDocument/2006/relationships/styles" Target="styles.xml"/><Relationship Id="rId9" Type="http://schemas.openxmlformats.org/officeDocument/2006/relationships/hyperlink" Target="http://www.dotaceeu.cz/cs/Microsites/op-technicka-pomoc/Uvodni-strana" TargetMode="External"/><Relationship Id="rId14" Type="http://schemas.openxmlformats.org/officeDocument/2006/relationships/footer" Target="footer1.xml"/><Relationship Id="rId22" Type="http://schemas.openxmlformats.org/officeDocument/2006/relationships/hyperlink" Target="http://www.strukturalni-fondy.cz/cs/Fondy-EU/Kohezni-politika-EU/Metodicke-pokyny/Metodika-zpusobilych-vydaju" TargetMode="External"/><Relationship Id="rId27" Type="http://schemas.openxmlformats.org/officeDocument/2006/relationships/hyperlink" Target="http://www.strukturalni-fondy.cz/cs/Fondy-EU/Kohezni-politika-EU/Metodicke-pokyny/Metodika-pripravy-ridici-dokumentace-programu" TargetMode="External"/><Relationship Id="rId30" Type="http://schemas.openxmlformats.org/officeDocument/2006/relationships/hyperlink" Target="http://www.strukturalni-fondy.cz/cs/Fondy-EU/2014-2020/Metodicke-pokyny/Metodika-auditni-cinnosti" TargetMode="External"/><Relationship Id="rId35" Type="http://schemas.openxmlformats.org/officeDocument/2006/relationships/image" Target="media/image4.emf"/><Relationship Id="rId43" Type="http://schemas.openxmlformats.org/officeDocument/2006/relationships/package" Target="embeddings/Microsoft_Excel_Worksheet.xlsx"/><Relationship Id="rId48" Type="http://schemas.openxmlformats.org/officeDocument/2006/relationships/image" Target="media/image8.emf"/><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smlouvy.gov.cz/%20"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cs.wikipedia.org/wiki/Fyzick%C3%A1_osoba" TargetMode="External"/><Relationship Id="rId25" Type="http://schemas.openxmlformats.org/officeDocument/2006/relationships/hyperlink" Target="http://www.strukturalni-fondy.cz/cs/Fondy-EU/Kohezni-politika-EU/Metodicke-pokyny/Metodika-zadavani-zakazek" TargetMode="External"/><Relationship Id="rId33" Type="http://schemas.openxmlformats.org/officeDocument/2006/relationships/hyperlink" Target="http://www.dotaceEU.cz" TargetMode="External"/><Relationship Id="rId38" Type="http://schemas.openxmlformats.org/officeDocument/2006/relationships/hyperlink" Target="https://cs.wikipedia.org/wiki/Osobn%C3%AD_%C3%BAdaj" TargetMode="External"/><Relationship Id="rId46" Type="http://schemas.openxmlformats.org/officeDocument/2006/relationships/hyperlink" Target="http://www.dotaceeu.cz/cs/Microsites/op-technicka-pomoc/OPTP-2014-2020/Dokumenty" TargetMode="External"/><Relationship Id="rId20" Type="http://schemas.openxmlformats.org/officeDocument/2006/relationships/hyperlink" Target="http://www.strukturalni-fondy.cz/cs/Fondy-EU/Kohezni-politika-EU/Metodicke-pokyny/Metodika-evaluaci" TargetMode="External"/><Relationship Id="rId41" Type="http://schemas.openxmlformats.org/officeDocument/2006/relationships/hyperlink" Target="http://www.dotaceeu.cz/cs/Microsites/op-technicka-pomoc/OPTP-2014-2020/Dokumenty"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trukturalni-fondy.cz/cs/Fondy-EU/Kohezni-politika-EU/Metodicke-pokyny/Metodika-rizeni-rizik" TargetMode="External"/><Relationship Id="rId28" Type="http://schemas.openxmlformats.org/officeDocument/2006/relationships/hyperlink" Target="http://www.strukturalni-fondy.cz/cs/Fondy-EU/Kohezni-politika-EU/Metodicke-pokyny/Metodika-publicity-a-komunikace" TargetMode="External"/><Relationship Id="rId36" Type="http://schemas.openxmlformats.org/officeDocument/2006/relationships/oleObject" Target="embeddings/V_kres_Microsoft_Visia_2003-2010111.vsd"/><Relationship Id="rId49" Type="http://schemas.openxmlformats.org/officeDocument/2006/relationships/oleObject" Target="embeddings/V_kres_Microsoft_Visia_2003-20101222.vsd"/><Relationship Id="rId57" Type="http://schemas.openxmlformats.org/officeDocument/2006/relationships/fontTable" Target="fontTable.xml"/><Relationship Id="rId10" Type="http://schemas.openxmlformats.org/officeDocument/2006/relationships/hyperlink" Target="https://cs.wikipedia.org/wiki/Fyzick%C3%A1_osoba" TargetMode="External"/><Relationship Id="rId31" Type="http://schemas.openxmlformats.org/officeDocument/2006/relationships/hyperlink" Target="http://www.strukturalni-fondy.cz/cs/Fondy-EU/2014-2020/Metodicke-pokyny/Metodika-financnich-toku" TargetMode="External"/><Relationship Id="rId44" Type="http://schemas.openxmlformats.org/officeDocument/2006/relationships/hyperlink" Target="http://www.dotaceeu.cz" TargetMode="External"/><Relationship Id="rId52" Type="http://schemas.openxmlformats.org/officeDocument/2006/relationships/hyperlink" Target="http://www.mvcr.cz/clanek/registr-smluv.aspx?q=Y2hudW09OQ%3d%3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ita.dotaceeu.cz/gen/krok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41198-2508-4D65-9BA6-4B6281FBD57E}">
  <ds:schemaRefs>
    <ds:schemaRef ds:uri="http://schemas.openxmlformats.org/officeDocument/2006/bibliography"/>
  </ds:schemaRefs>
</ds:datastoreItem>
</file>

<file path=customXml/itemProps2.xml><?xml version="1.0" encoding="utf-8"?>
<ds:datastoreItem xmlns:ds="http://schemas.openxmlformats.org/officeDocument/2006/customXml" ds:itemID="{A886EA35-D47F-4D20-87A3-13917C71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78</Pages>
  <Words>27209</Words>
  <Characters>160538</Characters>
  <Application>Microsoft Office Word</Application>
  <DocSecurity>0</DocSecurity>
  <Lines>1337</Lines>
  <Paragraphs>374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187373</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Mikanová Helena</cp:lastModifiedBy>
  <cp:revision>40</cp:revision>
  <cp:lastPrinted>2016-11-01T08:55:00Z</cp:lastPrinted>
  <dcterms:created xsi:type="dcterms:W3CDTF">2021-12-15T10:38:00Z</dcterms:created>
  <dcterms:modified xsi:type="dcterms:W3CDTF">2024-12-16T12:05:00Z</dcterms:modified>
</cp:coreProperties>
</file>